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F5" w:rsidRDefault="008A4CF5" w:rsidP="00C70E13">
      <w:pPr>
        <w:jc w:val="center"/>
        <w:rPr>
          <w:rFonts w:ascii="Helvetica" w:hAnsi="Helvetica"/>
          <w:b/>
          <w:sz w:val="24"/>
          <w:u w:val="single"/>
        </w:rPr>
      </w:pPr>
      <w:r w:rsidRPr="008A4CF5">
        <w:rPr>
          <w:rFonts w:ascii="Helvetica" w:hAnsi="Helvetica"/>
          <w:b/>
          <w:sz w:val="24"/>
          <w:u w:val="single"/>
        </w:rPr>
        <w:t xml:space="preserve">The Medieval World HI 127, Lecture 9: </w:t>
      </w:r>
    </w:p>
    <w:p w:rsidR="008A4CF5" w:rsidRPr="008A4CF5" w:rsidRDefault="008A4CF5" w:rsidP="00C70E13">
      <w:pPr>
        <w:jc w:val="center"/>
        <w:rPr>
          <w:rFonts w:ascii="Helvetica" w:hAnsi="Helvetica"/>
          <w:b/>
          <w:sz w:val="24"/>
          <w:u w:val="single"/>
        </w:rPr>
      </w:pPr>
      <w:r w:rsidRPr="008A4CF5">
        <w:rPr>
          <w:rFonts w:ascii="Helvetica" w:hAnsi="Helvetica"/>
          <w:b/>
          <w:sz w:val="24"/>
          <w:u w:val="single"/>
        </w:rPr>
        <w:t>Europe and the Aftermath of the Black Death</w:t>
      </w:r>
    </w:p>
    <w:p w:rsidR="008A4CF5" w:rsidRDefault="008A4CF5" w:rsidP="00C70E13">
      <w:pPr>
        <w:rPr>
          <w:rFonts w:ascii="Helvetica" w:hAnsi="Helvetica"/>
          <w:b/>
          <w:sz w:val="24"/>
        </w:rPr>
      </w:pPr>
    </w:p>
    <w:p w:rsid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 w:rsidRPr="008A4CF5">
        <w:t>repeated outbreaks</w:t>
      </w:r>
      <w:r>
        <w:t xml:space="preserve"> over the next century wipe out recovery</w:t>
      </w:r>
    </w:p>
    <w:p w:rsid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t xml:space="preserve">population </w:t>
      </w:r>
      <w:r w:rsidRPr="008A4CF5">
        <w:t>declines by another 1/3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t xml:space="preserve">widespread population growth only from late </w:t>
      </w:r>
      <w:r w:rsidR="00C70E13">
        <w:t>C15th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proofErr w:type="gramStart"/>
      <w:r>
        <w:t>wider</w:t>
      </w:r>
      <w:proofErr w:type="gramEnd"/>
      <w:r>
        <w:t xml:space="preserve"> context of crisis </w:t>
      </w:r>
      <w:proofErr w:type="spellStart"/>
      <w:r>
        <w:t>eg</w:t>
      </w:r>
      <w:proofErr w:type="spellEnd"/>
      <w:r>
        <w:t xml:space="preserve">. C14th prayer: </w:t>
      </w:r>
      <w:r w:rsidRPr="008A4CF5">
        <w:rPr>
          <w:lang w:val="fr-FR"/>
        </w:rPr>
        <w:t>“</w:t>
      </w:r>
      <w:r w:rsidRPr="008A4CF5">
        <w:rPr>
          <w:i/>
          <w:lang w:val="fr-FR"/>
        </w:rPr>
        <w:t xml:space="preserve">A </w:t>
      </w:r>
      <w:proofErr w:type="spellStart"/>
      <w:r w:rsidRPr="008A4CF5">
        <w:rPr>
          <w:i/>
          <w:lang w:val="fr-FR"/>
        </w:rPr>
        <w:t>fame</w:t>
      </w:r>
      <w:proofErr w:type="spellEnd"/>
      <w:r w:rsidRPr="008A4CF5">
        <w:rPr>
          <w:i/>
          <w:lang w:val="fr-FR"/>
        </w:rPr>
        <w:t xml:space="preserve">, </w:t>
      </w:r>
      <w:proofErr w:type="spellStart"/>
      <w:r w:rsidRPr="008A4CF5">
        <w:rPr>
          <w:i/>
          <w:lang w:val="fr-FR"/>
        </w:rPr>
        <w:t>bello</w:t>
      </w:r>
      <w:proofErr w:type="spellEnd"/>
      <w:r w:rsidRPr="008A4CF5">
        <w:rPr>
          <w:i/>
          <w:lang w:val="fr-FR"/>
        </w:rPr>
        <w:t xml:space="preserve"> et peste, libera nos Domine</w:t>
      </w:r>
      <w:r w:rsidRPr="008A4CF5">
        <w:rPr>
          <w:lang w:val="fr-FR"/>
        </w:rPr>
        <w:t>”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hunger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war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plague</w:t>
      </w:r>
      <w:proofErr w:type="spellEnd"/>
      <w:r>
        <w:rPr>
          <w:lang w:val="fr-FR"/>
        </w:rPr>
        <w:t>, free us Lord)</w:t>
      </w:r>
    </w:p>
    <w:p w:rsidR="008A4CF5" w:rsidRDefault="008A4CF5" w:rsidP="00C70E13">
      <w:pPr>
        <w:pStyle w:val="BodyBullet"/>
      </w:pPr>
    </w:p>
    <w:p w:rsidR="008A4CF5" w:rsidRPr="00C70E13" w:rsidRDefault="008A4CF5" w:rsidP="00C70E13">
      <w:pPr>
        <w:pStyle w:val="BodyBullet"/>
        <w:rPr>
          <w:b/>
        </w:rPr>
      </w:pPr>
      <w:r w:rsidRPr="00C70E13">
        <w:rPr>
          <w:b/>
        </w:rPr>
        <w:t>Cultural Impact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t>huge psychological impact in the short-term as normal processes and rhythms of life temporarily break down</w:t>
      </w:r>
      <w:r>
        <w:rPr>
          <w:position w:val="-2"/>
        </w:rPr>
        <w:t xml:space="preserve"> and </w:t>
      </w:r>
      <w:r>
        <w:t>chaos, panic, disaster reign</w:t>
      </w:r>
    </w:p>
    <w:p w:rsidR="008A4CF5" w:rsidRDefault="008A4CF5" w:rsidP="00C70E13">
      <w:pPr>
        <w:pStyle w:val="BodyBullet"/>
        <w:numPr>
          <w:ilvl w:val="0"/>
          <w:numId w:val="2"/>
        </w:numPr>
        <w:ind w:hanging="180"/>
      </w:pPr>
      <w:proofErr w:type="gramStart"/>
      <w:r>
        <w:t>many</w:t>
      </w:r>
      <w:proofErr w:type="gramEnd"/>
      <w:r>
        <w:t xml:space="preserve"> flee the cities </w:t>
      </w:r>
      <w:proofErr w:type="spellStart"/>
      <w:r>
        <w:t>eg</w:t>
      </w:r>
      <w:proofErr w:type="spellEnd"/>
      <w:r>
        <w:t xml:space="preserve">. </w:t>
      </w:r>
      <w:r w:rsidRPr="008A4CF5">
        <w:t xml:space="preserve">Boccaccio’s </w:t>
      </w:r>
      <w:proofErr w:type="spellStart"/>
      <w:r w:rsidRPr="008A4CF5">
        <w:rPr>
          <w:i/>
        </w:rPr>
        <w:t>Decameron</w:t>
      </w:r>
      <w:proofErr w:type="spellEnd"/>
    </w:p>
    <w:p w:rsidR="008A4CF5" w:rsidRDefault="00C70E13" w:rsidP="00C70E13">
      <w:pPr>
        <w:pStyle w:val="BodyBullet"/>
        <w:numPr>
          <w:ilvl w:val="0"/>
          <w:numId w:val="2"/>
        </w:numPr>
        <w:ind w:hanging="180"/>
      </w:pPr>
      <w:r>
        <w:t>doctors</w:t>
      </w:r>
      <w:r w:rsidR="008A4CF5">
        <w:t xml:space="preserve"> had few answers (but over time developed some more effective responses)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proofErr w:type="gramStart"/>
      <w:r>
        <w:t>search</w:t>
      </w:r>
      <w:proofErr w:type="gramEnd"/>
      <w:r>
        <w:t xml:space="preserve"> for scapegoats </w:t>
      </w:r>
      <w:proofErr w:type="spellStart"/>
      <w:r>
        <w:t>eg</w:t>
      </w:r>
      <w:proofErr w:type="spellEnd"/>
      <w:r>
        <w:t xml:space="preserve">. waves of </w:t>
      </w:r>
      <w:r w:rsidRPr="008A4CF5">
        <w:t>killings of Jews</w:t>
      </w:r>
      <w:r>
        <w:t xml:space="preserve"> in France, Switzerland, Low Countries, northern Spain and Germany in 1348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t xml:space="preserve">many saw the plague as a sign of </w:t>
      </w:r>
      <w:r w:rsidRPr="008A4CF5">
        <w:t>God’s wrath towards humanity</w:t>
      </w:r>
      <w:r>
        <w:t xml:space="preserve"> for its sins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b/>
          <w:position w:val="-2"/>
        </w:rPr>
      </w:pPr>
      <w:r>
        <w:t xml:space="preserve">wave of </w:t>
      </w:r>
      <w:r w:rsidRPr="008A4CF5">
        <w:t>intercessory processions</w:t>
      </w:r>
      <w:r>
        <w:t>, particularly of flagellants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b/>
        </w:rPr>
      </w:pPr>
      <w:proofErr w:type="gramStart"/>
      <w:r>
        <w:t>flourishing</w:t>
      </w:r>
      <w:proofErr w:type="gramEnd"/>
      <w:r>
        <w:t xml:space="preserve"> of popular religion </w:t>
      </w:r>
      <w:proofErr w:type="spellStart"/>
      <w:r>
        <w:t>eg</w:t>
      </w:r>
      <w:proofErr w:type="spellEnd"/>
      <w:r>
        <w:t xml:space="preserve">. Pilgrimages, devotion to </w:t>
      </w:r>
      <w:r w:rsidRPr="008A4CF5">
        <w:t>protector saints</w:t>
      </w:r>
      <w:r>
        <w:t xml:space="preserve"> such as Sebastian and </w:t>
      </w:r>
      <w:proofErr w:type="spellStart"/>
      <w:r>
        <w:t>Roch</w:t>
      </w:r>
      <w:proofErr w:type="spellEnd"/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t xml:space="preserve">new </w:t>
      </w:r>
      <w:r w:rsidRPr="008A4CF5">
        <w:t>focus on preparing for a good death</w:t>
      </w:r>
      <w:r w:rsidRPr="008A4CF5">
        <w:rPr>
          <w:position w:val="-2"/>
        </w:rPr>
        <w:t xml:space="preserve"> </w:t>
      </w:r>
      <w:r>
        <w:rPr>
          <w:position w:val="-2"/>
        </w:rPr>
        <w:t>(</w:t>
      </w:r>
      <w:proofErr w:type="spellStart"/>
      <w:r w:rsidRPr="008A4CF5">
        <w:rPr>
          <w:i/>
        </w:rPr>
        <w:t>Ars</w:t>
      </w:r>
      <w:proofErr w:type="spellEnd"/>
      <w:r w:rsidRPr="008A4CF5">
        <w:rPr>
          <w:i/>
        </w:rPr>
        <w:t xml:space="preserve"> </w:t>
      </w:r>
      <w:proofErr w:type="spellStart"/>
      <w:r w:rsidRPr="008A4CF5">
        <w:rPr>
          <w:i/>
        </w:rPr>
        <w:t>moriendi</w:t>
      </w:r>
      <w:proofErr w:type="spellEnd"/>
      <w:r>
        <w:t>)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proofErr w:type="gramStart"/>
      <w:r>
        <w:t>works</w:t>
      </w:r>
      <w:proofErr w:type="gramEnd"/>
      <w:r>
        <w:t xml:space="preserve"> of art focus on death and its close relation to life </w:t>
      </w:r>
      <w:proofErr w:type="spellStart"/>
      <w:r>
        <w:t>eg</w:t>
      </w:r>
      <w:proofErr w:type="spellEnd"/>
      <w:r>
        <w:t xml:space="preserve">. </w:t>
      </w:r>
      <w:proofErr w:type="spellStart"/>
      <w:r w:rsidRPr="008A4CF5">
        <w:rPr>
          <w:i/>
        </w:rPr>
        <w:t>danse</w:t>
      </w:r>
      <w:proofErr w:type="spellEnd"/>
      <w:r w:rsidRPr="008A4CF5">
        <w:rPr>
          <w:i/>
        </w:rPr>
        <w:t xml:space="preserve"> macabre</w:t>
      </w:r>
    </w:p>
    <w:p w:rsidR="008A4CF5" w:rsidRPr="008A4CF5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proofErr w:type="gramStart"/>
      <w:r>
        <w:t>others</w:t>
      </w:r>
      <w:proofErr w:type="gramEnd"/>
      <w:r>
        <w:t xml:space="preserve"> indulge in </w:t>
      </w:r>
      <w:r w:rsidRPr="00C70E13">
        <w:rPr>
          <w:i/>
        </w:rPr>
        <w:t>this</w:t>
      </w:r>
      <w:r>
        <w:t xml:space="preserve"> life – leading to the ‘worldliness’ of Renaissance culture? </w:t>
      </w:r>
    </w:p>
    <w:p w:rsidR="008A4CF5" w:rsidRDefault="008A4CF5" w:rsidP="00C70E13">
      <w:pPr>
        <w:rPr>
          <w:rFonts w:ascii="Helvetica" w:hAnsi="Helvetica"/>
          <w:b/>
          <w:sz w:val="24"/>
        </w:rPr>
      </w:pPr>
    </w:p>
    <w:p w:rsidR="008A4CF5" w:rsidRPr="00C70E13" w:rsidRDefault="008A4CF5" w:rsidP="00C70E13">
      <w:pPr>
        <w:pStyle w:val="BodyBullet"/>
        <w:rPr>
          <w:b/>
        </w:rPr>
      </w:pPr>
      <w:r>
        <w:rPr>
          <w:b/>
        </w:rPr>
        <w:t>Economic Impact</w:t>
      </w:r>
    </w:p>
    <w:p w:rsidR="008A4CF5" w:rsidRPr="00C70E13" w:rsidRDefault="00C70E13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rPr>
          <w:lang w:val="en-GB"/>
        </w:rPr>
        <w:t xml:space="preserve">Black Death resulted in a huge amount of </w:t>
      </w:r>
      <w:r w:rsidRPr="00C70E13">
        <w:rPr>
          <w:lang w:val="en-GB"/>
        </w:rPr>
        <w:t>wealth transfer</w:t>
      </w:r>
      <w:r w:rsidR="008A4CF5">
        <w:t xml:space="preserve">, diversification of the economy and </w:t>
      </w:r>
      <w:r>
        <w:t xml:space="preserve">some </w:t>
      </w:r>
      <w:r w:rsidR="008A4CF5">
        <w:t xml:space="preserve">new growth </w:t>
      </w:r>
    </w:p>
    <w:p w:rsidR="00C70E13" w:rsidRPr="00C70E13" w:rsidRDefault="00C70E13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t>But generally seen as bringing in/prolonging a period of economic depression</w:t>
      </w:r>
      <w:r w:rsidR="005877D5">
        <w:t xml:space="preserve"> compared to the growth of the C11-13th</w:t>
      </w:r>
    </w:p>
    <w:p w:rsidR="008A4CF5" w:rsidRPr="00C70E13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t xml:space="preserve">sustained </w:t>
      </w:r>
      <w:r w:rsidRPr="00C70E13">
        <w:t xml:space="preserve">increase in wages </w:t>
      </w:r>
      <w:r w:rsidR="00C70E13" w:rsidRPr="00C70E13">
        <w:t>in the short-term</w:t>
      </w:r>
    </w:p>
    <w:p w:rsidR="008A4CF5" w:rsidRPr="00C70E13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  <w:lang w:val="en-GB"/>
        </w:rPr>
      </w:pPr>
      <w:proofErr w:type="gramStart"/>
      <w:r>
        <w:t>governments</w:t>
      </w:r>
      <w:proofErr w:type="gramEnd"/>
      <w:r>
        <w:t xml:space="preserve"> tried to control wages </w:t>
      </w:r>
      <w:proofErr w:type="spellStart"/>
      <w:r w:rsidR="00C70E13">
        <w:rPr>
          <w:position w:val="-2"/>
          <w:lang w:val="en-GB"/>
        </w:rPr>
        <w:t>eg</w:t>
      </w:r>
      <w:proofErr w:type="spellEnd"/>
      <w:r w:rsidR="00C70E13">
        <w:rPr>
          <w:position w:val="-2"/>
          <w:lang w:val="en-GB"/>
        </w:rPr>
        <w:t xml:space="preserve">. </w:t>
      </w:r>
      <w:r w:rsidRPr="00C70E13">
        <w:t xml:space="preserve">Statute of </w:t>
      </w:r>
      <w:proofErr w:type="spellStart"/>
      <w:r w:rsidRPr="00C70E13">
        <w:t>Labourers</w:t>
      </w:r>
      <w:proofErr w:type="spellEnd"/>
      <w:r w:rsidRPr="00C70E13">
        <w:rPr>
          <w:b/>
        </w:rPr>
        <w:t xml:space="preserve"> </w:t>
      </w:r>
      <w:r>
        <w:t>(1351)</w:t>
      </w:r>
    </w:p>
    <w:p w:rsidR="00C70E13" w:rsidRPr="00C70E13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t>continuing bad climate (</w:t>
      </w:r>
      <w:r w:rsidRPr="00C70E13">
        <w:t>Little Ice Age</w:t>
      </w:r>
      <w:r>
        <w:t xml:space="preserve"> from </w:t>
      </w:r>
      <w:r w:rsidR="00C70E13">
        <w:t>the C15th</w:t>
      </w:r>
      <w:r>
        <w:t>)</w:t>
      </w:r>
      <w:r w:rsidR="00C70E13">
        <w:t xml:space="preserve"> encouraged </w:t>
      </w:r>
      <w:r>
        <w:t xml:space="preserve">recurrent </w:t>
      </w:r>
      <w:r w:rsidRPr="00C70E13">
        <w:t>famines</w:t>
      </w:r>
    </w:p>
    <w:p w:rsidR="008A4CF5" w:rsidRPr="00C70E13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 w:rsidRPr="00C70E13">
        <w:t>collapse of agricultural prices</w:t>
      </w:r>
      <w:r>
        <w:t xml:space="preserve"> worsened conditions in the countryside</w:t>
      </w:r>
    </w:p>
    <w:p w:rsidR="008A4CF5" w:rsidRPr="00C70E13" w:rsidRDefault="008A4CF5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rPr>
          <w:lang w:val="en-GB"/>
        </w:rPr>
        <w:t xml:space="preserve">peasants sought better conditions </w:t>
      </w:r>
      <w:r w:rsidR="00C70E13">
        <w:rPr>
          <w:lang w:val="en-GB"/>
        </w:rPr>
        <w:t xml:space="preserve">by </w:t>
      </w:r>
      <w:r w:rsidRPr="00C70E13">
        <w:rPr>
          <w:lang w:val="en-GB"/>
        </w:rPr>
        <w:t>migration</w:t>
      </w:r>
      <w:r w:rsidR="00C70E13">
        <w:rPr>
          <w:lang w:val="en-GB"/>
        </w:rPr>
        <w:t xml:space="preserve"> to cities, abandoning rural villages</w:t>
      </w:r>
    </w:p>
    <w:p w:rsidR="008A4CF5" w:rsidRDefault="00C70E13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r>
        <w:rPr>
          <w:lang w:val="en-GB"/>
        </w:rPr>
        <w:t xml:space="preserve">decline of </w:t>
      </w:r>
      <w:proofErr w:type="spellStart"/>
      <w:r>
        <w:rPr>
          <w:lang w:val="en-GB"/>
        </w:rPr>
        <w:t>manorialism</w:t>
      </w:r>
      <w:proofErr w:type="spellEnd"/>
      <w:r>
        <w:rPr>
          <w:lang w:val="en-GB"/>
        </w:rPr>
        <w:t xml:space="preserve"> </w:t>
      </w:r>
      <w:r w:rsidR="005877D5">
        <w:rPr>
          <w:lang w:val="en-GB"/>
        </w:rPr>
        <w:t>despite repressive efforts of landlords</w:t>
      </w:r>
    </w:p>
    <w:p w:rsidR="008A4CF5" w:rsidRPr="00C70E13" w:rsidRDefault="00C70E13" w:rsidP="00C70E13">
      <w:pPr>
        <w:pStyle w:val="BodyBullet"/>
        <w:numPr>
          <w:ilvl w:val="0"/>
          <w:numId w:val="2"/>
        </w:numPr>
        <w:ind w:hanging="180"/>
        <w:rPr>
          <w:position w:val="-2"/>
        </w:rPr>
      </w:pPr>
      <w:proofErr w:type="gramStart"/>
      <w:r>
        <w:rPr>
          <w:position w:val="-2"/>
        </w:rPr>
        <w:t>but</w:t>
      </w:r>
      <w:proofErr w:type="gramEnd"/>
      <w:r>
        <w:rPr>
          <w:position w:val="-2"/>
        </w:rPr>
        <w:t xml:space="preserve"> </w:t>
      </w:r>
      <w:r>
        <w:t>less population pressure allowed for</w:t>
      </w:r>
      <w:r>
        <w:rPr>
          <w:position w:val="-2"/>
        </w:rPr>
        <w:t xml:space="preserve"> </w:t>
      </w:r>
      <w:r w:rsidR="008A4CF5" w:rsidRPr="00C70E13">
        <w:t>diversification of crops</w:t>
      </w:r>
      <w:r w:rsidR="008A4CF5">
        <w:t xml:space="preserve"> </w:t>
      </w:r>
      <w:proofErr w:type="spellStart"/>
      <w:r w:rsidR="008A4CF5">
        <w:t>eg</w:t>
      </w:r>
      <w:proofErr w:type="spellEnd"/>
      <w:r w:rsidR="008A4CF5">
        <w:t>. grapes, olives, mulberry trees (for silk)</w:t>
      </w:r>
    </w:p>
    <w:p w:rsidR="008A4CF5" w:rsidRPr="00C70E13" w:rsidRDefault="00C70E13" w:rsidP="00C70E13">
      <w:pPr>
        <w:pStyle w:val="BodyBullet"/>
        <w:numPr>
          <w:ilvl w:val="0"/>
          <w:numId w:val="2"/>
        </w:numPr>
        <w:ind w:hanging="180"/>
        <w:rPr>
          <w:b/>
          <w:lang w:val="en-GB"/>
        </w:rPr>
      </w:pPr>
      <w:r>
        <w:rPr>
          <w:lang w:val="en-GB"/>
        </w:rPr>
        <w:t>growth of</w:t>
      </w:r>
      <w:r>
        <w:rPr>
          <w:b/>
          <w:lang w:val="en-GB"/>
        </w:rPr>
        <w:t xml:space="preserve"> </w:t>
      </w:r>
      <w:r w:rsidR="008A4CF5" w:rsidRPr="00C70E13">
        <w:rPr>
          <w:lang w:val="en-GB"/>
        </w:rPr>
        <w:t xml:space="preserve">working poor </w:t>
      </w:r>
      <w:r>
        <w:rPr>
          <w:lang w:val="en-GB"/>
        </w:rPr>
        <w:t xml:space="preserve">in the towns; regulation of </w:t>
      </w:r>
      <w:r w:rsidR="008A4CF5" w:rsidRPr="00C70E13">
        <w:rPr>
          <w:lang w:val="en-GB"/>
        </w:rPr>
        <w:t>begging, vagabonds, criminality</w:t>
      </w:r>
    </w:p>
    <w:p w:rsidR="008A4CF5" w:rsidRDefault="008A4CF5" w:rsidP="00C70E13">
      <w:pPr>
        <w:pStyle w:val="BodyBullet"/>
        <w:numPr>
          <w:ilvl w:val="0"/>
          <w:numId w:val="5"/>
        </w:numPr>
        <w:ind w:hanging="180"/>
        <w:rPr>
          <w:position w:val="-2"/>
          <w:lang w:val="en-GB"/>
        </w:rPr>
      </w:pPr>
      <w:proofErr w:type="gramStart"/>
      <w:r>
        <w:rPr>
          <w:lang w:val="en-GB"/>
        </w:rPr>
        <w:t>general</w:t>
      </w:r>
      <w:proofErr w:type="gramEnd"/>
      <w:r>
        <w:rPr>
          <w:lang w:val="en-GB"/>
        </w:rPr>
        <w:t xml:space="preserve"> trend towards </w:t>
      </w:r>
      <w:r w:rsidRPr="00C70E13">
        <w:rPr>
          <w:lang w:val="en-GB"/>
        </w:rPr>
        <w:t>higher standards of living</w:t>
      </w:r>
      <w:r>
        <w:rPr>
          <w:b/>
          <w:lang w:val="en-GB"/>
        </w:rPr>
        <w:t xml:space="preserve"> </w:t>
      </w:r>
      <w:proofErr w:type="spellStart"/>
      <w:r w:rsidR="00C70E13" w:rsidRPr="00C70E13">
        <w:rPr>
          <w:lang w:val="en-GB"/>
        </w:rPr>
        <w:t>eg</w:t>
      </w:r>
      <w:proofErr w:type="spellEnd"/>
      <w:r w:rsidR="00C70E13" w:rsidRPr="00C70E13">
        <w:rPr>
          <w:lang w:val="en-GB"/>
        </w:rPr>
        <w:t>. more luxuries, better diet</w:t>
      </w:r>
    </w:p>
    <w:p w:rsidR="008A4CF5" w:rsidRPr="00C70E13" w:rsidRDefault="008A4CF5" w:rsidP="00C70E13">
      <w:pPr>
        <w:pStyle w:val="BodyBullet"/>
        <w:numPr>
          <w:ilvl w:val="0"/>
          <w:numId w:val="5"/>
        </w:numPr>
        <w:ind w:hanging="180"/>
      </w:pPr>
      <w:proofErr w:type="gramStart"/>
      <w:r w:rsidRPr="00C70E13">
        <w:rPr>
          <w:lang w:val="en-GB"/>
        </w:rPr>
        <w:t>birth</w:t>
      </w:r>
      <w:proofErr w:type="gramEnd"/>
      <w:r w:rsidRPr="00C70E13">
        <w:rPr>
          <w:lang w:val="en-GB"/>
        </w:rPr>
        <w:t xml:space="preserve"> of a consumer society</w:t>
      </w:r>
      <w:r w:rsidR="00C70E13">
        <w:rPr>
          <w:lang w:val="en-GB"/>
        </w:rPr>
        <w:t>?</w:t>
      </w:r>
      <w:r w:rsidRPr="00C70E13">
        <w:rPr>
          <w:lang w:val="en-GB"/>
        </w:rPr>
        <w:t xml:space="preserve"> </w:t>
      </w:r>
    </w:p>
    <w:p w:rsidR="008A4CF5" w:rsidRPr="00C70E13" w:rsidRDefault="005877D5" w:rsidP="00C70E13">
      <w:pPr>
        <w:pStyle w:val="BodyBullet"/>
        <w:numPr>
          <w:ilvl w:val="0"/>
          <w:numId w:val="5"/>
        </w:numPr>
        <w:ind w:hanging="180"/>
      </w:pPr>
      <w:proofErr w:type="gramStart"/>
      <w:r>
        <w:rPr>
          <w:lang w:val="en-GB"/>
        </w:rPr>
        <w:t>d</w:t>
      </w:r>
      <w:r w:rsidR="00C70E13">
        <w:rPr>
          <w:lang w:val="en-GB"/>
        </w:rPr>
        <w:t>ebate</w:t>
      </w:r>
      <w:proofErr w:type="gramEnd"/>
      <w:r w:rsidR="00C70E13">
        <w:rPr>
          <w:lang w:val="en-GB"/>
        </w:rPr>
        <w:t xml:space="preserve"> about the effects of the Black Death particularly on the Italian economy – was the Renaissance a product of prosperity or hard times? </w:t>
      </w:r>
      <w:r w:rsidR="00C70E13">
        <w:t xml:space="preserve">[see Lopez, </w:t>
      </w:r>
      <w:proofErr w:type="spellStart"/>
      <w:r w:rsidR="00C70E13">
        <w:t>Miskimin</w:t>
      </w:r>
      <w:proofErr w:type="spellEnd"/>
      <w:r w:rsidR="00C70E13">
        <w:t xml:space="preserve">, </w:t>
      </w:r>
      <w:proofErr w:type="spellStart"/>
      <w:r w:rsidR="00C70E13">
        <w:t>Cipolla</w:t>
      </w:r>
      <w:proofErr w:type="spellEnd"/>
      <w:r w:rsidR="00C70E13">
        <w:t>, Brown]</w:t>
      </w:r>
    </w:p>
    <w:p w:rsidR="008A4CF5" w:rsidRPr="00C70E13" w:rsidRDefault="008A4CF5" w:rsidP="00C70E13">
      <w:pPr>
        <w:pStyle w:val="BodyBullet"/>
        <w:numPr>
          <w:ilvl w:val="0"/>
          <w:numId w:val="5"/>
        </w:numPr>
        <w:ind w:hanging="180"/>
        <w:rPr>
          <w:position w:val="-2"/>
        </w:rPr>
      </w:pPr>
      <w:proofErr w:type="gramStart"/>
      <w:r w:rsidRPr="00C70E13">
        <w:t>initial</w:t>
      </w:r>
      <w:proofErr w:type="gramEnd"/>
      <w:r w:rsidRPr="00C70E13">
        <w:t xml:space="preserve"> contraction but then expansion</w:t>
      </w:r>
      <w:r>
        <w:t xml:space="preserve"> </w:t>
      </w:r>
      <w:r w:rsidR="00C70E13">
        <w:t xml:space="preserve">in some industries </w:t>
      </w:r>
      <w:proofErr w:type="spellStart"/>
      <w:r w:rsidR="00C70E13">
        <w:t>eg</w:t>
      </w:r>
      <w:proofErr w:type="spellEnd"/>
      <w:r w:rsidR="00C70E13">
        <w:t xml:space="preserve">. Wool, </w:t>
      </w:r>
      <w:r>
        <w:t>silk, papermaking, glassmaking, printing, armaments, decorative arts</w:t>
      </w:r>
    </w:p>
    <w:p w:rsidR="008A4CF5" w:rsidRDefault="008A4CF5" w:rsidP="00C70E13">
      <w:pPr>
        <w:pStyle w:val="BodyBullet"/>
        <w:numPr>
          <w:ilvl w:val="0"/>
          <w:numId w:val="5"/>
        </w:numPr>
        <w:ind w:hanging="180"/>
        <w:rPr>
          <w:position w:val="-2"/>
        </w:rPr>
      </w:pPr>
      <w:r>
        <w:t xml:space="preserve">stimulated </w:t>
      </w:r>
      <w:proofErr w:type="spellStart"/>
      <w:r>
        <w:t>labour</w:t>
      </w:r>
      <w:proofErr w:type="spellEnd"/>
      <w:r>
        <w:t>-saving innovations like printing press, firearms</w:t>
      </w:r>
    </w:p>
    <w:p w:rsidR="00C70E13" w:rsidRDefault="00C70E13" w:rsidP="00C70E13">
      <w:pPr>
        <w:pStyle w:val="BodyBullet"/>
        <w:rPr>
          <w:b/>
        </w:rPr>
      </w:pPr>
    </w:p>
    <w:p w:rsidR="00C70E13" w:rsidRDefault="00C70E13" w:rsidP="00C70E13">
      <w:pPr>
        <w:pStyle w:val="BodyBullet"/>
        <w:rPr>
          <w:b/>
        </w:rPr>
      </w:pPr>
    </w:p>
    <w:p w:rsidR="00132EEB" w:rsidRDefault="00C70E13" w:rsidP="00C70E13">
      <w:pPr>
        <w:pStyle w:val="BodyBullet"/>
      </w:pPr>
      <w:r>
        <w:rPr>
          <w:b/>
        </w:rPr>
        <w:t>RS 22.11.11</w:t>
      </w:r>
    </w:p>
    <w:sectPr w:rsidR="00132EEB">
      <w:headerReference w:type="even" r:id="rId7"/>
      <w:headerReference w:type="default" r:id="rId8"/>
      <w:pgSz w:w="11900" w:h="16840"/>
      <w:pgMar w:top="1440" w:right="1440" w:bottom="1440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25" w:rsidRDefault="00652D25" w:rsidP="008A4CF5">
      <w:r>
        <w:separator/>
      </w:r>
    </w:p>
  </w:endnote>
  <w:endnote w:type="continuationSeparator" w:id="0">
    <w:p w:rsidR="00652D25" w:rsidRDefault="00652D25" w:rsidP="008A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25" w:rsidRDefault="00652D25" w:rsidP="008A4CF5">
      <w:r>
        <w:separator/>
      </w:r>
    </w:p>
  </w:footnote>
  <w:footnote w:type="continuationSeparator" w:id="0">
    <w:p w:rsidR="00652D25" w:rsidRDefault="00652D25" w:rsidP="008A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D25">
    <w:pPr>
      <w:pStyle w:val="FreeForm"/>
      <w:jc w:val="right"/>
      <w:rPr>
        <w:rFonts w:ascii="Times New Roman" w:eastAsia="Times New Roman" w:hAnsi="Times New Roman"/>
        <w:color w:val="auto"/>
        <w:lang w:eastAsia="en-GB"/>
      </w:rPr>
    </w:pPr>
    <w:r>
      <w:rPr>
        <w:rStyle w:val="FreeForm"/>
      </w:rPr>
      <w:fldChar w:fldCharType="begin"/>
    </w:r>
    <w:r>
      <w:rPr>
        <w:rStyle w:val="FreeForm"/>
      </w:rPr>
      <w:instrText xml:space="preserve"> PAGE </w:instrText>
    </w:r>
    <w:r>
      <w:rPr>
        <w:rStyle w:val="FreeForm"/>
      </w:rPr>
      <w:fldChar w:fldCharType="separate"/>
    </w:r>
    <w:r>
      <w:rPr>
        <w:rStyle w:val="FreeForm"/>
        <w:noProof/>
      </w:rPr>
      <w:t>2</w:t>
    </w:r>
    <w:r>
      <w:rPr>
        <w:rStyle w:val="FreeFor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D25">
    <w:pPr>
      <w:pStyle w:val="FreeForm"/>
      <w:jc w:val="right"/>
      <w:rPr>
        <w:rFonts w:ascii="Times New Roman" w:eastAsia="Times New Roman" w:hAnsi="Times New Roman"/>
        <w:color w:val="auto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Bullet"/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numStyleLink w:val="Bulle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CF5"/>
    <w:rsid w:val="00167EDF"/>
    <w:rsid w:val="004067A0"/>
    <w:rsid w:val="005877D5"/>
    <w:rsid w:val="00652D25"/>
    <w:rsid w:val="008A4CF5"/>
    <w:rsid w:val="009404F0"/>
    <w:rsid w:val="009A6B50"/>
    <w:rsid w:val="00C7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F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A4CF5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en-GB" w:eastAsia="en-GB"/>
    </w:rPr>
  </w:style>
  <w:style w:type="paragraph" w:customStyle="1" w:styleId="BodyBullet">
    <w:name w:val="Body Bullet"/>
    <w:rsid w:val="008A4CF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numbering" w:customStyle="1" w:styleId="Bullet">
    <w:name w:val="Bullet"/>
    <w:rsid w:val="008A4CF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A4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CF5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4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CF5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Salzberg</dc:creator>
  <cp:keywords/>
  <dc:description/>
  <cp:lastModifiedBy>Salzberg</cp:lastModifiedBy>
  <cp:revision>2</cp:revision>
  <dcterms:created xsi:type="dcterms:W3CDTF">2011-11-21T17:27:00Z</dcterms:created>
  <dcterms:modified xsi:type="dcterms:W3CDTF">2011-11-21T17:27:00Z</dcterms:modified>
</cp:coreProperties>
</file>