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0799" w:rsidRDefault="00847BFA">
      <w:r>
        <w:t>Notes for European Expansion Overseas</w:t>
      </w:r>
    </w:p>
    <w:p w:rsidR="00847BFA" w:rsidRDefault="00847BFA">
      <w:r>
        <w:t>Anne Gerritsen</w:t>
      </w:r>
    </w:p>
    <w:p w:rsidR="00847BFA" w:rsidRDefault="00847BFA">
      <w:r>
        <w:t>February 2018</w:t>
      </w:r>
    </w:p>
    <w:p w:rsidR="00847BFA" w:rsidRDefault="00847BFA"/>
    <w:p w:rsidR="00847BFA" w:rsidRDefault="00847BFA" w:rsidP="00847BFA">
      <w:pPr>
        <w:pStyle w:val="ListParagraph"/>
        <w:numPr>
          <w:ilvl w:val="0"/>
          <w:numId w:val="1"/>
        </w:numPr>
      </w:pPr>
      <w:r>
        <w:t>Discussion topics for this week include the following questions:</w:t>
      </w:r>
    </w:p>
    <w:p w:rsidR="00847BFA" w:rsidRDefault="00847BFA" w:rsidP="00847BFA">
      <w:pPr>
        <w:pStyle w:val="ListParagraph"/>
        <w:numPr>
          <w:ilvl w:val="1"/>
          <w:numId w:val="1"/>
        </w:numPr>
      </w:pPr>
      <w:r>
        <w:t>What was the impact of overseas expansion on early modern European society?</w:t>
      </w:r>
    </w:p>
    <w:p w:rsidR="00847BFA" w:rsidRDefault="00847BFA" w:rsidP="00847BFA">
      <w:pPr>
        <w:pStyle w:val="ListParagraph"/>
        <w:numPr>
          <w:ilvl w:val="1"/>
          <w:numId w:val="1"/>
        </w:numPr>
      </w:pPr>
      <w:r>
        <w:t>Assess the political implications of overseas expansion</w:t>
      </w:r>
    </w:p>
    <w:p w:rsidR="00847BFA" w:rsidRDefault="00847BFA" w:rsidP="00847BFA">
      <w:pPr>
        <w:pStyle w:val="ListParagraph"/>
        <w:numPr>
          <w:ilvl w:val="1"/>
          <w:numId w:val="1"/>
        </w:numPr>
      </w:pPr>
      <w:r>
        <w:t xml:space="preserve">Did increased contact </w:t>
      </w:r>
      <w:r w:rsidRPr="00847BFA">
        <w:t>reinforce or undermine the fundamental cultural assumptions</w:t>
      </w:r>
      <w:r>
        <w:t xml:space="preserve"> of early modern Europeans?</w:t>
      </w:r>
    </w:p>
    <w:p w:rsidR="00847BFA" w:rsidRDefault="00847BFA" w:rsidP="00847BFA">
      <w:pPr>
        <w:pStyle w:val="ListParagraph"/>
        <w:ind w:left="1080"/>
      </w:pPr>
    </w:p>
    <w:p w:rsidR="00847BFA" w:rsidRDefault="00847BFA" w:rsidP="00847BFA">
      <w:pPr>
        <w:pStyle w:val="ListParagraph"/>
        <w:numPr>
          <w:ilvl w:val="0"/>
          <w:numId w:val="1"/>
        </w:numPr>
      </w:pPr>
      <w:r>
        <w:t>Set of documents and set of readings online</w:t>
      </w:r>
    </w:p>
    <w:p w:rsidR="00847BFA" w:rsidRDefault="00847BFA" w:rsidP="00847BFA">
      <w:pPr>
        <w:pStyle w:val="ListParagraph"/>
        <w:numPr>
          <w:ilvl w:val="1"/>
          <w:numId w:val="1"/>
        </w:numPr>
      </w:pPr>
      <w:r>
        <w:t>Primary sources</w:t>
      </w:r>
    </w:p>
    <w:p w:rsidR="00847BFA" w:rsidRDefault="00847BFA" w:rsidP="00847BFA">
      <w:pPr>
        <w:pStyle w:val="ListParagraph"/>
        <w:numPr>
          <w:ilvl w:val="1"/>
          <w:numId w:val="1"/>
        </w:numPr>
      </w:pPr>
      <w:r>
        <w:t>Visual materials</w:t>
      </w:r>
    </w:p>
    <w:p w:rsidR="00847BFA" w:rsidRDefault="00847BFA" w:rsidP="00847BFA">
      <w:pPr>
        <w:pStyle w:val="ListParagraph"/>
        <w:numPr>
          <w:ilvl w:val="1"/>
          <w:numId w:val="1"/>
        </w:numPr>
      </w:pPr>
      <w:r>
        <w:t>Secondary sources</w:t>
      </w:r>
    </w:p>
    <w:p w:rsidR="00847BFA" w:rsidRDefault="00847BFA" w:rsidP="00847BFA">
      <w:pPr>
        <w:pStyle w:val="ListParagraph"/>
        <w:ind w:left="1080"/>
      </w:pPr>
    </w:p>
    <w:p w:rsidR="00847BFA" w:rsidRDefault="00847BFA" w:rsidP="00847BFA">
      <w:pPr>
        <w:pStyle w:val="ListParagraph"/>
        <w:numPr>
          <w:ilvl w:val="0"/>
          <w:numId w:val="1"/>
        </w:numPr>
      </w:pPr>
      <w:r>
        <w:t>Before we discuss the textual and material record of this expansion, it is worth reflecting briefly on why the early modern Europeans started to look overseas for expansion:</w:t>
      </w:r>
    </w:p>
    <w:p w:rsidR="00847BFA" w:rsidRDefault="00847BFA" w:rsidP="00847BFA">
      <w:pPr>
        <w:pStyle w:val="ListParagraph"/>
        <w:numPr>
          <w:ilvl w:val="1"/>
          <w:numId w:val="1"/>
        </w:numPr>
      </w:pPr>
      <w:r>
        <w:t>Catholic mission (to compensate for the impact of the Reformation)</w:t>
      </w:r>
    </w:p>
    <w:p w:rsidR="00847BFA" w:rsidRDefault="00847BFA" w:rsidP="00847BFA">
      <w:pPr>
        <w:pStyle w:val="ListParagraph"/>
        <w:numPr>
          <w:ilvl w:val="1"/>
          <w:numId w:val="1"/>
        </w:numPr>
      </w:pPr>
      <w:r>
        <w:t>Economic needs</w:t>
      </w:r>
    </w:p>
    <w:p w:rsidR="00847BFA" w:rsidRDefault="00847BFA" w:rsidP="00847BFA">
      <w:pPr>
        <w:pStyle w:val="ListParagraph"/>
        <w:numPr>
          <w:ilvl w:val="1"/>
          <w:numId w:val="1"/>
        </w:numPr>
      </w:pPr>
      <w:r>
        <w:t>Expansion of knowledge</w:t>
      </w:r>
    </w:p>
    <w:p w:rsidR="00847BFA" w:rsidRDefault="00847BFA" w:rsidP="00847BFA">
      <w:pPr>
        <w:pStyle w:val="ListParagraph"/>
        <w:numPr>
          <w:ilvl w:val="1"/>
          <w:numId w:val="1"/>
        </w:numPr>
      </w:pPr>
      <w:r>
        <w:t>Political conflict within Europe</w:t>
      </w:r>
    </w:p>
    <w:p w:rsidR="00847BFA" w:rsidRDefault="00847BFA" w:rsidP="00847BFA">
      <w:pPr>
        <w:pStyle w:val="ListParagraph"/>
        <w:ind w:left="1080"/>
      </w:pPr>
    </w:p>
    <w:p w:rsidR="00847BFA" w:rsidRDefault="00847BFA" w:rsidP="00847BFA">
      <w:pPr>
        <w:pStyle w:val="ListParagraph"/>
        <w:numPr>
          <w:ilvl w:val="0"/>
          <w:numId w:val="1"/>
        </w:numPr>
      </w:pPr>
      <w:r>
        <w:t>Discuss letter of Columbus, and consider which is the driving factor there?</w:t>
      </w:r>
    </w:p>
    <w:p w:rsidR="00847BFA" w:rsidRDefault="00847BFA" w:rsidP="00847BFA">
      <w:pPr>
        <w:pStyle w:val="ListParagraph"/>
        <w:ind w:left="360"/>
      </w:pPr>
    </w:p>
    <w:p w:rsidR="00847BFA" w:rsidRDefault="00847BFA" w:rsidP="00847BFA">
      <w:pPr>
        <w:pStyle w:val="ListParagraph"/>
        <w:numPr>
          <w:ilvl w:val="0"/>
          <w:numId w:val="1"/>
        </w:numPr>
      </w:pPr>
      <w:r>
        <w:t>Desire for gold not the only factor: desire for knowledge undoubtedly there too.</w:t>
      </w:r>
    </w:p>
    <w:p w:rsidR="00847BFA" w:rsidRDefault="00847BFA" w:rsidP="00847BFA">
      <w:pPr>
        <w:pStyle w:val="ListParagraph"/>
        <w:numPr>
          <w:ilvl w:val="1"/>
          <w:numId w:val="1"/>
        </w:numPr>
      </w:pPr>
      <w:r>
        <w:t>Look at maps to see evidence of how knowledge is inextricably connected with all the other factors</w:t>
      </w:r>
    </w:p>
    <w:p w:rsidR="00847BFA" w:rsidRDefault="00847BFA" w:rsidP="00847BFA">
      <w:pPr>
        <w:pStyle w:val="ListParagraph"/>
        <w:numPr>
          <w:ilvl w:val="1"/>
          <w:numId w:val="1"/>
        </w:numPr>
      </w:pPr>
      <w:proofErr w:type="spellStart"/>
      <w:r>
        <w:t>Ribero</w:t>
      </w:r>
      <w:proofErr w:type="spellEnd"/>
      <w:r>
        <w:t xml:space="preserve"> map 1529</w:t>
      </w:r>
    </w:p>
    <w:p w:rsidR="00847BFA" w:rsidRDefault="00847BFA" w:rsidP="00847BFA">
      <w:pPr>
        <w:pStyle w:val="ListParagraph"/>
        <w:numPr>
          <w:ilvl w:val="1"/>
          <w:numId w:val="1"/>
        </w:numPr>
      </w:pPr>
      <w:proofErr w:type="spellStart"/>
      <w:r>
        <w:t>Desliens</w:t>
      </w:r>
      <w:proofErr w:type="spellEnd"/>
      <w:r>
        <w:t xml:space="preserve"> map 1566</w:t>
      </w:r>
    </w:p>
    <w:p w:rsidR="00B631ED" w:rsidRDefault="00B631ED" w:rsidP="00B631ED">
      <w:pPr>
        <w:pStyle w:val="ListParagraph"/>
        <w:ind w:left="1080"/>
      </w:pPr>
    </w:p>
    <w:p w:rsidR="00B631ED" w:rsidRDefault="00B631ED" w:rsidP="00B631ED">
      <w:pPr>
        <w:pStyle w:val="ListParagraph"/>
        <w:numPr>
          <w:ilvl w:val="0"/>
          <w:numId w:val="1"/>
        </w:numPr>
      </w:pPr>
      <w:r>
        <w:t xml:space="preserve">Desire for spice and conflict over the Spice Islands </w:t>
      </w:r>
    </w:p>
    <w:p w:rsidR="00B631ED" w:rsidRDefault="00B631ED" w:rsidP="00B631ED">
      <w:pPr>
        <w:pStyle w:val="ListParagraph"/>
        <w:ind w:left="360"/>
      </w:pPr>
    </w:p>
    <w:p w:rsidR="00B631ED" w:rsidRDefault="00B631ED" w:rsidP="00B631ED">
      <w:pPr>
        <w:pStyle w:val="ListParagraph"/>
        <w:numPr>
          <w:ilvl w:val="0"/>
          <w:numId w:val="1"/>
        </w:numPr>
      </w:pPr>
      <w:r>
        <w:t>Portrait of Drake as evidence of desire for knowledge and power</w:t>
      </w:r>
    </w:p>
    <w:p w:rsidR="00B631ED" w:rsidRDefault="00B631ED" w:rsidP="00B631ED">
      <w:pPr>
        <w:pStyle w:val="ListParagraph"/>
        <w:numPr>
          <w:ilvl w:val="1"/>
          <w:numId w:val="1"/>
        </w:numPr>
      </w:pPr>
      <w:r>
        <w:t>Knowledge = power (Foucault)</w:t>
      </w:r>
    </w:p>
    <w:p w:rsidR="00B631ED" w:rsidRDefault="00B631ED" w:rsidP="00B631ED">
      <w:pPr>
        <w:pStyle w:val="ListParagraph"/>
        <w:ind w:left="1080"/>
      </w:pPr>
    </w:p>
    <w:p w:rsidR="00B631ED" w:rsidRDefault="00B631ED" w:rsidP="00B631ED">
      <w:pPr>
        <w:pStyle w:val="ListParagraph"/>
        <w:numPr>
          <w:ilvl w:val="0"/>
          <w:numId w:val="1"/>
        </w:numPr>
      </w:pPr>
      <w:r>
        <w:t xml:space="preserve">De </w:t>
      </w:r>
      <w:proofErr w:type="spellStart"/>
      <w:r>
        <w:t>Bry</w:t>
      </w:r>
      <w:proofErr w:type="spellEnd"/>
      <w:r>
        <w:t xml:space="preserve"> and the representation of the other.</w:t>
      </w:r>
    </w:p>
    <w:p w:rsidR="00B631ED" w:rsidRDefault="00B631ED" w:rsidP="00B631ED">
      <w:pPr>
        <w:pStyle w:val="ListParagraph"/>
        <w:numPr>
          <w:ilvl w:val="1"/>
          <w:numId w:val="1"/>
        </w:numPr>
      </w:pPr>
      <w:r>
        <w:t>See that this experience of overseas expansion is about Europeans themselves</w:t>
      </w:r>
    </w:p>
    <w:p w:rsidR="00B631ED" w:rsidRDefault="00B631ED" w:rsidP="00B631ED">
      <w:pPr>
        <w:pStyle w:val="ListParagraph"/>
        <w:numPr>
          <w:ilvl w:val="1"/>
          <w:numId w:val="1"/>
        </w:numPr>
      </w:pPr>
      <w:r>
        <w:t>See also some early recognition of the brutality and violence involved in overseas expansion.</w:t>
      </w:r>
    </w:p>
    <w:p w:rsidR="00B631ED" w:rsidRDefault="00B631ED" w:rsidP="00B631ED">
      <w:pPr>
        <w:pStyle w:val="ListParagraph"/>
        <w:ind w:left="360"/>
      </w:pPr>
    </w:p>
    <w:p w:rsidR="00B631ED" w:rsidRDefault="00B631ED" w:rsidP="00B631ED">
      <w:pPr>
        <w:pStyle w:val="ListParagraph"/>
        <w:numPr>
          <w:ilvl w:val="0"/>
          <w:numId w:val="1"/>
        </w:numPr>
      </w:pPr>
      <w:r>
        <w:t>Overseas expansion becomes part of the culture of domestic world</w:t>
      </w:r>
    </w:p>
    <w:p w:rsidR="00B631ED" w:rsidRDefault="00B631ED" w:rsidP="00B631ED">
      <w:pPr>
        <w:pStyle w:val="ListParagraph"/>
        <w:numPr>
          <w:ilvl w:val="1"/>
          <w:numId w:val="1"/>
        </w:numPr>
      </w:pPr>
      <w:r>
        <w:t>Example of the tulips</w:t>
      </w:r>
    </w:p>
    <w:p w:rsidR="00B631ED" w:rsidRDefault="00B631ED" w:rsidP="00B631ED">
      <w:pPr>
        <w:pStyle w:val="ListParagraph"/>
        <w:ind w:left="1080"/>
      </w:pPr>
    </w:p>
    <w:p w:rsidR="00B631ED" w:rsidRDefault="00B631ED" w:rsidP="00B631ED">
      <w:pPr>
        <w:pStyle w:val="ListParagraph"/>
        <w:numPr>
          <w:ilvl w:val="0"/>
          <w:numId w:val="1"/>
        </w:numPr>
      </w:pPr>
      <w:r>
        <w:t>Did the overseas expansion fundamentally undermine or reinforce thinking about Europeans themselves?</w:t>
      </w:r>
    </w:p>
    <w:p w:rsidR="00B631ED" w:rsidRDefault="00B631ED" w:rsidP="00B631ED">
      <w:pPr>
        <w:pStyle w:val="ListParagraph"/>
        <w:numPr>
          <w:ilvl w:val="1"/>
          <w:numId w:val="1"/>
        </w:numPr>
      </w:pPr>
      <w:r>
        <w:t xml:space="preserve">Elliott &amp; </w:t>
      </w:r>
      <w:proofErr w:type="spellStart"/>
      <w:r>
        <w:t>Bitterli</w:t>
      </w:r>
      <w:proofErr w:type="spellEnd"/>
    </w:p>
    <w:p w:rsidR="00B631ED" w:rsidRDefault="00B631ED" w:rsidP="00B631ED">
      <w:pPr>
        <w:pStyle w:val="ListParagraph"/>
        <w:numPr>
          <w:ilvl w:val="1"/>
          <w:numId w:val="1"/>
        </w:numPr>
      </w:pPr>
      <w:r>
        <w:t>Lewis &amp; Houston</w:t>
      </w:r>
      <w:bookmarkStart w:id="0" w:name="_GoBack"/>
      <w:bookmarkEnd w:id="0"/>
    </w:p>
    <w:sectPr w:rsidR="00B631ED" w:rsidSect="00040763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B124C4"/>
    <w:multiLevelType w:val="hybridMultilevel"/>
    <w:tmpl w:val="4AE245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03945FB"/>
    <w:multiLevelType w:val="multilevel"/>
    <w:tmpl w:val="4AE2459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6B0E"/>
    <w:rsid w:val="00040763"/>
    <w:rsid w:val="00847BFA"/>
    <w:rsid w:val="00956B0E"/>
    <w:rsid w:val="00B631ED"/>
    <w:rsid w:val="00F00435"/>
    <w:rsid w:val="00FF7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D749834"/>
  <w14:defaultImageDpi w14:val="32767"/>
  <w15:chartTrackingRefBased/>
  <w15:docId w15:val="{026C1BB7-BA6A-7347-A83E-3A9F6873D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GB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ate">
    <w:name w:val="Date"/>
    <w:basedOn w:val="Normal"/>
    <w:next w:val="Normal"/>
    <w:link w:val="DateChar"/>
    <w:uiPriority w:val="99"/>
    <w:semiHidden/>
    <w:unhideWhenUsed/>
    <w:rsid w:val="00847BFA"/>
  </w:style>
  <w:style w:type="character" w:customStyle="1" w:styleId="DateChar">
    <w:name w:val="Date Char"/>
    <w:basedOn w:val="DefaultParagraphFont"/>
    <w:link w:val="Date"/>
    <w:uiPriority w:val="99"/>
    <w:semiHidden/>
    <w:rsid w:val="00847BFA"/>
  </w:style>
  <w:style w:type="paragraph" w:styleId="ListParagraph">
    <w:name w:val="List Paragraph"/>
    <w:basedOn w:val="Normal"/>
    <w:uiPriority w:val="34"/>
    <w:qFormat/>
    <w:rsid w:val="00847B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248</Words>
  <Characters>1417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Gerritsen, Anne</dc:creator>
  <cp:keywords/>
  <dc:description/>
  <cp:lastModifiedBy>Gerritsen, Anne</cp:lastModifiedBy>
  <cp:revision>2</cp:revision>
  <dcterms:created xsi:type="dcterms:W3CDTF">2018-02-07T07:58:00Z</dcterms:created>
  <dcterms:modified xsi:type="dcterms:W3CDTF">2018-02-07T08:16:00Z</dcterms:modified>
</cp:coreProperties>
</file>