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E27DD5" w14:textId="4E2EEE66" w:rsidR="00DD352C" w:rsidRPr="00DD352C" w:rsidRDefault="001D7EB1" w:rsidP="00DD352C">
      <w:pPr>
        <w:pStyle w:val="NoSpacing"/>
        <w:jc w:val="center"/>
        <w:rPr>
          <w:rFonts w:ascii="Cambria" w:hAnsi="Cambria"/>
          <w:b/>
          <w:sz w:val="28"/>
        </w:rPr>
      </w:pPr>
      <w:r>
        <w:rPr>
          <w:rFonts w:ascii="Cambria" w:hAnsi="Cambria"/>
          <w:b/>
          <w:bCs/>
          <w:sz w:val="28"/>
        </w:rPr>
        <w:t>Case Study: Female Radicalism and the Civil Wars</w:t>
      </w:r>
    </w:p>
    <w:p w14:paraId="610229B8" w14:textId="77777777" w:rsidR="005F60F5" w:rsidRPr="0016245F" w:rsidRDefault="005F60F5" w:rsidP="005F60F5">
      <w:pPr>
        <w:pStyle w:val="NoSpacing"/>
        <w:rPr>
          <w:rFonts w:ascii="Cambria" w:hAnsi="Cambria"/>
          <w:sz w:val="12"/>
        </w:rPr>
      </w:pPr>
    </w:p>
    <w:p w14:paraId="2B0773C7" w14:textId="02E5270F" w:rsidR="00C2445C" w:rsidRPr="00E61980" w:rsidRDefault="00E61980" w:rsidP="00C2445C">
      <w:pPr>
        <w:pStyle w:val="NoSpacing"/>
        <w:rPr>
          <w:rFonts w:ascii="Cambria" w:hAnsi="Cambria"/>
          <w:b/>
          <w:bCs/>
          <w:sz w:val="26"/>
          <w:szCs w:val="26"/>
        </w:rPr>
      </w:pPr>
      <w:r w:rsidRPr="00E61980">
        <w:rPr>
          <w:rFonts w:ascii="Cambria" w:hAnsi="Cambria"/>
          <w:b/>
          <w:bCs/>
          <w:sz w:val="26"/>
          <w:szCs w:val="26"/>
        </w:rPr>
        <w:t xml:space="preserve">1. </w:t>
      </w:r>
      <w:r w:rsidR="001D7EB1">
        <w:rPr>
          <w:rFonts w:ascii="Cambria" w:hAnsi="Cambria"/>
          <w:b/>
          <w:bCs/>
          <w:sz w:val="26"/>
          <w:szCs w:val="26"/>
        </w:rPr>
        <w:t>Women and the Civil Wars</w:t>
      </w:r>
    </w:p>
    <w:p w14:paraId="4FECC1AE" w14:textId="77777777" w:rsidR="001D7EB1" w:rsidRDefault="001D7EB1" w:rsidP="001D7EB1">
      <w:pPr>
        <w:pStyle w:val="NoSpacing"/>
        <w:rPr>
          <w:rFonts w:ascii="Cambria" w:hAnsi="Cambria"/>
          <w:b/>
          <w:bCs/>
        </w:rPr>
      </w:pPr>
      <w:r w:rsidRPr="001D7EB1">
        <w:rPr>
          <w:rFonts w:ascii="Cambria" w:hAnsi="Cambria"/>
          <w:b/>
          <w:bCs/>
        </w:rPr>
        <w:t>Overview: A world turned upside down</w:t>
      </w:r>
    </w:p>
    <w:p w14:paraId="29A98310" w14:textId="3C514445" w:rsidR="001D7EB1" w:rsidRPr="001D7EB1" w:rsidRDefault="001D7EB1" w:rsidP="004B40D8">
      <w:pPr>
        <w:pStyle w:val="NoSpacing"/>
        <w:numPr>
          <w:ilvl w:val="0"/>
          <w:numId w:val="2"/>
        </w:numPr>
        <w:ind w:left="284" w:hanging="284"/>
        <w:rPr>
          <w:rFonts w:ascii="Cambria" w:hAnsi="Cambria"/>
          <w:bCs/>
          <w:szCs w:val="26"/>
        </w:rPr>
      </w:pPr>
      <w:r w:rsidRPr="001D7EB1">
        <w:rPr>
          <w:rFonts w:ascii="Cambria" w:hAnsi="Cambria"/>
          <w:bCs/>
          <w:szCs w:val="26"/>
        </w:rPr>
        <w:t>Civil Wars fought in England, Scotland and Ireland between 1642 and 1649</w:t>
      </w:r>
      <w:r w:rsidR="00434E1A" w:rsidRPr="00434E1A">
        <w:rPr>
          <w:rFonts w:ascii="Cambria" w:hAnsi="Cambria"/>
          <w:bCs/>
          <w:szCs w:val="26"/>
        </w:rPr>
        <w:t xml:space="preserve">. </w:t>
      </w:r>
      <w:r w:rsidRPr="001D7EB1">
        <w:rPr>
          <w:rFonts w:ascii="Cambria" w:hAnsi="Cambria"/>
          <w:bCs/>
          <w:szCs w:val="26"/>
        </w:rPr>
        <w:t>Rebellion against Charles I by his parliament, resulting in his execution in 1649</w:t>
      </w:r>
      <w:r w:rsidR="00434E1A" w:rsidRPr="00434E1A">
        <w:rPr>
          <w:rFonts w:ascii="Cambria" w:hAnsi="Cambria"/>
          <w:bCs/>
          <w:szCs w:val="26"/>
        </w:rPr>
        <w:t xml:space="preserve">. </w:t>
      </w:r>
      <w:r w:rsidRPr="001D7EB1">
        <w:rPr>
          <w:rFonts w:ascii="Cambria" w:hAnsi="Cambria"/>
          <w:bCs/>
          <w:szCs w:val="26"/>
        </w:rPr>
        <w:t>Two sides: Royalists and Parliamentarians (loyal to Parliament)</w:t>
      </w:r>
    </w:p>
    <w:p w14:paraId="6715B5AE" w14:textId="14B4EF53" w:rsidR="001D7EB1" w:rsidRPr="001D7EB1" w:rsidRDefault="001D7EB1" w:rsidP="004B40D8">
      <w:pPr>
        <w:pStyle w:val="NoSpacing"/>
        <w:numPr>
          <w:ilvl w:val="0"/>
          <w:numId w:val="2"/>
        </w:numPr>
        <w:ind w:left="284" w:hanging="284"/>
        <w:rPr>
          <w:rFonts w:ascii="Cambria" w:hAnsi="Cambria"/>
          <w:bCs/>
          <w:szCs w:val="26"/>
        </w:rPr>
      </w:pPr>
      <w:r w:rsidRPr="001D7EB1">
        <w:rPr>
          <w:rFonts w:ascii="Cambria" w:hAnsi="Cambria"/>
          <w:bCs/>
          <w:szCs w:val="26"/>
        </w:rPr>
        <w:t>World turned upside downs encapsulates unprecedented moment in British history – first time authority of king called into question</w:t>
      </w:r>
      <w:r w:rsidR="00434E1A">
        <w:rPr>
          <w:rFonts w:ascii="Cambria" w:hAnsi="Cambria"/>
          <w:bCs/>
          <w:szCs w:val="26"/>
        </w:rPr>
        <w:t>.</w:t>
      </w:r>
    </w:p>
    <w:p w14:paraId="630ADB9C" w14:textId="77777777" w:rsidR="008B484C" w:rsidRPr="008B484C" w:rsidRDefault="008B484C" w:rsidP="00DD352C">
      <w:pPr>
        <w:pStyle w:val="NoSpacing"/>
        <w:rPr>
          <w:rFonts w:ascii="Cambria" w:hAnsi="Cambria"/>
          <w:b/>
          <w:bCs/>
          <w:sz w:val="12"/>
          <w:szCs w:val="26"/>
        </w:rPr>
      </w:pPr>
    </w:p>
    <w:p w14:paraId="2C3D6B03" w14:textId="27CD5680" w:rsidR="008B484C" w:rsidRDefault="001D7EB1" w:rsidP="00DD352C">
      <w:pPr>
        <w:pStyle w:val="NoSpacing"/>
        <w:rPr>
          <w:rFonts w:ascii="Cambria" w:hAnsi="Cambria"/>
          <w:b/>
          <w:bCs/>
          <w:szCs w:val="26"/>
        </w:rPr>
      </w:pPr>
      <w:r w:rsidRPr="001D7EB1">
        <w:rPr>
          <w:rFonts w:ascii="Cambria" w:hAnsi="Cambria"/>
          <w:b/>
          <w:bCs/>
          <w:szCs w:val="26"/>
        </w:rPr>
        <w:t>The impact of the wars on women</w:t>
      </w:r>
    </w:p>
    <w:p w14:paraId="3ECB484E" w14:textId="21EF67DB" w:rsidR="001D7EB1" w:rsidRPr="001D7EB1" w:rsidRDefault="001D7EB1" w:rsidP="004B40D8">
      <w:pPr>
        <w:pStyle w:val="NoSpacing"/>
        <w:numPr>
          <w:ilvl w:val="0"/>
          <w:numId w:val="3"/>
        </w:numPr>
        <w:ind w:left="284" w:hanging="284"/>
        <w:rPr>
          <w:rFonts w:ascii="Cambria" w:hAnsi="Cambria"/>
          <w:bCs/>
          <w:szCs w:val="26"/>
        </w:rPr>
      </w:pPr>
      <w:r w:rsidRPr="001D7EB1">
        <w:rPr>
          <w:rFonts w:ascii="Cambria" w:hAnsi="Cambria"/>
          <w:bCs/>
          <w:szCs w:val="26"/>
        </w:rPr>
        <w:t>Civil Wars not just a conflict at the top of society - women brought into fighting</w:t>
      </w:r>
      <w:r w:rsidR="00434E1A">
        <w:rPr>
          <w:rFonts w:ascii="Cambria" w:hAnsi="Cambria"/>
          <w:bCs/>
          <w:szCs w:val="26"/>
        </w:rPr>
        <w:t>, e</w:t>
      </w:r>
      <w:r w:rsidRPr="001D7EB1">
        <w:rPr>
          <w:rFonts w:ascii="Cambria" w:hAnsi="Cambria"/>
          <w:bCs/>
          <w:szCs w:val="26"/>
        </w:rPr>
        <w:t xml:space="preserve">.g. Mary </w:t>
      </w:r>
      <w:proofErr w:type="spellStart"/>
      <w:r w:rsidRPr="001D7EB1">
        <w:rPr>
          <w:rFonts w:ascii="Cambria" w:hAnsi="Cambria"/>
          <w:bCs/>
          <w:szCs w:val="26"/>
        </w:rPr>
        <w:t>Bankes</w:t>
      </w:r>
      <w:proofErr w:type="spellEnd"/>
      <w:r w:rsidRPr="001D7EB1">
        <w:rPr>
          <w:rFonts w:ascii="Cambria" w:hAnsi="Cambria"/>
          <w:bCs/>
          <w:szCs w:val="26"/>
        </w:rPr>
        <w:t xml:space="preserve"> and 5 servants defended Corfe Castle during 3-year siege, whilst husband fighting. </w:t>
      </w:r>
    </w:p>
    <w:p w14:paraId="745CFEF4" w14:textId="77777777" w:rsidR="001D7EB1" w:rsidRPr="00434E1A" w:rsidRDefault="001D7EB1" w:rsidP="00285F45">
      <w:pPr>
        <w:pStyle w:val="NoSpacing"/>
        <w:rPr>
          <w:rFonts w:ascii="Cambria" w:hAnsi="Cambria"/>
          <w:b/>
          <w:bCs/>
          <w:sz w:val="12"/>
          <w:szCs w:val="26"/>
        </w:rPr>
      </w:pPr>
    </w:p>
    <w:p w14:paraId="141B4DC9" w14:textId="77777777" w:rsidR="001D7EB1" w:rsidRDefault="001D7EB1" w:rsidP="00285F45">
      <w:pPr>
        <w:pStyle w:val="NoSpacing"/>
        <w:rPr>
          <w:rFonts w:ascii="Cambria" w:hAnsi="Cambria"/>
          <w:b/>
          <w:bCs/>
          <w:szCs w:val="26"/>
        </w:rPr>
      </w:pPr>
      <w:r w:rsidRPr="001D7EB1">
        <w:rPr>
          <w:rFonts w:ascii="Cambria" w:hAnsi="Cambria"/>
          <w:b/>
          <w:bCs/>
          <w:szCs w:val="26"/>
        </w:rPr>
        <w:t>The rise of female spies</w:t>
      </w:r>
    </w:p>
    <w:p w14:paraId="4805A9EC" w14:textId="2BCBD748" w:rsidR="001D7EB1" w:rsidRPr="001D7EB1" w:rsidRDefault="001D7EB1" w:rsidP="004B40D8">
      <w:pPr>
        <w:pStyle w:val="NoSpacing"/>
        <w:numPr>
          <w:ilvl w:val="0"/>
          <w:numId w:val="4"/>
        </w:numPr>
        <w:tabs>
          <w:tab w:val="clear" w:pos="720"/>
        </w:tabs>
        <w:ind w:left="284" w:hanging="284"/>
        <w:rPr>
          <w:rFonts w:ascii="Cambria" w:hAnsi="Cambria"/>
          <w:bCs/>
          <w:szCs w:val="26"/>
        </w:rPr>
      </w:pPr>
      <w:r w:rsidRPr="001D7EB1">
        <w:rPr>
          <w:rFonts w:ascii="Cambria" w:hAnsi="Cambria"/>
          <w:bCs/>
          <w:szCs w:val="26"/>
        </w:rPr>
        <w:t>Women are more mobile than men and arouse less suspicion</w:t>
      </w:r>
      <w:r w:rsidR="00434E1A">
        <w:rPr>
          <w:rFonts w:ascii="Cambria" w:hAnsi="Cambria"/>
          <w:bCs/>
          <w:szCs w:val="26"/>
        </w:rPr>
        <w:t xml:space="preserve">. </w:t>
      </w:r>
    </w:p>
    <w:p w14:paraId="4C3CB317" w14:textId="20A05DFD" w:rsidR="001D7EB1" w:rsidRPr="00434E1A" w:rsidRDefault="001D7EB1" w:rsidP="004B40D8">
      <w:pPr>
        <w:pStyle w:val="NoSpacing"/>
        <w:numPr>
          <w:ilvl w:val="0"/>
          <w:numId w:val="4"/>
        </w:numPr>
        <w:tabs>
          <w:tab w:val="clear" w:pos="720"/>
        </w:tabs>
        <w:ind w:left="284" w:hanging="284"/>
        <w:rPr>
          <w:rFonts w:ascii="Cambria" w:hAnsi="Cambria"/>
          <w:bCs/>
          <w:szCs w:val="26"/>
        </w:rPr>
      </w:pPr>
      <w:r w:rsidRPr="001D7EB1">
        <w:rPr>
          <w:rFonts w:ascii="Cambria" w:hAnsi="Cambria"/>
          <w:bCs/>
          <w:szCs w:val="26"/>
        </w:rPr>
        <w:t>During Charles I’s captivity, women became conduits of intelligence</w:t>
      </w:r>
      <w:r w:rsidR="00434E1A" w:rsidRPr="00434E1A">
        <w:rPr>
          <w:rFonts w:ascii="Cambria" w:hAnsi="Cambria"/>
          <w:bCs/>
          <w:szCs w:val="26"/>
        </w:rPr>
        <w:t xml:space="preserve">; </w:t>
      </w:r>
      <w:r w:rsidRPr="001D7EB1">
        <w:rPr>
          <w:rFonts w:ascii="Cambria" w:hAnsi="Cambria"/>
          <w:bCs/>
          <w:szCs w:val="26"/>
        </w:rPr>
        <w:t xml:space="preserve">Jane </w:t>
      </w:r>
      <w:proofErr w:type="spellStart"/>
      <w:r w:rsidRPr="001D7EB1">
        <w:rPr>
          <w:rFonts w:ascii="Cambria" w:hAnsi="Cambria"/>
          <w:bCs/>
          <w:szCs w:val="26"/>
        </w:rPr>
        <w:t>Whorwood</w:t>
      </w:r>
      <w:proofErr w:type="spellEnd"/>
      <w:r w:rsidRPr="001D7EB1">
        <w:rPr>
          <w:rFonts w:ascii="Cambria" w:hAnsi="Cambria"/>
          <w:bCs/>
          <w:szCs w:val="26"/>
        </w:rPr>
        <w:t>, Charles I’s mistress, involved in various escape attempts.</w:t>
      </w:r>
      <w:r w:rsidR="00434E1A">
        <w:rPr>
          <w:rFonts w:ascii="Cambria" w:hAnsi="Cambria"/>
          <w:bCs/>
          <w:szCs w:val="26"/>
        </w:rPr>
        <w:t xml:space="preserve"> </w:t>
      </w:r>
      <w:r w:rsidRPr="001D7EB1">
        <w:rPr>
          <w:rFonts w:ascii="Cambria" w:hAnsi="Cambria"/>
          <w:bCs/>
          <w:szCs w:val="26"/>
        </w:rPr>
        <w:t>Secret underground postal network at Carisbrooke Castle employed female servants as go-betweens.</w:t>
      </w:r>
    </w:p>
    <w:p w14:paraId="31EE5748" w14:textId="55969671" w:rsidR="001D7EB1" w:rsidRPr="001D7EB1" w:rsidRDefault="001D7EB1" w:rsidP="004B40D8">
      <w:pPr>
        <w:pStyle w:val="NoSpacing"/>
        <w:numPr>
          <w:ilvl w:val="0"/>
          <w:numId w:val="4"/>
        </w:numPr>
        <w:tabs>
          <w:tab w:val="clear" w:pos="720"/>
        </w:tabs>
        <w:ind w:left="284" w:hanging="284"/>
        <w:rPr>
          <w:rFonts w:ascii="Cambria" w:hAnsi="Cambria"/>
          <w:bCs/>
          <w:szCs w:val="26"/>
        </w:rPr>
      </w:pPr>
      <w:r w:rsidRPr="001D7EB1">
        <w:rPr>
          <w:rFonts w:ascii="Cambria" w:hAnsi="Cambria"/>
          <w:bCs/>
          <w:szCs w:val="26"/>
        </w:rPr>
        <w:t>Parliament employed women to gather intelligence against Charles I and his allies</w:t>
      </w:r>
      <w:r w:rsidR="00434E1A">
        <w:rPr>
          <w:rFonts w:ascii="Cambria" w:hAnsi="Cambria"/>
          <w:bCs/>
          <w:szCs w:val="26"/>
        </w:rPr>
        <w:t xml:space="preserve">: </w:t>
      </w:r>
      <w:r w:rsidRPr="001D7EB1">
        <w:rPr>
          <w:rFonts w:ascii="Cambria" w:hAnsi="Cambria"/>
          <w:bCs/>
          <w:szCs w:val="26"/>
        </w:rPr>
        <w:t xml:space="preserve">Elizabeth </w:t>
      </w:r>
      <w:proofErr w:type="spellStart"/>
      <w:r w:rsidRPr="001D7EB1">
        <w:rPr>
          <w:rFonts w:ascii="Cambria" w:hAnsi="Cambria"/>
          <w:bCs/>
          <w:szCs w:val="26"/>
        </w:rPr>
        <w:t>Alkin</w:t>
      </w:r>
      <w:proofErr w:type="spellEnd"/>
      <w:r w:rsidRPr="001D7EB1">
        <w:rPr>
          <w:rFonts w:ascii="Cambria" w:hAnsi="Cambria"/>
          <w:bCs/>
          <w:szCs w:val="26"/>
        </w:rPr>
        <w:t xml:space="preserve"> identified as spy after she petitions Council of State in 1655 for greater renumeration for intelligence work.</w:t>
      </w:r>
    </w:p>
    <w:p w14:paraId="1F972A18" w14:textId="77777777" w:rsidR="001D7EB1" w:rsidRPr="001D7EB1" w:rsidRDefault="001D7EB1" w:rsidP="004B40D8">
      <w:pPr>
        <w:pStyle w:val="NoSpacing"/>
        <w:numPr>
          <w:ilvl w:val="0"/>
          <w:numId w:val="4"/>
        </w:numPr>
        <w:tabs>
          <w:tab w:val="clear" w:pos="720"/>
        </w:tabs>
        <w:ind w:left="284" w:hanging="284"/>
        <w:rPr>
          <w:rFonts w:ascii="Cambria" w:hAnsi="Cambria"/>
          <w:bCs/>
          <w:szCs w:val="26"/>
        </w:rPr>
      </w:pPr>
      <w:r w:rsidRPr="001D7EB1">
        <w:rPr>
          <w:rFonts w:ascii="Cambria" w:hAnsi="Cambria"/>
          <w:bCs/>
          <w:szCs w:val="26"/>
        </w:rPr>
        <w:t xml:space="preserve">Nadine </w:t>
      </w:r>
      <w:proofErr w:type="spellStart"/>
      <w:r w:rsidRPr="001D7EB1">
        <w:rPr>
          <w:rFonts w:ascii="Cambria" w:hAnsi="Cambria"/>
          <w:bCs/>
          <w:szCs w:val="26"/>
        </w:rPr>
        <w:t>Akkerman</w:t>
      </w:r>
      <w:proofErr w:type="spellEnd"/>
      <w:r w:rsidRPr="001D7EB1">
        <w:rPr>
          <w:rFonts w:ascii="Cambria" w:hAnsi="Cambria"/>
          <w:bCs/>
          <w:szCs w:val="26"/>
        </w:rPr>
        <w:t>,</w:t>
      </w:r>
      <w:r w:rsidRPr="001D7EB1">
        <w:rPr>
          <w:rFonts w:ascii="Cambria" w:hAnsi="Cambria"/>
          <w:bCs/>
          <w:i/>
          <w:iCs/>
          <w:szCs w:val="26"/>
        </w:rPr>
        <w:t xml:space="preserve"> Invisible Agents </w:t>
      </w:r>
      <w:r w:rsidRPr="001D7EB1">
        <w:rPr>
          <w:rFonts w:ascii="Cambria" w:hAnsi="Cambria"/>
          <w:bCs/>
          <w:szCs w:val="26"/>
        </w:rPr>
        <w:t xml:space="preserve">(2018): intelligence activities enabled women to play a vital role in EM politics. </w:t>
      </w:r>
    </w:p>
    <w:p w14:paraId="20281862" w14:textId="77777777" w:rsidR="001D7EB1" w:rsidRPr="001D7EB1" w:rsidRDefault="001D7EB1" w:rsidP="001D7EB1">
      <w:pPr>
        <w:pStyle w:val="NoSpacing"/>
        <w:rPr>
          <w:rFonts w:ascii="Cambria" w:hAnsi="Cambria"/>
          <w:bCs/>
          <w:sz w:val="12"/>
          <w:szCs w:val="26"/>
        </w:rPr>
      </w:pPr>
    </w:p>
    <w:p w14:paraId="64B110B5" w14:textId="77777777" w:rsidR="001D7EB1" w:rsidRDefault="001D7EB1" w:rsidP="001D7EB1">
      <w:pPr>
        <w:pStyle w:val="NoSpacing"/>
        <w:rPr>
          <w:rFonts w:ascii="Cambria" w:hAnsi="Cambria"/>
          <w:b/>
          <w:bCs/>
          <w:szCs w:val="26"/>
        </w:rPr>
      </w:pPr>
      <w:r>
        <w:rPr>
          <w:rFonts w:ascii="Cambria" w:hAnsi="Cambria"/>
          <w:b/>
          <w:bCs/>
          <w:szCs w:val="26"/>
        </w:rPr>
        <w:t>F</w:t>
      </w:r>
      <w:r w:rsidRPr="001D7EB1">
        <w:rPr>
          <w:rFonts w:ascii="Cambria" w:hAnsi="Cambria"/>
          <w:b/>
          <w:bCs/>
          <w:szCs w:val="26"/>
        </w:rPr>
        <w:t>emale petitioners</w:t>
      </w:r>
    </w:p>
    <w:p w14:paraId="0360B1A5" w14:textId="3EB2A7CB" w:rsidR="001D7EB1" w:rsidRPr="001D7EB1" w:rsidRDefault="001D7EB1" w:rsidP="004B40D8">
      <w:pPr>
        <w:pStyle w:val="NoSpacing"/>
        <w:numPr>
          <w:ilvl w:val="0"/>
          <w:numId w:val="5"/>
        </w:numPr>
        <w:tabs>
          <w:tab w:val="clear" w:pos="720"/>
        </w:tabs>
        <w:ind w:left="284" w:hanging="284"/>
        <w:rPr>
          <w:rFonts w:ascii="Cambria" w:hAnsi="Cambria"/>
          <w:bCs/>
          <w:szCs w:val="26"/>
        </w:rPr>
      </w:pPr>
      <w:r w:rsidRPr="001D7EB1">
        <w:rPr>
          <w:rFonts w:ascii="Cambria" w:hAnsi="Cambria"/>
          <w:bCs/>
          <w:szCs w:val="26"/>
        </w:rPr>
        <w:t>Widows and poor women disadvantaged by conflict petition magistrates and MPs for assistance or redress grievance</w:t>
      </w:r>
      <w:r w:rsidR="00434E1A" w:rsidRPr="00434E1A">
        <w:rPr>
          <w:rFonts w:ascii="Cambria" w:hAnsi="Cambria"/>
          <w:bCs/>
          <w:szCs w:val="26"/>
        </w:rPr>
        <w:t xml:space="preserve">. </w:t>
      </w:r>
      <w:r w:rsidRPr="001D7EB1">
        <w:rPr>
          <w:rFonts w:ascii="Cambria" w:hAnsi="Cambria"/>
          <w:bCs/>
          <w:szCs w:val="26"/>
        </w:rPr>
        <w:t>Rise in number of petitions by women during Civil War conflict</w:t>
      </w:r>
    </w:p>
    <w:p w14:paraId="2F8BCB6E" w14:textId="77777777" w:rsidR="001D7EB1" w:rsidRPr="001D7EB1" w:rsidRDefault="001D7EB1" w:rsidP="004B40D8">
      <w:pPr>
        <w:pStyle w:val="NoSpacing"/>
        <w:numPr>
          <w:ilvl w:val="0"/>
          <w:numId w:val="5"/>
        </w:numPr>
        <w:tabs>
          <w:tab w:val="clear" w:pos="720"/>
        </w:tabs>
        <w:ind w:left="284" w:hanging="284"/>
        <w:rPr>
          <w:rFonts w:ascii="Cambria" w:hAnsi="Cambria"/>
          <w:bCs/>
          <w:szCs w:val="26"/>
        </w:rPr>
      </w:pPr>
      <w:r w:rsidRPr="001D7EB1">
        <w:rPr>
          <w:rFonts w:ascii="Cambria" w:hAnsi="Cambria"/>
          <w:bCs/>
          <w:szCs w:val="26"/>
        </w:rPr>
        <w:t xml:space="preserve">Emergence of mass petitions, with thousands of signatures, e.g. 10,000 signed </w:t>
      </w:r>
      <w:r w:rsidRPr="001D7EB1">
        <w:rPr>
          <w:rFonts w:ascii="Cambria" w:hAnsi="Cambria"/>
          <w:bCs/>
          <w:i/>
          <w:iCs/>
          <w:szCs w:val="26"/>
        </w:rPr>
        <w:t xml:space="preserve">Humble Petition of Women </w:t>
      </w:r>
      <w:r w:rsidRPr="001D7EB1">
        <w:rPr>
          <w:rFonts w:ascii="Cambria" w:hAnsi="Cambria"/>
          <w:bCs/>
          <w:szCs w:val="26"/>
        </w:rPr>
        <w:t>in 1649, defending Leveller values and asking for release of leaders</w:t>
      </w:r>
    </w:p>
    <w:p w14:paraId="4607CB17" w14:textId="487DB069" w:rsidR="008B484C" w:rsidRPr="00434E1A" w:rsidRDefault="008B484C" w:rsidP="008B484C">
      <w:pPr>
        <w:pStyle w:val="NoSpacing"/>
        <w:rPr>
          <w:rFonts w:ascii="Cambria" w:hAnsi="Cambria"/>
          <w:bCs/>
          <w:sz w:val="16"/>
          <w:szCs w:val="18"/>
        </w:rPr>
      </w:pPr>
    </w:p>
    <w:p w14:paraId="6A1D5730" w14:textId="1E61F0AD" w:rsidR="00DD352C" w:rsidRDefault="00CA5602" w:rsidP="00C2445C">
      <w:pPr>
        <w:pStyle w:val="NoSpacing"/>
        <w:rPr>
          <w:rFonts w:ascii="Cambria" w:hAnsi="Cambria"/>
          <w:b/>
          <w:bCs/>
          <w:sz w:val="26"/>
          <w:szCs w:val="26"/>
        </w:rPr>
      </w:pPr>
      <w:r w:rsidRPr="00CA5602">
        <w:rPr>
          <w:rFonts w:ascii="Cambria" w:hAnsi="Cambria"/>
          <w:b/>
          <w:bCs/>
          <w:sz w:val="26"/>
          <w:szCs w:val="26"/>
        </w:rPr>
        <w:t xml:space="preserve">2. </w:t>
      </w:r>
      <w:r w:rsidR="001D7EB1">
        <w:rPr>
          <w:rFonts w:ascii="Cambria" w:hAnsi="Cambria"/>
          <w:b/>
          <w:bCs/>
          <w:sz w:val="26"/>
          <w:szCs w:val="26"/>
        </w:rPr>
        <w:t>Women and the Radical Religious Sects</w:t>
      </w:r>
    </w:p>
    <w:p w14:paraId="5AF470BF" w14:textId="7DF8FE9D" w:rsidR="008B484C" w:rsidRPr="008B484C" w:rsidRDefault="00E75C99" w:rsidP="00285F45">
      <w:pPr>
        <w:pStyle w:val="NoSpacing"/>
        <w:rPr>
          <w:rFonts w:ascii="Cambria" w:hAnsi="Cambria"/>
          <w:bCs/>
        </w:rPr>
      </w:pPr>
      <w:r w:rsidRPr="00E75C99">
        <w:rPr>
          <w:rFonts w:ascii="Cambria" w:hAnsi="Cambria"/>
          <w:b/>
          <w:bCs/>
        </w:rPr>
        <w:t>Women and religion</w:t>
      </w:r>
    </w:p>
    <w:p w14:paraId="32AFDCD9" w14:textId="77777777" w:rsidR="00434E1A" w:rsidRPr="00434E1A" w:rsidRDefault="00434E1A" w:rsidP="004B40D8">
      <w:pPr>
        <w:pStyle w:val="NoSpacing"/>
        <w:numPr>
          <w:ilvl w:val="0"/>
          <w:numId w:val="6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r w:rsidRPr="00434E1A">
        <w:rPr>
          <w:rFonts w:ascii="Cambria" w:hAnsi="Cambria"/>
          <w:bCs/>
          <w:lang w:val="en-US"/>
        </w:rPr>
        <w:t xml:space="preserve">Women are descendants of Eve. </w:t>
      </w:r>
    </w:p>
    <w:p w14:paraId="1FB85264" w14:textId="6867F498" w:rsidR="00434E1A" w:rsidRPr="00434E1A" w:rsidRDefault="00434E1A" w:rsidP="004B40D8">
      <w:pPr>
        <w:pStyle w:val="NoSpacing"/>
        <w:numPr>
          <w:ilvl w:val="0"/>
          <w:numId w:val="6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r w:rsidRPr="00434E1A">
        <w:rPr>
          <w:rFonts w:ascii="Cambria" w:hAnsi="Cambria"/>
          <w:bCs/>
          <w:lang w:val="en-US"/>
        </w:rPr>
        <w:t xml:space="preserve">In Protestant and Catholic countries, women were not permitted to have any involvement in the hierarchy of the Church: could not hold official roles and could not preach or minister because not educated in theology. </w:t>
      </w:r>
    </w:p>
    <w:p w14:paraId="5EE4381D" w14:textId="77777777" w:rsidR="00434E1A" w:rsidRPr="00434E1A" w:rsidRDefault="00434E1A" w:rsidP="004B40D8">
      <w:pPr>
        <w:pStyle w:val="NoSpacing"/>
        <w:numPr>
          <w:ilvl w:val="0"/>
          <w:numId w:val="6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r w:rsidRPr="00434E1A">
        <w:rPr>
          <w:rFonts w:ascii="Cambria" w:hAnsi="Cambria"/>
          <w:bCs/>
          <w:lang w:val="en-US"/>
        </w:rPr>
        <w:t>St Paul: ‘Let your women keep silence in the churches: for it is not permitted unto them to speak’ (</w:t>
      </w:r>
      <w:r w:rsidRPr="00434E1A">
        <w:rPr>
          <w:rFonts w:ascii="Cambria" w:hAnsi="Cambria"/>
          <w:bCs/>
          <w:i/>
          <w:iCs/>
          <w:lang w:val="en-US"/>
        </w:rPr>
        <w:t>1 Corinthians 1:34</w:t>
      </w:r>
      <w:r w:rsidRPr="00434E1A">
        <w:rPr>
          <w:rFonts w:ascii="Cambria" w:hAnsi="Cambria"/>
          <w:bCs/>
          <w:lang w:val="en-US"/>
        </w:rPr>
        <w:t>)</w:t>
      </w:r>
    </w:p>
    <w:p w14:paraId="771F4FC5" w14:textId="77777777" w:rsidR="00434E1A" w:rsidRPr="00434E1A" w:rsidRDefault="00434E1A" w:rsidP="00434E1A">
      <w:pPr>
        <w:pStyle w:val="NoSpacing"/>
        <w:rPr>
          <w:rFonts w:ascii="Cambria" w:hAnsi="Cambria"/>
          <w:bCs/>
          <w:sz w:val="12"/>
        </w:rPr>
      </w:pPr>
    </w:p>
    <w:p w14:paraId="38090FA2" w14:textId="77777777" w:rsidR="00434E1A" w:rsidRDefault="00434E1A" w:rsidP="00434E1A">
      <w:pPr>
        <w:pStyle w:val="NoSpacing"/>
        <w:rPr>
          <w:rFonts w:ascii="Cambria" w:hAnsi="Cambria"/>
          <w:b/>
          <w:bCs/>
        </w:rPr>
      </w:pPr>
      <w:r w:rsidRPr="00434E1A">
        <w:rPr>
          <w:rFonts w:ascii="Cambria" w:hAnsi="Cambria"/>
          <w:b/>
          <w:bCs/>
        </w:rPr>
        <w:t>The rise of the Protestant sects</w:t>
      </w:r>
    </w:p>
    <w:p w14:paraId="497840D0" w14:textId="77777777" w:rsidR="00434E1A" w:rsidRPr="00434E1A" w:rsidRDefault="00434E1A" w:rsidP="004B40D8">
      <w:pPr>
        <w:pStyle w:val="NoSpacing"/>
        <w:numPr>
          <w:ilvl w:val="0"/>
          <w:numId w:val="7"/>
        </w:numPr>
        <w:tabs>
          <w:tab w:val="clear" w:pos="720"/>
        </w:tabs>
        <w:ind w:left="284" w:hanging="295"/>
        <w:rPr>
          <w:rFonts w:ascii="Cambria" w:hAnsi="Cambria"/>
          <w:bCs/>
        </w:rPr>
      </w:pPr>
      <w:r w:rsidRPr="00434E1A">
        <w:rPr>
          <w:rFonts w:ascii="Cambria" w:hAnsi="Cambria"/>
          <w:bCs/>
        </w:rPr>
        <w:t>In climate of British Civil Wars in 1640s and 1650s = proliferation of radical Protestant sectarian groups</w:t>
      </w:r>
    </w:p>
    <w:p w14:paraId="255B4DCC" w14:textId="77777777" w:rsidR="00434E1A" w:rsidRPr="00434E1A" w:rsidRDefault="00434E1A" w:rsidP="004B40D8">
      <w:pPr>
        <w:pStyle w:val="NoSpacing"/>
        <w:numPr>
          <w:ilvl w:val="0"/>
          <w:numId w:val="7"/>
        </w:numPr>
        <w:tabs>
          <w:tab w:val="clear" w:pos="720"/>
        </w:tabs>
        <w:ind w:left="284" w:hanging="295"/>
        <w:rPr>
          <w:rFonts w:ascii="Cambria" w:hAnsi="Cambria"/>
          <w:bCs/>
        </w:rPr>
      </w:pPr>
      <w:r w:rsidRPr="00434E1A">
        <w:rPr>
          <w:rFonts w:ascii="Cambria" w:hAnsi="Cambria"/>
          <w:bCs/>
        </w:rPr>
        <w:t xml:space="preserve">Included: </w:t>
      </w:r>
      <w:proofErr w:type="spellStart"/>
      <w:r w:rsidRPr="00434E1A">
        <w:rPr>
          <w:rFonts w:ascii="Cambria" w:hAnsi="Cambria"/>
          <w:bCs/>
        </w:rPr>
        <w:t>Ranters</w:t>
      </w:r>
      <w:proofErr w:type="spellEnd"/>
      <w:r w:rsidRPr="00434E1A">
        <w:rPr>
          <w:rFonts w:ascii="Cambria" w:hAnsi="Cambria"/>
          <w:bCs/>
        </w:rPr>
        <w:t>, Muggletonians, Seekers, Diggers, Fifth Monarchists, Baptists, Quakers</w:t>
      </w:r>
    </w:p>
    <w:p w14:paraId="3AC4439B" w14:textId="77777777" w:rsidR="00434E1A" w:rsidRPr="00434E1A" w:rsidRDefault="00434E1A" w:rsidP="004B40D8">
      <w:pPr>
        <w:pStyle w:val="NoSpacing"/>
        <w:numPr>
          <w:ilvl w:val="0"/>
          <w:numId w:val="7"/>
        </w:numPr>
        <w:tabs>
          <w:tab w:val="clear" w:pos="720"/>
        </w:tabs>
        <w:ind w:left="284" w:hanging="295"/>
        <w:rPr>
          <w:rFonts w:ascii="Cambria" w:hAnsi="Cambria"/>
          <w:bCs/>
        </w:rPr>
      </w:pPr>
      <w:r w:rsidRPr="00434E1A">
        <w:rPr>
          <w:rFonts w:ascii="Cambria" w:hAnsi="Cambria"/>
          <w:bCs/>
        </w:rPr>
        <w:t xml:space="preserve">Many offer women unprecedented place in structure and organisation of their societies = often greater stress on spiritual equality. </w:t>
      </w:r>
    </w:p>
    <w:p w14:paraId="59B3890F" w14:textId="77777777" w:rsidR="00434E1A" w:rsidRPr="00434E1A" w:rsidRDefault="00434E1A" w:rsidP="00434E1A">
      <w:pPr>
        <w:pStyle w:val="NoSpacing"/>
        <w:rPr>
          <w:rFonts w:ascii="Cambria" w:hAnsi="Cambria"/>
          <w:bCs/>
          <w:sz w:val="12"/>
        </w:rPr>
      </w:pPr>
    </w:p>
    <w:p w14:paraId="6081F63D" w14:textId="41CF3127" w:rsidR="00434E1A" w:rsidRDefault="00434E1A" w:rsidP="00434E1A">
      <w:pPr>
        <w:pStyle w:val="NoSpacing"/>
        <w:rPr>
          <w:rFonts w:ascii="Cambria" w:hAnsi="Cambria"/>
          <w:bCs/>
        </w:rPr>
      </w:pPr>
      <w:r w:rsidRPr="00434E1A">
        <w:rPr>
          <w:rFonts w:ascii="Cambria" w:hAnsi="Cambria"/>
          <w:b/>
          <w:bCs/>
        </w:rPr>
        <w:t>Female prophets</w:t>
      </w:r>
    </w:p>
    <w:p w14:paraId="0416BD55" w14:textId="77777777" w:rsidR="00434E1A" w:rsidRPr="00434E1A" w:rsidRDefault="00434E1A" w:rsidP="004B40D8">
      <w:pPr>
        <w:pStyle w:val="NoSpacing"/>
        <w:numPr>
          <w:ilvl w:val="0"/>
          <w:numId w:val="8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r w:rsidRPr="00434E1A">
        <w:rPr>
          <w:rFonts w:ascii="Cambria" w:hAnsi="Cambria"/>
          <w:bCs/>
        </w:rPr>
        <w:t>Paradoxically, as weaker vessels women’s bodies were ideal for channelling prophecy</w:t>
      </w:r>
    </w:p>
    <w:p w14:paraId="776A0CFD" w14:textId="77777777" w:rsidR="00434E1A" w:rsidRPr="00434E1A" w:rsidRDefault="00434E1A" w:rsidP="004B40D8">
      <w:pPr>
        <w:pStyle w:val="NoSpacing"/>
        <w:numPr>
          <w:ilvl w:val="0"/>
          <w:numId w:val="8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r w:rsidRPr="00434E1A">
        <w:rPr>
          <w:rFonts w:ascii="Cambria" w:hAnsi="Cambria"/>
          <w:bCs/>
        </w:rPr>
        <w:t>During Civil War conflict, women purported to have visions of great political significance</w:t>
      </w:r>
    </w:p>
    <w:p w14:paraId="3A813F12" w14:textId="77777777" w:rsidR="00434E1A" w:rsidRPr="00434E1A" w:rsidRDefault="00434E1A" w:rsidP="004B40D8">
      <w:pPr>
        <w:pStyle w:val="NoSpacing"/>
        <w:numPr>
          <w:ilvl w:val="0"/>
          <w:numId w:val="8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r w:rsidRPr="00434E1A">
        <w:rPr>
          <w:rFonts w:ascii="Cambria" w:hAnsi="Cambria"/>
          <w:bCs/>
        </w:rPr>
        <w:t>E.g. Baptist Elizabeth Poole addressed Parliamentary Soldiers in 1648 with vision, which reassured Cromwell of necessity to execute Charles I</w:t>
      </w:r>
    </w:p>
    <w:p w14:paraId="7ABF3648" w14:textId="77777777" w:rsidR="00434E1A" w:rsidRPr="00434E1A" w:rsidRDefault="00434E1A" w:rsidP="00434E1A">
      <w:pPr>
        <w:pStyle w:val="NoSpacing"/>
        <w:rPr>
          <w:rFonts w:ascii="Cambria" w:hAnsi="Cambria"/>
          <w:b/>
          <w:bCs/>
          <w:sz w:val="12"/>
        </w:rPr>
      </w:pPr>
    </w:p>
    <w:p w14:paraId="7CF5492A" w14:textId="5510A60D" w:rsidR="00434E1A" w:rsidRDefault="00434E1A" w:rsidP="00434E1A">
      <w:pPr>
        <w:pStyle w:val="NoSpacing"/>
        <w:rPr>
          <w:rFonts w:ascii="Cambria" w:hAnsi="Cambria"/>
          <w:bCs/>
        </w:rPr>
      </w:pPr>
      <w:r w:rsidRPr="00434E1A">
        <w:rPr>
          <w:rFonts w:ascii="Cambria" w:hAnsi="Cambria"/>
          <w:b/>
          <w:bCs/>
        </w:rPr>
        <w:t>Women and the sects</w:t>
      </w:r>
    </w:p>
    <w:p w14:paraId="113D34BF" w14:textId="77777777" w:rsidR="00434E1A" w:rsidRPr="00434E1A" w:rsidRDefault="00434E1A" w:rsidP="004B40D8">
      <w:pPr>
        <w:pStyle w:val="NoSpacing"/>
        <w:numPr>
          <w:ilvl w:val="0"/>
          <w:numId w:val="9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r w:rsidRPr="00434E1A">
        <w:rPr>
          <w:rFonts w:ascii="Cambria" w:hAnsi="Cambria"/>
          <w:bCs/>
        </w:rPr>
        <w:t>Women often m</w:t>
      </w:r>
      <w:bookmarkStart w:id="0" w:name="_GoBack"/>
      <w:bookmarkEnd w:id="0"/>
      <w:r w:rsidRPr="00434E1A">
        <w:rPr>
          <w:rFonts w:ascii="Cambria" w:hAnsi="Cambria"/>
          <w:bCs/>
        </w:rPr>
        <w:t xml:space="preserve">ake up </w:t>
      </w:r>
      <w:proofErr w:type="gramStart"/>
      <w:r w:rsidRPr="00434E1A">
        <w:rPr>
          <w:rFonts w:ascii="Cambria" w:hAnsi="Cambria"/>
          <w:bCs/>
        </w:rPr>
        <w:t>the majority of</w:t>
      </w:r>
      <w:proofErr w:type="gramEnd"/>
      <w:r w:rsidRPr="00434E1A">
        <w:rPr>
          <w:rFonts w:ascii="Cambria" w:hAnsi="Cambria"/>
          <w:bCs/>
        </w:rPr>
        <w:t xml:space="preserve"> sectarian congregations – often first converts to radical religious movements.</w:t>
      </w:r>
    </w:p>
    <w:p w14:paraId="741D3835" w14:textId="77777777" w:rsidR="00434E1A" w:rsidRPr="00434E1A" w:rsidRDefault="00434E1A" w:rsidP="004B40D8">
      <w:pPr>
        <w:pStyle w:val="NoSpacing"/>
        <w:numPr>
          <w:ilvl w:val="0"/>
          <w:numId w:val="9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proofErr w:type="gramStart"/>
      <w:r w:rsidRPr="00434E1A">
        <w:rPr>
          <w:rFonts w:ascii="Cambria" w:hAnsi="Cambria"/>
          <w:bCs/>
        </w:rPr>
        <w:t>Women,</w:t>
      </w:r>
      <w:proofErr w:type="gramEnd"/>
      <w:r w:rsidRPr="00434E1A">
        <w:rPr>
          <w:rFonts w:ascii="Cambria" w:hAnsi="Cambria"/>
          <w:bCs/>
        </w:rPr>
        <w:t xml:space="preserve"> arguably have more time for pious activities</w:t>
      </w:r>
    </w:p>
    <w:p w14:paraId="20024BA2" w14:textId="77777777" w:rsidR="00434E1A" w:rsidRPr="00434E1A" w:rsidRDefault="00434E1A" w:rsidP="004B40D8">
      <w:pPr>
        <w:pStyle w:val="NoSpacing"/>
        <w:numPr>
          <w:ilvl w:val="0"/>
          <w:numId w:val="9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r w:rsidRPr="00434E1A">
        <w:rPr>
          <w:rFonts w:ascii="Cambria" w:hAnsi="Cambria"/>
          <w:bCs/>
        </w:rPr>
        <w:t xml:space="preserve">Attracted to join because sects give women considerable concessions in church government, e.g. some Baptist congregations permitted women to debate and vote on church business. </w:t>
      </w:r>
    </w:p>
    <w:p w14:paraId="131C3B6E" w14:textId="77777777" w:rsidR="00434E1A" w:rsidRPr="00434E1A" w:rsidRDefault="00434E1A" w:rsidP="004B40D8">
      <w:pPr>
        <w:pStyle w:val="NoSpacing"/>
        <w:numPr>
          <w:ilvl w:val="0"/>
          <w:numId w:val="9"/>
        </w:numPr>
        <w:tabs>
          <w:tab w:val="clear" w:pos="720"/>
        </w:tabs>
        <w:ind w:left="284" w:hanging="284"/>
        <w:rPr>
          <w:rFonts w:ascii="Cambria" w:hAnsi="Cambria"/>
          <w:bCs/>
        </w:rPr>
      </w:pPr>
      <w:r w:rsidRPr="00434E1A">
        <w:rPr>
          <w:rFonts w:ascii="Cambria" w:hAnsi="Cambria"/>
          <w:bCs/>
        </w:rPr>
        <w:lastRenderedPageBreak/>
        <w:t>BUT raises issue of conscience: to whom should a woman owe her obedience if she joins a sect without consent of husband or father?</w:t>
      </w:r>
    </w:p>
    <w:p w14:paraId="690D4F6F" w14:textId="037CD8E5" w:rsidR="00434E1A" w:rsidRPr="008B484C" w:rsidRDefault="00434E1A" w:rsidP="00434E1A">
      <w:pPr>
        <w:pStyle w:val="NoSpacing"/>
        <w:rPr>
          <w:rFonts w:ascii="Cambria" w:hAnsi="Cambria"/>
          <w:bCs/>
        </w:rPr>
      </w:pPr>
      <w:r w:rsidRPr="00434E1A">
        <w:rPr>
          <w:rFonts w:ascii="Cambria" w:hAnsi="Cambria"/>
          <w:b/>
          <w:bCs/>
        </w:rPr>
        <w:t>Women and Quakerism</w:t>
      </w:r>
    </w:p>
    <w:p w14:paraId="43B7334A" w14:textId="77777777" w:rsidR="00434E1A" w:rsidRPr="00434E1A" w:rsidRDefault="00434E1A" w:rsidP="004B40D8">
      <w:pPr>
        <w:pStyle w:val="NoSpacing"/>
        <w:numPr>
          <w:ilvl w:val="0"/>
          <w:numId w:val="1"/>
        </w:numPr>
        <w:ind w:left="284" w:hanging="284"/>
        <w:rPr>
          <w:rFonts w:ascii="Cambria" w:hAnsi="Cambria"/>
          <w:bCs/>
          <w:szCs w:val="26"/>
        </w:rPr>
      </w:pPr>
      <w:r w:rsidRPr="00434E1A">
        <w:rPr>
          <w:rFonts w:ascii="Cambria" w:hAnsi="Cambria"/>
          <w:bCs/>
          <w:szCs w:val="26"/>
        </w:rPr>
        <w:t>Quakers believe all equal in eyes of God – Quaker doctrine of ‘Inner Light’ meant that anyone could speak or minister</w:t>
      </w:r>
    </w:p>
    <w:p w14:paraId="66378309" w14:textId="77777777" w:rsidR="00434E1A" w:rsidRPr="00434E1A" w:rsidRDefault="00434E1A" w:rsidP="004B40D8">
      <w:pPr>
        <w:pStyle w:val="NoSpacing"/>
        <w:numPr>
          <w:ilvl w:val="0"/>
          <w:numId w:val="1"/>
        </w:numPr>
        <w:ind w:left="284" w:hanging="284"/>
        <w:rPr>
          <w:rFonts w:ascii="Cambria" w:hAnsi="Cambria"/>
          <w:bCs/>
          <w:szCs w:val="26"/>
        </w:rPr>
      </w:pPr>
      <w:r w:rsidRPr="00434E1A">
        <w:rPr>
          <w:rFonts w:ascii="Cambria" w:hAnsi="Cambria"/>
          <w:bCs/>
          <w:szCs w:val="26"/>
        </w:rPr>
        <w:t xml:space="preserve">Name ‘Quaker’ derogatory term for physical shaking or trembling of adherents when experiencing divine revelation. </w:t>
      </w:r>
    </w:p>
    <w:p w14:paraId="2AF7B9C3" w14:textId="77777777" w:rsidR="00434E1A" w:rsidRDefault="00434E1A" w:rsidP="004B40D8">
      <w:pPr>
        <w:pStyle w:val="NoSpacing"/>
        <w:numPr>
          <w:ilvl w:val="0"/>
          <w:numId w:val="1"/>
        </w:numPr>
        <w:ind w:left="284" w:hanging="284"/>
        <w:rPr>
          <w:rFonts w:ascii="Cambria" w:hAnsi="Cambria"/>
          <w:bCs/>
          <w:szCs w:val="26"/>
        </w:rPr>
      </w:pPr>
      <w:r w:rsidRPr="00434E1A">
        <w:rPr>
          <w:rFonts w:ascii="Cambria" w:hAnsi="Cambria"/>
          <w:bCs/>
          <w:szCs w:val="26"/>
        </w:rPr>
        <w:t xml:space="preserve">Quakerism = non-hierarchical. Reject education, which meant that anyone could act as preacher in their silent meetings. </w:t>
      </w:r>
    </w:p>
    <w:p w14:paraId="516D7118" w14:textId="205AB878" w:rsidR="00434E1A" w:rsidRDefault="00434E1A" w:rsidP="004B40D8">
      <w:pPr>
        <w:pStyle w:val="NoSpacing"/>
        <w:numPr>
          <w:ilvl w:val="0"/>
          <w:numId w:val="1"/>
        </w:numPr>
        <w:ind w:left="284" w:hanging="284"/>
        <w:rPr>
          <w:rFonts w:ascii="Cambria" w:hAnsi="Cambria"/>
          <w:bCs/>
          <w:szCs w:val="26"/>
        </w:rPr>
      </w:pPr>
      <w:r w:rsidRPr="00434E1A">
        <w:rPr>
          <w:rFonts w:ascii="Cambria" w:hAnsi="Cambria"/>
          <w:bCs/>
          <w:szCs w:val="26"/>
        </w:rPr>
        <w:t>45% of first Quaker women ministers in the American colonies, 1656-1663 were women</w:t>
      </w:r>
      <w:r>
        <w:rPr>
          <w:rFonts w:ascii="Cambria" w:hAnsi="Cambria"/>
          <w:bCs/>
          <w:szCs w:val="26"/>
        </w:rPr>
        <w:t>.</w:t>
      </w:r>
    </w:p>
    <w:p w14:paraId="55B603D2" w14:textId="6F4AB6FB" w:rsidR="00434E1A" w:rsidRDefault="00434E1A" w:rsidP="004B40D8">
      <w:pPr>
        <w:pStyle w:val="NoSpacing"/>
        <w:numPr>
          <w:ilvl w:val="0"/>
          <w:numId w:val="1"/>
        </w:numPr>
        <w:ind w:left="284" w:hanging="284"/>
        <w:rPr>
          <w:rFonts w:ascii="Cambria" w:hAnsi="Cambria"/>
          <w:bCs/>
          <w:szCs w:val="26"/>
        </w:rPr>
      </w:pPr>
      <w:r w:rsidRPr="00434E1A">
        <w:rPr>
          <w:rFonts w:ascii="Cambria" w:hAnsi="Cambria"/>
          <w:bCs/>
          <w:szCs w:val="26"/>
        </w:rPr>
        <w:t>Yorkshire servant Mary Fisher preaching before the ‘Great Turk’ Sultan Mehmed IV in 1658</w:t>
      </w:r>
      <w:r>
        <w:rPr>
          <w:rFonts w:ascii="Cambria" w:hAnsi="Cambria"/>
          <w:bCs/>
          <w:szCs w:val="26"/>
        </w:rPr>
        <w:t>.</w:t>
      </w:r>
    </w:p>
    <w:p w14:paraId="348D24F3" w14:textId="0E2FC951" w:rsidR="006958CA" w:rsidRDefault="00434E1A" w:rsidP="004B40D8">
      <w:pPr>
        <w:pStyle w:val="NoSpacing"/>
        <w:numPr>
          <w:ilvl w:val="0"/>
          <w:numId w:val="1"/>
        </w:numPr>
        <w:ind w:left="284" w:right="-426" w:hanging="284"/>
        <w:rPr>
          <w:rFonts w:ascii="Cambria" w:hAnsi="Cambria"/>
          <w:bCs/>
          <w:szCs w:val="26"/>
        </w:rPr>
      </w:pPr>
      <w:r w:rsidRPr="00434E1A">
        <w:rPr>
          <w:rFonts w:ascii="Cambria" w:hAnsi="Cambria"/>
          <w:bCs/>
          <w:szCs w:val="26"/>
        </w:rPr>
        <w:t xml:space="preserve">Katharine Evans and Sarah </w:t>
      </w:r>
      <w:proofErr w:type="spellStart"/>
      <w:r w:rsidRPr="00434E1A">
        <w:rPr>
          <w:rFonts w:ascii="Cambria" w:hAnsi="Cambria"/>
          <w:bCs/>
          <w:szCs w:val="26"/>
        </w:rPr>
        <w:t>Cheevers</w:t>
      </w:r>
      <w:proofErr w:type="spellEnd"/>
      <w:r w:rsidRPr="00434E1A">
        <w:rPr>
          <w:rFonts w:ascii="Cambria" w:hAnsi="Cambria"/>
          <w:bCs/>
          <w:szCs w:val="26"/>
        </w:rPr>
        <w:t xml:space="preserve"> held captive by the Maltese Inquisition </w:t>
      </w:r>
      <w:r>
        <w:rPr>
          <w:rFonts w:ascii="Cambria" w:hAnsi="Cambria"/>
          <w:bCs/>
          <w:szCs w:val="26"/>
        </w:rPr>
        <w:t>for 4 ½ years</w:t>
      </w:r>
      <w:r w:rsidR="002265C0">
        <w:rPr>
          <w:rFonts w:ascii="Cambria" w:hAnsi="Cambria"/>
          <w:bCs/>
          <w:szCs w:val="26"/>
        </w:rPr>
        <w:t xml:space="preserve"> (1558-1562)</w:t>
      </w:r>
      <w:r>
        <w:rPr>
          <w:rFonts w:ascii="Cambria" w:hAnsi="Cambria"/>
          <w:bCs/>
          <w:szCs w:val="26"/>
        </w:rPr>
        <w:t>.</w:t>
      </w:r>
    </w:p>
    <w:p w14:paraId="1CC3B206" w14:textId="1A914921" w:rsidR="00434E1A" w:rsidRDefault="00434E1A" w:rsidP="00434E1A">
      <w:pPr>
        <w:pStyle w:val="NoSpacing"/>
        <w:rPr>
          <w:rFonts w:ascii="Cambria" w:hAnsi="Cambria"/>
          <w:bCs/>
          <w:szCs w:val="26"/>
        </w:rPr>
      </w:pPr>
    </w:p>
    <w:p w14:paraId="52AF2C43" w14:textId="74B61E12" w:rsidR="00434E1A" w:rsidRDefault="00434E1A" w:rsidP="00434E1A">
      <w:pPr>
        <w:pStyle w:val="NoSpacing"/>
        <w:rPr>
          <w:rFonts w:ascii="Cambria" w:hAnsi="Cambria"/>
          <w:b/>
          <w:bCs/>
          <w:szCs w:val="26"/>
        </w:rPr>
      </w:pPr>
      <w:r>
        <w:rPr>
          <w:rFonts w:ascii="Cambria" w:hAnsi="Cambria"/>
          <w:b/>
          <w:bCs/>
          <w:szCs w:val="26"/>
        </w:rPr>
        <w:t>Case Study B</w:t>
      </w:r>
      <w:r w:rsidRPr="00434E1A">
        <w:rPr>
          <w:rFonts w:ascii="Cambria" w:hAnsi="Cambria"/>
          <w:b/>
          <w:bCs/>
          <w:szCs w:val="26"/>
        </w:rPr>
        <w:t>ibliography</w:t>
      </w:r>
    </w:p>
    <w:p w14:paraId="2A9A9196" w14:textId="77777777" w:rsidR="00434E1A" w:rsidRPr="00434E1A" w:rsidRDefault="00434E1A" w:rsidP="00434E1A">
      <w:pPr>
        <w:pStyle w:val="NoSpacing"/>
        <w:rPr>
          <w:rFonts w:ascii="Cambria" w:hAnsi="Cambria"/>
          <w:b/>
          <w:bCs/>
          <w:sz w:val="12"/>
          <w:szCs w:val="26"/>
        </w:rPr>
      </w:pPr>
    </w:p>
    <w:p w14:paraId="5FD43978" w14:textId="30993446" w:rsidR="00434E1A" w:rsidRPr="00434E1A" w:rsidRDefault="00434E1A" w:rsidP="00434E1A">
      <w:pPr>
        <w:pStyle w:val="NoSpacing"/>
        <w:spacing w:after="120"/>
        <w:ind w:right="-284"/>
        <w:rPr>
          <w:rFonts w:ascii="Cambria" w:hAnsi="Cambria"/>
          <w:bCs/>
          <w:szCs w:val="26"/>
        </w:rPr>
      </w:pPr>
      <w:r w:rsidRPr="00434E1A">
        <w:rPr>
          <w:rFonts w:ascii="Cambria" w:hAnsi="Cambria"/>
          <w:bCs/>
          <w:szCs w:val="26"/>
        </w:rPr>
        <w:t xml:space="preserve">Nadine Akerman, </w:t>
      </w:r>
      <w:r w:rsidRPr="00434E1A">
        <w:rPr>
          <w:rFonts w:ascii="Cambria" w:hAnsi="Cambria"/>
          <w:bCs/>
          <w:i/>
          <w:szCs w:val="26"/>
        </w:rPr>
        <w:t>Invis</w:t>
      </w:r>
      <w:r w:rsidRPr="00434E1A">
        <w:rPr>
          <w:rFonts w:ascii="Cambria" w:hAnsi="Cambria"/>
          <w:bCs/>
          <w:i/>
          <w:szCs w:val="26"/>
        </w:rPr>
        <w:t>i</w:t>
      </w:r>
      <w:r w:rsidRPr="00434E1A">
        <w:rPr>
          <w:rFonts w:ascii="Cambria" w:hAnsi="Cambria"/>
          <w:bCs/>
          <w:i/>
          <w:szCs w:val="26"/>
        </w:rPr>
        <w:t>ble Agents: Women and Espionage in Seventeenth-Century Britain</w:t>
      </w:r>
      <w:r w:rsidRPr="00434E1A">
        <w:rPr>
          <w:rFonts w:ascii="Cambria" w:hAnsi="Cambria"/>
          <w:bCs/>
          <w:szCs w:val="26"/>
        </w:rPr>
        <w:t xml:space="preserve"> (Oxford, 2018)</w:t>
      </w:r>
      <w:r>
        <w:rPr>
          <w:rFonts w:ascii="Cambria" w:hAnsi="Cambria"/>
          <w:bCs/>
          <w:szCs w:val="26"/>
        </w:rPr>
        <w:t>.</w:t>
      </w:r>
    </w:p>
    <w:p w14:paraId="1E9A23DF" w14:textId="77242F04" w:rsidR="00434E1A" w:rsidRPr="00434E1A" w:rsidRDefault="00434E1A" w:rsidP="00434E1A">
      <w:pPr>
        <w:pStyle w:val="NoSpacing"/>
        <w:spacing w:after="120"/>
        <w:rPr>
          <w:rFonts w:ascii="Cambria" w:hAnsi="Cambria"/>
          <w:bCs/>
          <w:szCs w:val="26"/>
        </w:rPr>
      </w:pPr>
      <w:proofErr w:type="gramStart"/>
      <w:r w:rsidRPr="00434E1A">
        <w:rPr>
          <w:rFonts w:ascii="Cambria" w:hAnsi="Cambria" w:cs="Helvetica"/>
          <w:color w:val="383838"/>
          <w:shd w:val="clear" w:color="auto" w:fill="FFFFFF"/>
        </w:rPr>
        <w:t>Teresa</w:t>
      </w:r>
      <w:r>
        <w:rPr>
          <w:rFonts w:ascii="Cambria" w:hAnsi="Cambria" w:cs="Helvetica"/>
          <w:color w:val="383838"/>
          <w:shd w:val="clear" w:color="auto" w:fill="FFFFFF"/>
        </w:rPr>
        <w:t xml:space="preserve"> </w:t>
      </w:r>
      <w:proofErr w:type="spellStart"/>
      <w:r w:rsidRPr="00434E1A">
        <w:rPr>
          <w:rFonts w:ascii="Cambria" w:hAnsi="Cambria" w:cs="Helvetica"/>
          <w:color w:val="383838"/>
          <w:shd w:val="clear" w:color="auto" w:fill="FFFFFF"/>
        </w:rPr>
        <w:t>Feroli</w:t>
      </w:r>
      <w:proofErr w:type="spellEnd"/>
      <w:r w:rsidRPr="00434E1A">
        <w:rPr>
          <w:rFonts w:ascii="Cambria" w:hAnsi="Cambria" w:cs="Helvetica"/>
          <w:color w:val="383838"/>
          <w:shd w:val="clear" w:color="auto" w:fill="FFFFFF"/>
        </w:rPr>
        <w:t>,</w:t>
      </w:r>
      <w:proofErr w:type="gramEnd"/>
      <w:r w:rsidRPr="00434E1A">
        <w:rPr>
          <w:rFonts w:ascii="Cambria" w:hAnsi="Cambria" w:cs="Helvetica"/>
          <w:color w:val="383838"/>
          <w:shd w:val="clear" w:color="auto" w:fill="FFFFFF"/>
        </w:rPr>
        <w:t> </w:t>
      </w:r>
      <w:r w:rsidRPr="00434E1A">
        <w:rPr>
          <w:rStyle w:val="Emphasis"/>
          <w:rFonts w:ascii="Cambria" w:hAnsi="Cambria" w:cs="Helvetica"/>
          <w:color w:val="383838"/>
          <w:shd w:val="clear" w:color="auto" w:fill="FFFFFF"/>
        </w:rPr>
        <w:t>Political Speaking Justified: Women Prophets and the English Revolution</w:t>
      </w:r>
      <w:r w:rsidRPr="00434E1A">
        <w:rPr>
          <w:rFonts w:ascii="Cambria" w:hAnsi="Cambria" w:cs="Helvetica"/>
          <w:color w:val="383838"/>
          <w:shd w:val="clear" w:color="auto" w:fill="FFFFFF"/>
        </w:rPr>
        <w:t> (Newark, 2006)</w:t>
      </w:r>
      <w:r>
        <w:rPr>
          <w:rFonts w:ascii="Cambria" w:hAnsi="Cambria" w:cs="Helvetica"/>
          <w:color w:val="383838"/>
          <w:shd w:val="clear" w:color="auto" w:fill="FFFFFF"/>
        </w:rPr>
        <w:t>.</w:t>
      </w:r>
    </w:p>
    <w:p w14:paraId="03E06A02" w14:textId="650FC963" w:rsidR="00434E1A" w:rsidRPr="00434E1A" w:rsidRDefault="00434E1A" w:rsidP="00434E1A">
      <w:pPr>
        <w:pStyle w:val="NoSpacing"/>
        <w:spacing w:after="120"/>
        <w:ind w:right="-284"/>
        <w:rPr>
          <w:rFonts w:ascii="Cambria" w:hAnsi="Cambria" w:cs="Helvetica"/>
          <w:color w:val="383838"/>
          <w:shd w:val="clear" w:color="auto" w:fill="FFFFFF"/>
        </w:rPr>
      </w:pPr>
      <w:r w:rsidRPr="00434E1A">
        <w:rPr>
          <w:rFonts w:ascii="Cambria" w:hAnsi="Cambria" w:cs="Helvetica"/>
          <w:color w:val="383838"/>
          <w:shd w:val="clear" w:color="auto" w:fill="FFFFFF"/>
        </w:rPr>
        <w:t>Ann Hughes, 'The Challenges of Patriarchalism: How did the Revolution Affect Women?' in John Morrill (ed.), </w:t>
      </w:r>
      <w:r w:rsidRPr="00434E1A">
        <w:rPr>
          <w:rStyle w:val="Emphasis"/>
          <w:rFonts w:ascii="Cambria" w:hAnsi="Cambria" w:cs="Helvetica"/>
          <w:color w:val="383838"/>
          <w:shd w:val="clear" w:color="auto" w:fill="FFFFFF"/>
        </w:rPr>
        <w:t>Revolution and Restoration: England in the 1650s </w:t>
      </w:r>
      <w:r w:rsidRPr="00434E1A">
        <w:rPr>
          <w:rFonts w:ascii="Cambria" w:hAnsi="Cambria" w:cs="Helvetica"/>
          <w:color w:val="383838"/>
          <w:shd w:val="clear" w:color="auto" w:fill="FFFFFF"/>
        </w:rPr>
        <w:t>(London, 1992), pp. 112-28.</w:t>
      </w:r>
    </w:p>
    <w:p w14:paraId="29ADCE5B" w14:textId="441D97BD" w:rsidR="00434E1A" w:rsidRDefault="00434E1A" w:rsidP="00434E1A">
      <w:pPr>
        <w:pStyle w:val="NoSpacing"/>
        <w:spacing w:after="120"/>
        <w:rPr>
          <w:rFonts w:ascii="Cambria" w:hAnsi="Cambria" w:cs="Helvetica"/>
          <w:color w:val="383838"/>
          <w:shd w:val="clear" w:color="auto" w:fill="FFFFFF"/>
        </w:rPr>
      </w:pPr>
      <w:r w:rsidRPr="00434E1A">
        <w:rPr>
          <w:rFonts w:ascii="Cambria" w:hAnsi="Cambria" w:cs="Helvetica"/>
          <w:color w:val="383838"/>
          <w:shd w:val="clear" w:color="auto" w:fill="FFFFFF"/>
        </w:rPr>
        <w:t>P</w:t>
      </w:r>
      <w:r>
        <w:rPr>
          <w:rFonts w:ascii="Cambria" w:hAnsi="Cambria" w:cs="Helvetica"/>
          <w:color w:val="383838"/>
          <w:shd w:val="clear" w:color="auto" w:fill="FFFFFF"/>
        </w:rPr>
        <w:t xml:space="preserve">hyllis </w:t>
      </w:r>
      <w:r w:rsidRPr="00434E1A">
        <w:rPr>
          <w:rFonts w:ascii="Cambria" w:hAnsi="Cambria" w:cs="Helvetica"/>
          <w:color w:val="383838"/>
          <w:shd w:val="clear" w:color="auto" w:fill="FFFFFF"/>
        </w:rPr>
        <w:t>Mack, </w:t>
      </w:r>
      <w:r w:rsidRPr="00434E1A">
        <w:rPr>
          <w:rStyle w:val="Emphasis"/>
          <w:rFonts w:ascii="Cambria" w:hAnsi="Cambria" w:cs="Helvetica"/>
          <w:color w:val="383838"/>
          <w:shd w:val="clear" w:color="auto" w:fill="FFFFFF"/>
        </w:rPr>
        <w:t>Visionary Women</w:t>
      </w:r>
      <w:r w:rsidRPr="00434E1A">
        <w:rPr>
          <w:rStyle w:val="Emphasis"/>
          <w:rFonts w:ascii="Cambria" w:hAnsi="Cambria" w:cs="Helvetica"/>
          <w:color w:val="383838"/>
          <w:shd w:val="clear" w:color="auto" w:fill="FFFFFF"/>
        </w:rPr>
        <w:t xml:space="preserve">: </w:t>
      </w:r>
      <w:r>
        <w:rPr>
          <w:rStyle w:val="Emphasis"/>
          <w:rFonts w:ascii="Cambria" w:hAnsi="Cambria" w:cs="Helvetica"/>
          <w:color w:val="383838"/>
          <w:shd w:val="clear" w:color="auto" w:fill="FFFFFF"/>
        </w:rPr>
        <w:t>Ecstatic</w:t>
      </w:r>
      <w:r w:rsidRPr="00434E1A">
        <w:rPr>
          <w:rStyle w:val="Emphasis"/>
          <w:rFonts w:ascii="Cambria" w:hAnsi="Cambria" w:cs="Helvetica"/>
          <w:color w:val="383838"/>
          <w:shd w:val="clear" w:color="auto" w:fill="FFFFFF"/>
        </w:rPr>
        <w:t xml:space="preserve"> Prophecy in Seventeenth-Century </w:t>
      </w:r>
      <w:r>
        <w:rPr>
          <w:rStyle w:val="Emphasis"/>
          <w:rFonts w:ascii="Cambria" w:hAnsi="Cambria" w:cs="Helvetica"/>
          <w:color w:val="383838"/>
          <w:shd w:val="clear" w:color="auto" w:fill="FFFFFF"/>
        </w:rPr>
        <w:t>England</w:t>
      </w:r>
      <w:r w:rsidRPr="00434E1A">
        <w:rPr>
          <w:rFonts w:ascii="Cambria" w:hAnsi="Cambria" w:cs="Helvetica"/>
          <w:color w:val="383838"/>
          <w:shd w:val="clear" w:color="auto" w:fill="FFFFFF"/>
        </w:rPr>
        <w:t> (1992)</w:t>
      </w:r>
      <w:r>
        <w:rPr>
          <w:rFonts w:ascii="Cambria" w:hAnsi="Cambria" w:cs="Helvetica"/>
          <w:color w:val="383838"/>
          <w:shd w:val="clear" w:color="auto" w:fill="FFFFFF"/>
        </w:rPr>
        <w:t>.</w:t>
      </w:r>
    </w:p>
    <w:p w14:paraId="4305F310" w14:textId="4B2192A7" w:rsidR="00434E1A" w:rsidRPr="00434E1A" w:rsidRDefault="00434E1A" w:rsidP="00434E1A">
      <w:pPr>
        <w:pStyle w:val="NoSpacing"/>
        <w:spacing w:after="120"/>
        <w:rPr>
          <w:rFonts w:ascii="Cambria" w:hAnsi="Cambria" w:cs="Helvetica"/>
          <w:color w:val="383838"/>
          <w:shd w:val="clear" w:color="auto" w:fill="FFFFFF"/>
        </w:rPr>
      </w:pPr>
      <w:r w:rsidRPr="00434E1A">
        <w:rPr>
          <w:rFonts w:ascii="Cambria" w:hAnsi="Cambria" w:cs="Helvetica"/>
          <w:color w:val="383838"/>
          <w:shd w:val="clear" w:color="auto" w:fill="FFFFFF"/>
        </w:rPr>
        <w:t xml:space="preserve">Naomi Pullin, </w:t>
      </w:r>
      <w:r w:rsidRPr="00434E1A">
        <w:rPr>
          <w:rFonts w:ascii="Cambria" w:hAnsi="Cambria" w:cs="Helvetica"/>
          <w:i/>
          <w:color w:val="383838"/>
          <w:shd w:val="clear" w:color="auto" w:fill="FFFFFF"/>
        </w:rPr>
        <w:t>Female Friends and the Making of Transatlantic Quakerism, 1650</w:t>
      </w:r>
      <w:r>
        <w:rPr>
          <w:rFonts w:ascii="Cambria" w:hAnsi="Cambria" w:cs="Helvetica"/>
          <w:i/>
          <w:color w:val="383838"/>
          <w:shd w:val="clear" w:color="auto" w:fill="FFFFFF"/>
        </w:rPr>
        <w:t>–</w:t>
      </w:r>
      <w:r w:rsidRPr="00434E1A">
        <w:rPr>
          <w:rFonts w:ascii="Cambria" w:hAnsi="Cambria" w:cs="Helvetica"/>
          <w:i/>
          <w:color w:val="383838"/>
          <w:shd w:val="clear" w:color="auto" w:fill="FFFFFF"/>
        </w:rPr>
        <w:t>1750</w:t>
      </w:r>
      <w:r w:rsidRPr="00434E1A">
        <w:rPr>
          <w:rFonts w:ascii="Cambria" w:hAnsi="Cambria" w:cs="Helvetica"/>
          <w:color w:val="383838"/>
          <w:shd w:val="clear" w:color="auto" w:fill="FFFFFF"/>
        </w:rPr>
        <w:t xml:space="preserve"> (2018)</w:t>
      </w:r>
      <w:r>
        <w:rPr>
          <w:rFonts w:ascii="Cambria" w:hAnsi="Cambria" w:cs="Helvetica"/>
          <w:color w:val="383838"/>
          <w:shd w:val="clear" w:color="auto" w:fill="FFFFFF"/>
        </w:rPr>
        <w:t>.</w:t>
      </w:r>
    </w:p>
    <w:p w14:paraId="0D15D030" w14:textId="0308BA57" w:rsidR="00434E1A" w:rsidRPr="00434E1A" w:rsidRDefault="00434E1A" w:rsidP="00434E1A">
      <w:pPr>
        <w:pStyle w:val="NoSpacing"/>
        <w:spacing w:after="120"/>
        <w:rPr>
          <w:rFonts w:ascii="Cambria" w:hAnsi="Cambria"/>
          <w:bCs/>
          <w:szCs w:val="26"/>
        </w:rPr>
      </w:pPr>
      <w:r w:rsidRPr="00434E1A">
        <w:rPr>
          <w:rFonts w:ascii="Cambria" w:hAnsi="Cambria" w:cs="Helvetica"/>
          <w:color w:val="383838"/>
          <w:shd w:val="clear" w:color="auto" w:fill="FFFFFF"/>
        </w:rPr>
        <w:t>A. Whiting, </w:t>
      </w:r>
      <w:r w:rsidRPr="00434E1A">
        <w:rPr>
          <w:rStyle w:val="Emphasis"/>
          <w:rFonts w:ascii="Cambria" w:hAnsi="Cambria" w:cs="Helvetica"/>
          <w:color w:val="383838"/>
          <w:shd w:val="clear" w:color="auto" w:fill="FFFFFF"/>
        </w:rPr>
        <w:t>Women and petitioning in the seventeenth-century English Revolution: deference, difference, and dissent </w:t>
      </w:r>
      <w:r w:rsidRPr="00434E1A">
        <w:rPr>
          <w:rFonts w:ascii="Cambria" w:hAnsi="Cambria" w:cs="Helvetica"/>
          <w:color w:val="383838"/>
          <w:shd w:val="clear" w:color="auto" w:fill="FFFFFF"/>
        </w:rPr>
        <w:t>(2015)</w:t>
      </w:r>
      <w:r>
        <w:rPr>
          <w:rFonts w:ascii="Cambria" w:hAnsi="Cambria" w:cs="Helvetica"/>
          <w:color w:val="383838"/>
          <w:shd w:val="clear" w:color="auto" w:fill="FFFFFF"/>
        </w:rPr>
        <w:t>.</w:t>
      </w:r>
    </w:p>
    <w:sectPr w:rsidR="00434E1A" w:rsidRPr="00434E1A" w:rsidSect="002265C0">
      <w:headerReference w:type="default" r:id="rId7"/>
      <w:footerReference w:type="default" r:id="rId8"/>
      <w:pgSz w:w="11906" w:h="16838"/>
      <w:pgMar w:top="993" w:right="991" w:bottom="851" w:left="1276" w:header="426" w:footer="1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6A6BA8" w14:textId="77777777" w:rsidR="004B40D8" w:rsidRDefault="004B40D8" w:rsidP="00C715B9">
      <w:pPr>
        <w:spacing w:after="0" w:line="240" w:lineRule="auto"/>
      </w:pPr>
      <w:r>
        <w:separator/>
      </w:r>
    </w:p>
  </w:endnote>
  <w:endnote w:type="continuationSeparator" w:id="0">
    <w:p w14:paraId="0442494F" w14:textId="77777777" w:rsidR="004B40D8" w:rsidRDefault="004B40D8" w:rsidP="00C715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3BA708" w14:textId="32283FE7" w:rsidR="005F60F5" w:rsidRPr="005F60F5" w:rsidRDefault="005F60F5" w:rsidP="002265C0">
    <w:pPr>
      <w:pStyle w:val="Footer"/>
      <w:tabs>
        <w:tab w:val="left" w:pos="3705"/>
      </w:tabs>
      <w:rPr>
        <w:rFonts w:ascii="Cambria" w:hAnsi="Cambria"/>
      </w:rPr>
    </w:pPr>
    <w:r>
      <w:rPr>
        <w:rFonts w:ascii="Cambria" w:hAnsi="Cambria"/>
      </w:rPr>
      <w:tab/>
    </w:r>
    <w:r w:rsidR="00EF6B5A">
      <w:rPr>
        <w:rFonts w:ascii="Cambria" w:hAnsi="Cambria"/>
      </w:rPr>
      <w:tab/>
    </w:r>
    <w:r>
      <w:rPr>
        <w:rFonts w:ascii="Cambria" w:hAnsi="Cambria"/>
      </w:rPr>
      <w:fldChar w:fldCharType="begin"/>
    </w:r>
    <w:r>
      <w:rPr>
        <w:rFonts w:ascii="Cambria" w:hAnsi="Cambria"/>
      </w:rPr>
      <w:instrText xml:space="preserve"> PAGE  \* Arabic  \* MERGEFORMAT </w:instrText>
    </w:r>
    <w:r>
      <w:rPr>
        <w:rFonts w:ascii="Cambria" w:hAnsi="Cambria"/>
      </w:rPr>
      <w:fldChar w:fldCharType="separate"/>
    </w:r>
    <w:r w:rsidR="00237F45">
      <w:rPr>
        <w:rFonts w:ascii="Cambria" w:hAnsi="Cambria"/>
        <w:noProof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B84620" w14:textId="77777777" w:rsidR="004B40D8" w:rsidRDefault="004B40D8" w:rsidP="00C715B9">
      <w:pPr>
        <w:spacing w:after="0" w:line="240" w:lineRule="auto"/>
      </w:pPr>
      <w:r>
        <w:separator/>
      </w:r>
    </w:p>
  </w:footnote>
  <w:footnote w:type="continuationSeparator" w:id="0">
    <w:p w14:paraId="7E879533" w14:textId="77777777" w:rsidR="004B40D8" w:rsidRDefault="004B40D8" w:rsidP="00C715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F75D32" w14:textId="77777777" w:rsidR="00E61980" w:rsidRPr="00E61980" w:rsidRDefault="00E61980" w:rsidP="00E61980">
    <w:pPr>
      <w:pStyle w:val="Header"/>
      <w:spacing w:after="0" w:line="240" w:lineRule="auto"/>
      <w:rPr>
        <w:rFonts w:ascii="Cambria" w:hAnsi="Cambria"/>
        <w:b/>
      </w:rPr>
    </w:pPr>
    <w:r w:rsidRPr="00E61980">
      <w:rPr>
        <w:rFonts w:ascii="Cambria" w:hAnsi="Cambria"/>
        <w:b/>
      </w:rPr>
      <w:t xml:space="preserve">The </w:t>
    </w:r>
    <w:r w:rsidR="00237F45">
      <w:rPr>
        <w:rFonts w:ascii="Cambria" w:hAnsi="Cambria"/>
        <w:b/>
      </w:rPr>
      <w:t>European World</w:t>
    </w:r>
  </w:p>
  <w:p w14:paraId="431121A3" w14:textId="2B2536A7" w:rsidR="00E61980" w:rsidRPr="00E61980" w:rsidRDefault="00285F45" w:rsidP="00E61980">
    <w:pPr>
      <w:pStyle w:val="Header"/>
      <w:spacing w:after="0" w:line="240" w:lineRule="auto"/>
      <w:rPr>
        <w:rFonts w:ascii="Cambria" w:hAnsi="Cambria"/>
      </w:rPr>
    </w:pPr>
    <w:r>
      <w:rPr>
        <w:rFonts w:ascii="Arial" w:hAnsi="Arial" w:cs="Arial"/>
        <w:color w:val="545454"/>
        <w:shd w:val="clear" w:color="auto" w:fill="FFFFFF"/>
      </w:rPr>
      <w:t xml:space="preserve">© </w:t>
    </w:r>
    <w:r w:rsidR="00E61980" w:rsidRPr="00E61980">
      <w:rPr>
        <w:rFonts w:ascii="Cambria" w:hAnsi="Cambria"/>
      </w:rPr>
      <w:t>Naomi Pullin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5380F"/>
    <w:multiLevelType w:val="hybridMultilevel"/>
    <w:tmpl w:val="CB900D9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A6EA6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872DEF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8F49D8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ACC1FD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FFACB4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60177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2881A1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DCDF8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0E5EE7"/>
    <w:multiLevelType w:val="hybridMultilevel"/>
    <w:tmpl w:val="FB966F7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F6482B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B4389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34F8B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6CA6C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DCE259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1483D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208D5F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DA80E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C25E5B"/>
    <w:multiLevelType w:val="hybridMultilevel"/>
    <w:tmpl w:val="053878AA"/>
    <w:lvl w:ilvl="0" w:tplc="8CAE6C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E01EFD"/>
    <w:multiLevelType w:val="hybridMultilevel"/>
    <w:tmpl w:val="012A025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0439F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66E6B9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A2F20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D04FC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28029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884987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F5AAFC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8C647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5E536B"/>
    <w:multiLevelType w:val="hybridMultilevel"/>
    <w:tmpl w:val="D8467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D15120"/>
    <w:multiLevelType w:val="hybridMultilevel"/>
    <w:tmpl w:val="F10CF78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96E412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6AEE94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0C276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FDA1E5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24641A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0C08F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60677D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A98163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033649"/>
    <w:multiLevelType w:val="hybridMultilevel"/>
    <w:tmpl w:val="87183ED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9F8D40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A60095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8E4F4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BC4C8B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E0E3E8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9ACE0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08B20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0A24F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0141D6"/>
    <w:multiLevelType w:val="hybridMultilevel"/>
    <w:tmpl w:val="031A7E6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D5EEDB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A85E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16B58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FFC038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8AAAF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3EEF2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3AA375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ACEA3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365110"/>
    <w:multiLevelType w:val="hybridMultilevel"/>
    <w:tmpl w:val="AD04FCA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0"/>
  </w:num>
  <w:num w:numId="9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45C"/>
    <w:rsid w:val="001055B9"/>
    <w:rsid w:val="0012712A"/>
    <w:rsid w:val="0016245F"/>
    <w:rsid w:val="001D7EB1"/>
    <w:rsid w:val="002265C0"/>
    <w:rsid w:val="00237F45"/>
    <w:rsid w:val="00285F45"/>
    <w:rsid w:val="003D20F6"/>
    <w:rsid w:val="00434E1A"/>
    <w:rsid w:val="00453AE6"/>
    <w:rsid w:val="00493372"/>
    <w:rsid w:val="004B40D8"/>
    <w:rsid w:val="005B6A2D"/>
    <w:rsid w:val="005F60F5"/>
    <w:rsid w:val="00616D16"/>
    <w:rsid w:val="006958CA"/>
    <w:rsid w:val="006A18C5"/>
    <w:rsid w:val="007D7C51"/>
    <w:rsid w:val="008B484C"/>
    <w:rsid w:val="00C01AFE"/>
    <w:rsid w:val="00C2445C"/>
    <w:rsid w:val="00C715B9"/>
    <w:rsid w:val="00C71EF6"/>
    <w:rsid w:val="00CA5602"/>
    <w:rsid w:val="00DD352C"/>
    <w:rsid w:val="00E61980"/>
    <w:rsid w:val="00E64DCD"/>
    <w:rsid w:val="00E75C99"/>
    <w:rsid w:val="00EF6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ED8062"/>
  <w15:chartTrackingRefBased/>
  <w15:docId w15:val="{08E80064-7FF4-4626-AC0F-720ABD69B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A18C5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2445C"/>
    <w:rPr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C715B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C715B9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715B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C715B9"/>
    <w:rPr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12712A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12712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styleId="Emphasis">
    <w:name w:val="Emphasis"/>
    <w:basedOn w:val="DefaultParagraphFont"/>
    <w:uiPriority w:val="20"/>
    <w:qFormat/>
    <w:rsid w:val="00434E1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79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40001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9453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1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668815">
          <w:marLeft w:val="418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9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86447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786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89546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1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0732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9770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28952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3821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89111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2454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6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497075">
          <w:marLeft w:val="274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16919">
          <w:marLeft w:val="274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31694">
          <w:marLeft w:val="274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871422">
          <w:marLeft w:val="274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9029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7862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407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8513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0368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924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48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131156">
          <w:marLeft w:val="418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89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95425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547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765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7051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447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77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2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069366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247736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3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540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711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4801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3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1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0741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93623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27267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93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390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5576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71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532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30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5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63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5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5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7762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47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712266">
          <w:marLeft w:val="72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91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0679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802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56832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3314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4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6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25915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9853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4114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55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7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163740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8266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6646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75263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11474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119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0701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967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57860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716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1692">
          <w:marLeft w:val="274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55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170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465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8532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23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79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13335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03438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896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296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9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83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2375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105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84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1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2956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68202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89957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09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60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11673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82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6809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5251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737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39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5324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34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907728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30390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04726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69447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67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0769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05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20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548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0685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48708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18881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6337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16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034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25471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69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1723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4740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188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895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3358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3342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054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006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1403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76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153819">
          <w:marLeft w:val="72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6314">
          <w:marLeft w:val="72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37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467788">
          <w:marLeft w:val="27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9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9689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8258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8552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7309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71794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72988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1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63187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183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7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78457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007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935729">
          <w:marLeft w:val="274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56261">
          <w:marLeft w:val="274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76534">
          <w:marLeft w:val="274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4519">
          <w:marLeft w:val="274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26649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66744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7805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55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1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8802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02995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305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9109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49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9656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026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703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869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82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201731">
          <w:marLeft w:val="27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20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9418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394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30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095517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2693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486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88196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6174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4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737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83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8121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57452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47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09305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697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0470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978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67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7989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0503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39509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1830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3786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8247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48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283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9335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1478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0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4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4495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9956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989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0671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14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608599">
          <w:marLeft w:val="72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86729">
          <w:marLeft w:val="72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4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6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527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13592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75964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451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03438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03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55999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0363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2558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603375">
          <w:marLeft w:val="72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942820">
          <w:marLeft w:val="72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87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9534">
          <w:marLeft w:val="72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087133">
          <w:marLeft w:val="72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47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9262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3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5168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13696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8259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758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114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817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1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4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17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2316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93397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638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7365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6150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614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53458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945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7514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176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15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1399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65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9843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7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29964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91776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6212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21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42138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9102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63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701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cp:lastModifiedBy>Naomi Pullin</cp:lastModifiedBy>
  <cp:revision>3</cp:revision>
  <dcterms:created xsi:type="dcterms:W3CDTF">2018-10-16T10:50:00Z</dcterms:created>
  <dcterms:modified xsi:type="dcterms:W3CDTF">2018-10-16T13:16:00Z</dcterms:modified>
</cp:coreProperties>
</file>