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156B" w:rsidRDefault="00B1156B" w:rsidP="002B5803">
      <w:pPr>
        <w:jc w:val="both"/>
        <w:rPr>
          <w:b/>
          <w:u w:val="single"/>
        </w:rPr>
      </w:pPr>
    </w:p>
    <w:p w:rsidR="00871350" w:rsidRDefault="00871350" w:rsidP="002B5803">
      <w:pPr>
        <w:jc w:val="both"/>
      </w:pPr>
      <w:r w:rsidRPr="002B5803">
        <w:rPr>
          <w:b/>
          <w:u w:val="single"/>
        </w:rPr>
        <w:t>Enlightenment, Religion and ‘Superstition’</w:t>
      </w:r>
      <w:r>
        <w:t>:  relationship between religion and the Enlightenment</w:t>
      </w:r>
      <w:r w:rsidR="001B61F9">
        <w:t xml:space="preserve"> </w:t>
      </w:r>
      <w:r>
        <w:t xml:space="preserve">no longer seen as intrinsically antagonistic. </w:t>
      </w:r>
      <w:proofErr w:type="gramStart"/>
      <w:r>
        <w:t>Few outright atheists among leading figures; some founding fathers (</w:t>
      </w:r>
      <w:proofErr w:type="spellStart"/>
      <w:r>
        <w:t>eg</w:t>
      </w:r>
      <w:proofErr w:type="spellEnd"/>
      <w:r>
        <w:t xml:space="preserve"> Isaac Newton) genuinely devout.</w:t>
      </w:r>
      <w:proofErr w:type="gramEnd"/>
    </w:p>
    <w:p w:rsidR="00871350" w:rsidRDefault="00871350" w:rsidP="002B5803">
      <w:pPr>
        <w:jc w:val="both"/>
      </w:pPr>
      <w:r>
        <w:tab/>
      </w:r>
      <w:proofErr w:type="gramStart"/>
      <w:r w:rsidR="00DF60B3">
        <w:t>Yet</w:t>
      </w:r>
      <w:r>
        <w:t xml:space="preserve"> ‘age of Enlightenment’ self-consciously at war with religious ‘bigotry’ and ‘fanaticism’, with </w:t>
      </w:r>
      <w:r w:rsidR="00DF60B3">
        <w:t>‘</w:t>
      </w:r>
      <w:proofErr w:type="spellStart"/>
      <w:r w:rsidR="00DF60B3">
        <w:t>priestcraft</w:t>
      </w:r>
      <w:proofErr w:type="spellEnd"/>
      <w:r w:rsidR="00DF60B3">
        <w:t xml:space="preserve">’, </w:t>
      </w:r>
      <w:r>
        <w:t>‘superstition’ and ‘irrationality’.</w:t>
      </w:r>
      <w:proofErr w:type="gramEnd"/>
      <w:r w:rsidR="00DF60B3">
        <w:t xml:space="preserve"> God’s creation understood in the light of human reason: a non-interventionist deity and a metaphorical devil. Rejection of literal belief in miracles and other supernatural events; world governed by ordered principles, not God’s </w:t>
      </w:r>
      <w:r w:rsidR="00AA50F0">
        <w:t xml:space="preserve">unpredictable </w:t>
      </w:r>
      <w:r w:rsidR="00DF60B3">
        <w:t xml:space="preserve">providence. End of witchcraft trials across most of Europe by c. 1700. Delayed implementation of principles inherent in Protestant Reformation? </w:t>
      </w:r>
      <w:proofErr w:type="gramStart"/>
      <w:r w:rsidR="00DF60B3">
        <w:t>(Max Weber’s ‘Disenchantment of the World’).</w:t>
      </w:r>
      <w:proofErr w:type="gramEnd"/>
    </w:p>
    <w:p w:rsidR="00320D8B" w:rsidRDefault="00DF60B3" w:rsidP="00320D8B">
      <w:pPr>
        <w:ind w:left="726"/>
      </w:pPr>
      <w:r>
        <w:t xml:space="preserve">But was the ‘age of reason’ really so reasonable? </w:t>
      </w:r>
      <w:r w:rsidR="00AA50F0">
        <w:rPr>
          <w:rFonts w:cs="Times New Roman"/>
        </w:rPr>
        <w:t>→</w:t>
      </w:r>
      <w:r w:rsidR="00AA50F0">
        <w:t xml:space="preserve"> </w:t>
      </w:r>
      <w:r w:rsidR="00192D8E">
        <w:t>Enlightenment not merely f</w:t>
      </w:r>
      <w:r w:rsidR="002B5803">
        <w:t>ail</w:t>
      </w:r>
      <w:r w:rsidR="00320D8B">
        <w:t>s</w:t>
      </w:r>
      <w:r w:rsidR="002B5803">
        <w:t xml:space="preserve"> to </w:t>
      </w:r>
    </w:p>
    <w:p w:rsidR="00871350" w:rsidRDefault="00320D8B">
      <w:proofErr w:type="gramStart"/>
      <w:r>
        <w:t>e</w:t>
      </w:r>
      <w:r w:rsidR="002B5803">
        <w:t>radicate</w:t>
      </w:r>
      <w:proofErr w:type="gramEnd"/>
      <w:r w:rsidR="002B5803">
        <w:t xml:space="preserve"> ‘superstition’, but generate</w:t>
      </w:r>
      <w:r>
        <w:t>s</w:t>
      </w:r>
      <w:r w:rsidR="002B5803">
        <w:t xml:space="preserve"> new </w:t>
      </w:r>
      <w:r w:rsidR="00AA50F0">
        <w:t>possibilities for expressing</w:t>
      </w:r>
      <w:r>
        <w:t xml:space="preserve"> </w:t>
      </w:r>
      <w:r w:rsidR="002B5803">
        <w:t>supernatural belief</w:t>
      </w:r>
      <w:r>
        <w:t>.</w:t>
      </w:r>
    </w:p>
    <w:p w:rsidR="00320D8B" w:rsidRDefault="00320D8B"/>
    <w:p w:rsidR="00873907" w:rsidRDefault="00EC32DA" w:rsidP="00B1156B">
      <w:pPr>
        <w:jc w:val="both"/>
      </w:pPr>
      <w:proofErr w:type="gramStart"/>
      <w:r w:rsidRPr="00FC7DCA">
        <w:rPr>
          <w:b/>
          <w:u w:val="single"/>
        </w:rPr>
        <w:t>Counter-Enlightenment?</w:t>
      </w:r>
      <w:proofErr w:type="gramEnd"/>
      <w:r>
        <w:t xml:space="preserve">  Early Enlightenment period (late 17</w:t>
      </w:r>
      <w:r w:rsidRPr="00EC32DA">
        <w:rPr>
          <w:vertAlign w:val="superscript"/>
        </w:rPr>
        <w:t>th</w:t>
      </w:r>
      <w:r>
        <w:t xml:space="preserve"> century) sees </w:t>
      </w:r>
      <w:r w:rsidRPr="00EC32DA">
        <w:rPr>
          <w:i/>
        </w:rPr>
        <w:t>intensification</w:t>
      </w:r>
      <w:r>
        <w:t xml:space="preserve"> of supernatural forms of religion (</w:t>
      </w:r>
      <w:proofErr w:type="spellStart"/>
      <w:r>
        <w:t>cf</w:t>
      </w:r>
      <w:proofErr w:type="spellEnd"/>
      <w:r>
        <w:t xml:space="preserve"> Jane Shaw, </w:t>
      </w:r>
      <w:r w:rsidRPr="00EC32DA">
        <w:rPr>
          <w:i/>
        </w:rPr>
        <w:t>Miracles in Enlightenment England</w:t>
      </w:r>
      <w:r>
        <w:t>, 2006). Sceptical voices (David Hume, ‘Of Miracles’, 1748) not final death-knell of long-discredited notions, but participation</w:t>
      </w:r>
      <w:r w:rsidR="00FC7DCA">
        <w:t xml:space="preserve"> in a lively debate. Perception of growing ‘atheism’ creates intellectual counter-attack: </w:t>
      </w:r>
      <w:proofErr w:type="spellStart"/>
      <w:r w:rsidR="00FC7DCA">
        <w:t>eg</w:t>
      </w:r>
      <w:proofErr w:type="spellEnd"/>
      <w:r w:rsidR="00FC7DCA">
        <w:t xml:space="preserve"> </w:t>
      </w:r>
      <w:r w:rsidR="00873907">
        <w:t xml:space="preserve">Joseph </w:t>
      </w:r>
      <w:proofErr w:type="spellStart"/>
      <w:r w:rsidR="00873907">
        <w:t>Glanvil</w:t>
      </w:r>
      <w:proofErr w:type="spellEnd"/>
      <w:r w:rsidR="00873907">
        <w:t xml:space="preserve">, </w:t>
      </w:r>
      <w:proofErr w:type="spellStart"/>
      <w:r w:rsidR="00873907" w:rsidRPr="00FC7DCA">
        <w:rPr>
          <w:i/>
        </w:rPr>
        <w:t>Saducismus</w:t>
      </w:r>
      <w:proofErr w:type="spellEnd"/>
      <w:r w:rsidR="00873907" w:rsidRPr="00FC7DCA">
        <w:rPr>
          <w:i/>
        </w:rPr>
        <w:t xml:space="preserve"> </w:t>
      </w:r>
      <w:proofErr w:type="spellStart"/>
      <w:r w:rsidR="00873907" w:rsidRPr="00FC7DCA">
        <w:rPr>
          <w:i/>
        </w:rPr>
        <w:t>Triumphatus</w:t>
      </w:r>
      <w:proofErr w:type="spellEnd"/>
      <w:r w:rsidR="00873907">
        <w:t xml:space="preserve"> (1681)</w:t>
      </w:r>
      <w:r w:rsidR="00FC7DCA">
        <w:t xml:space="preserve"> – collection of stories about witches, devils, ghosts.</w:t>
      </w:r>
      <w:r w:rsidR="00192D8E">
        <w:t xml:space="preserve"> NB – </w:t>
      </w:r>
      <w:proofErr w:type="spellStart"/>
      <w:r w:rsidR="00192D8E">
        <w:t>Glanvill</w:t>
      </w:r>
      <w:proofErr w:type="spellEnd"/>
      <w:r w:rsidR="00192D8E">
        <w:t xml:space="preserve"> not an old-fashioned country curate: Fellow of the Royal Society; insistence on empirical verification – details, witnesses: science and the miraculous developing hand in hand (see also Robert Boyle’s fascination with occult phenomena).</w:t>
      </w:r>
    </w:p>
    <w:p w:rsidR="007A47AF" w:rsidRDefault="00192D8E" w:rsidP="00B1156B">
      <w:pPr>
        <w:jc w:val="both"/>
      </w:pPr>
      <w:r>
        <w:tab/>
        <w:t>Johan</w:t>
      </w:r>
      <w:r w:rsidR="00372DEE">
        <w:t>n</w:t>
      </w:r>
      <w:r>
        <w:t xml:space="preserve"> Joseph </w:t>
      </w:r>
      <w:proofErr w:type="spellStart"/>
      <w:r>
        <w:t>Gassner</w:t>
      </w:r>
      <w:proofErr w:type="spellEnd"/>
      <w:r>
        <w:t>: Catholic priest-exorcist. Cured thousands (Protestants and Catholics alike)</w:t>
      </w:r>
      <w:r w:rsidR="00A8229F">
        <w:t xml:space="preserve"> from demonic possession</w:t>
      </w:r>
      <w:r>
        <w:t xml:space="preserve"> in Germany in mid-1770s</w:t>
      </w:r>
      <w:r w:rsidR="00A8229F">
        <w:t>. Powerful supporters</w:t>
      </w:r>
      <w:r w:rsidR="007A47AF">
        <w:t xml:space="preserve"> as well as opponents; extensive print controversy (150 works)</w:t>
      </w:r>
      <w:r w:rsidR="00AA50F0">
        <w:t xml:space="preserve"> </w:t>
      </w:r>
      <w:r w:rsidR="007A47AF">
        <w:t xml:space="preserve">– ‘public sphere’ not dominated by Enlightened Protestants! NB- </w:t>
      </w:r>
      <w:proofErr w:type="spellStart"/>
      <w:r w:rsidR="007A47AF">
        <w:t>Gassner</w:t>
      </w:r>
      <w:proofErr w:type="spellEnd"/>
      <w:r w:rsidR="007A47AF">
        <w:t xml:space="preserve"> not just a throw-back to the past. Detached possession from activity of witches (helping to ensure its survival into 19</w:t>
      </w:r>
      <w:r w:rsidR="007A47AF" w:rsidRPr="007A47AF">
        <w:rPr>
          <w:vertAlign w:val="superscript"/>
        </w:rPr>
        <w:t>th</w:t>
      </w:r>
      <w:r w:rsidR="007A47AF">
        <w:t xml:space="preserve"> c and beyond); patients had </w:t>
      </w:r>
      <w:r w:rsidR="004215EB">
        <w:t xml:space="preserve">ordinary </w:t>
      </w:r>
      <w:r w:rsidR="007A47AF">
        <w:t xml:space="preserve">symptoms of </w:t>
      </w:r>
      <w:r w:rsidR="004215EB">
        <w:t xml:space="preserve">disease, not </w:t>
      </w:r>
      <w:r w:rsidR="003653AE">
        <w:t xml:space="preserve">‘classic signs’ of possession - </w:t>
      </w:r>
      <w:proofErr w:type="spellStart"/>
      <w:r w:rsidR="004215EB">
        <w:t>frothings</w:t>
      </w:r>
      <w:proofErr w:type="spellEnd"/>
      <w:r w:rsidR="004215EB">
        <w:t xml:space="preserve">, convulsions, demonic voices: </w:t>
      </w:r>
      <w:r w:rsidR="003653AE">
        <w:t>devil</w:t>
      </w:r>
      <w:r w:rsidR="004215EB">
        <w:t xml:space="preserve"> as cause diagnosed ‘scientifically’ by excluding alternatives</w:t>
      </w:r>
      <w:r w:rsidR="003653AE">
        <w:t>, failure of medical remedies. Even in late 18</w:t>
      </w:r>
      <w:r w:rsidR="003653AE" w:rsidRPr="003653AE">
        <w:rPr>
          <w:vertAlign w:val="superscript"/>
        </w:rPr>
        <w:t>th</w:t>
      </w:r>
      <w:r w:rsidR="003653AE">
        <w:t xml:space="preserve"> c devil still needed as explanatory force </w:t>
      </w:r>
      <w:r w:rsidR="007A47AF">
        <w:t>(</w:t>
      </w:r>
      <w:r w:rsidR="003653AE">
        <w:t>and s</w:t>
      </w:r>
      <w:r w:rsidR="007A47AF">
        <w:t xml:space="preserve">ome of rival explanations of </w:t>
      </w:r>
      <w:proofErr w:type="spellStart"/>
      <w:r w:rsidR="007A47AF">
        <w:t>Gassner’s</w:t>
      </w:r>
      <w:proofErr w:type="spellEnd"/>
      <w:r w:rsidR="007A47AF">
        <w:t xml:space="preserve"> successes – </w:t>
      </w:r>
      <w:proofErr w:type="spellStart"/>
      <w:r w:rsidR="007A47AF">
        <w:t>eg</w:t>
      </w:r>
      <w:proofErr w:type="spellEnd"/>
      <w:r w:rsidR="007A47AF">
        <w:t xml:space="preserve"> </w:t>
      </w:r>
      <w:r w:rsidR="004215EB">
        <w:t xml:space="preserve">Franz Anton </w:t>
      </w:r>
      <w:r w:rsidR="007A47AF">
        <w:t>Mesmer’s view of ‘an</w:t>
      </w:r>
      <w:r w:rsidR="004215EB">
        <w:t>i</w:t>
      </w:r>
      <w:r w:rsidR="007A47AF">
        <w:t>mal magnetism’ – now seem equally implausible)</w:t>
      </w:r>
    </w:p>
    <w:p w:rsidR="007A47AF" w:rsidRDefault="003653AE">
      <w:r>
        <w:tab/>
        <w:t xml:space="preserve">Arguably, Enlightenment/Scientific Revolution stabilised rather than demolished concept of miracles through </w:t>
      </w:r>
      <w:r w:rsidR="00AA50F0">
        <w:t xml:space="preserve">its </w:t>
      </w:r>
      <w:r>
        <w:t>idea of fixed ‘laws of nature’: miracles identified when these seem not to apply/are overturned by God (scientific testing of miracles at Lourdes etc in modern times).</w:t>
      </w:r>
    </w:p>
    <w:p w:rsidR="00F7182A" w:rsidRDefault="00F7182A"/>
    <w:p w:rsidR="00F7182A" w:rsidRDefault="00F7182A" w:rsidP="00B1156B">
      <w:pPr>
        <w:jc w:val="both"/>
      </w:pPr>
      <w:proofErr w:type="gramStart"/>
      <w:r w:rsidRPr="00F7182A">
        <w:rPr>
          <w:b/>
          <w:u w:val="single"/>
        </w:rPr>
        <w:t>An Age of Reason?</w:t>
      </w:r>
      <w:proofErr w:type="gramEnd"/>
      <w:r>
        <w:t xml:space="preserve">  ‘</w:t>
      </w:r>
      <w:proofErr w:type="gramStart"/>
      <w:r>
        <w:t>the</w:t>
      </w:r>
      <w:proofErr w:type="gramEnd"/>
      <w:r>
        <w:t xml:space="preserve"> Enlightenment was a product of the eighteenth century, [but] the eighteenth century was not the product of the Enlightenment (Norman </w:t>
      </w:r>
      <w:proofErr w:type="spellStart"/>
      <w:r>
        <w:t>Hampson</w:t>
      </w:r>
      <w:proofErr w:type="spellEnd"/>
      <w:r>
        <w:t xml:space="preserve">). </w:t>
      </w:r>
      <w:proofErr w:type="gramStart"/>
      <w:r>
        <w:t>Continuing examples of intolerance/religious violence (</w:t>
      </w:r>
      <w:proofErr w:type="spellStart"/>
      <w:r w:rsidR="00D77087">
        <w:t>Camisard</w:t>
      </w:r>
      <w:proofErr w:type="spellEnd"/>
      <w:r w:rsidR="00D77087">
        <w:t xml:space="preserve"> War in southern France 1702-11; expulsion of Lutherans from Salzburg 1731; Gordon riots in London 1780</w:t>
      </w:r>
      <w:r w:rsidR="001B61F9">
        <w:t>)</w:t>
      </w:r>
      <w:r w:rsidR="00D77087">
        <w:t>.</w:t>
      </w:r>
      <w:proofErr w:type="gramEnd"/>
      <w:r w:rsidR="00D77087">
        <w:t xml:space="preserve"> Religious revivalisms: French Jansenism; German Pietism; American ‘Evangelical Awakening’; English Methodism. ‘Enthusiastic’ Methodists had strong interest in the devil and supernatural.</w:t>
      </w:r>
      <w:r w:rsidR="001B61F9">
        <w:t xml:space="preserve"> In Britain, 18</w:t>
      </w:r>
      <w:r w:rsidR="001B61F9" w:rsidRPr="001B61F9">
        <w:rPr>
          <w:vertAlign w:val="superscript"/>
        </w:rPr>
        <w:t>th</w:t>
      </w:r>
      <w:r w:rsidR="001B61F9">
        <w:t xml:space="preserve"> century the golden age of ghost stories, affirmed at all levels of society. ‘</w:t>
      </w:r>
      <w:proofErr w:type="spellStart"/>
      <w:r w:rsidR="001B61F9">
        <w:t>Providentialist</w:t>
      </w:r>
      <w:proofErr w:type="spellEnd"/>
      <w:r w:rsidR="001B61F9">
        <w:t>’ language stil</w:t>
      </w:r>
      <w:r w:rsidR="00B1156B">
        <w:t>l saturated political discourse (</w:t>
      </w:r>
      <w:proofErr w:type="spellStart"/>
      <w:r w:rsidR="00B1156B">
        <w:t>eg</w:t>
      </w:r>
      <w:proofErr w:type="spellEnd"/>
      <w:r w:rsidR="00B1156B">
        <w:t xml:space="preserve"> hand of God in Glorious Revolution, or defeat of </w:t>
      </w:r>
      <w:proofErr w:type="spellStart"/>
      <w:r w:rsidR="00B1156B">
        <w:t>Jacobite</w:t>
      </w:r>
      <w:proofErr w:type="spellEnd"/>
      <w:r w:rsidR="00B1156B">
        <w:t xml:space="preserve"> Rebellions).</w:t>
      </w:r>
    </w:p>
    <w:p w:rsidR="001B61F9" w:rsidRDefault="001B61F9"/>
    <w:p w:rsidR="008062AF" w:rsidRDefault="00B1156B" w:rsidP="00AA50F0">
      <w:r w:rsidRPr="00320D8B">
        <w:rPr>
          <w:b/>
          <w:u w:val="single"/>
        </w:rPr>
        <w:t>Conclusion:</w:t>
      </w:r>
      <w:r>
        <w:t xml:space="preserve"> </w:t>
      </w:r>
      <w:r w:rsidR="00320D8B">
        <w:t xml:space="preserve"> </w:t>
      </w:r>
      <w:r>
        <w:t>Enlightenment did not straightforwardly produce ‘secularization’ or ‘demystification’ of the world. 19</w:t>
      </w:r>
      <w:r w:rsidRPr="00B1156B">
        <w:rPr>
          <w:vertAlign w:val="superscript"/>
        </w:rPr>
        <w:t>th</w:t>
      </w:r>
      <w:r>
        <w:t xml:space="preserve"> century reaction against Enlightenment ‘rationalism’: </w:t>
      </w:r>
      <w:r w:rsidR="003B0FA4">
        <w:t>Romantic Movement</w:t>
      </w:r>
      <w:r w:rsidR="00320D8B">
        <w:t xml:space="preserve"> in music, painting, poetry</w:t>
      </w:r>
      <w:r>
        <w:t xml:space="preserve">, </w:t>
      </w:r>
      <w:proofErr w:type="gramStart"/>
      <w:r>
        <w:t>rise</w:t>
      </w:r>
      <w:proofErr w:type="gramEnd"/>
      <w:r>
        <w:t xml:space="preserve"> of ‘Gothic’ fiction</w:t>
      </w:r>
      <w:r w:rsidR="00320D8B">
        <w:t>, cult of medievalism etc.</w:t>
      </w:r>
      <w:r w:rsidR="008062AF">
        <w:t xml:space="preserve"> </w:t>
      </w:r>
      <w:proofErr w:type="gramStart"/>
      <w:r w:rsidR="008062AF">
        <w:t>Probably wrong to speak of ‘T</w:t>
      </w:r>
      <w:r w:rsidR="003B0FA4">
        <w:t xml:space="preserve">he </w:t>
      </w:r>
      <w:r w:rsidR="00320D8B">
        <w:t xml:space="preserve">Counter-Enlightenment’ </w:t>
      </w:r>
      <w:r w:rsidR="003B0FA4">
        <w:t xml:space="preserve">(an organized movement), but strong counter-enlightenment </w:t>
      </w:r>
      <w:r w:rsidR="00320D8B">
        <w:t xml:space="preserve">currents </w:t>
      </w:r>
      <w:r w:rsidR="003B0FA4">
        <w:t>across whole of period.</w:t>
      </w:r>
      <w:proofErr w:type="gramEnd"/>
      <w:r w:rsidR="003B0FA4">
        <w:t xml:space="preserve"> These, however, </w:t>
      </w:r>
      <w:r w:rsidR="00320D8B">
        <w:t xml:space="preserve">not just a reactionary </w:t>
      </w:r>
      <w:r w:rsidR="00AA50F0">
        <w:t>attempt to restore the past – often engaged in sophisticated ways with intellectual thought</w:t>
      </w:r>
      <w:r w:rsidR="008062AF">
        <w:t xml:space="preserve"> of the age</w:t>
      </w:r>
      <w:r w:rsidR="00AA50F0">
        <w:t xml:space="preserve">. </w:t>
      </w:r>
    </w:p>
    <w:sectPr w:rsidR="008062AF" w:rsidSect="001B61F9">
      <w:headerReference w:type="default" r:id="rId7"/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62AF" w:rsidRDefault="008062AF" w:rsidP="001B61F9">
      <w:r>
        <w:separator/>
      </w:r>
    </w:p>
  </w:endnote>
  <w:endnote w:type="continuationSeparator" w:id="0">
    <w:p w:rsidR="008062AF" w:rsidRDefault="008062AF" w:rsidP="001B61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2AF" w:rsidRDefault="008062AF">
    <w:pPr>
      <w:pStyle w:val="Footer"/>
    </w:pPr>
    <w:r>
      <w:t>PM</w:t>
    </w:r>
  </w:p>
  <w:p w:rsidR="008062AF" w:rsidRDefault="008062A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62AF" w:rsidRDefault="008062AF" w:rsidP="001B61F9">
      <w:r>
        <w:separator/>
      </w:r>
    </w:p>
  </w:footnote>
  <w:footnote w:type="continuationSeparator" w:id="0">
    <w:p w:rsidR="008062AF" w:rsidRDefault="008062AF" w:rsidP="001B61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2AF" w:rsidRPr="001B61F9" w:rsidRDefault="008062AF" w:rsidP="001B61F9">
    <w:pPr>
      <w:jc w:val="center"/>
      <w:rPr>
        <w:b/>
        <w:i/>
        <w:sz w:val="34"/>
        <w:szCs w:val="34"/>
        <w:u w:val="single"/>
      </w:rPr>
    </w:pPr>
    <w:r w:rsidRPr="001B61F9">
      <w:rPr>
        <w:b/>
        <w:i/>
        <w:sz w:val="34"/>
        <w:szCs w:val="34"/>
        <w:u w:val="single"/>
      </w:rPr>
      <w:t>Enlightenment, Counter-Enlightenment, and the Supernatural</w:t>
    </w:r>
  </w:p>
  <w:p w:rsidR="008062AF" w:rsidRDefault="008062AF">
    <w:pPr>
      <w:pStyle w:val="Header"/>
    </w:pPr>
  </w:p>
  <w:p w:rsidR="008062AF" w:rsidRDefault="008062A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9E0E1A"/>
    <w:multiLevelType w:val="hybridMultilevel"/>
    <w:tmpl w:val="44EEB8C8"/>
    <w:lvl w:ilvl="0" w:tplc="08090001">
      <w:start w:val="1"/>
      <w:numFmt w:val="bullet"/>
      <w:lvlText w:val=""/>
      <w:lvlJc w:val="left"/>
      <w:pPr>
        <w:ind w:left="14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950798"/>
    <w:rsid w:val="00192D8E"/>
    <w:rsid w:val="001B61F9"/>
    <w:rsid w:val="002B5803"/>
    <w:rsid w:val="00320D8B"/>
    <w:rsid w:val="003653AE"/>
    <w:rsid w:val="00372DEE"/>
    <w:rsid w:val="003B0FA4"/>
    <w:rsid w:val="004215EB"/>
    <w:rsid w:val="007A47AF"/>
    <w:rsid w:val="008062AF"/>
    <w:rsid w:val="00871350"/>
    <w:rsid w:val="00873907"/>
    <w:rsid w:val="008B7166"/>
    <w:rsid w:val="009054CE"/>
    <w:rsid w:val="00913C83"/>
    <w:rsid w:val="00950798"/>
    <w:rsid w:val="0098721E"/>
    <w:rsid w:val="00A8229F"/>
    <w:rsid w:val="00AA50F0"/>
    <w:rsid w:val="00AF0DE0"/>
    <w:rsid w:val="00AF1D77"/>
    <w:rsid w:val="00B1156B"/>
    <w:rsid w:val="00B97B29"/>
    <w:rsid w:val="00BD70B8"/>
    <w:rsid w:val="00D4558F"/>
    <w:rsid w:val="00D77087"/>
    <w:rsid w:val="00DF60B3"/>
    <w:rsid w:val="00EC32DA"/>
    <w:rsid w:val="00F7182A"/>
    <w:rsid w:val="00FC7D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7B2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92D8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B61F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B61F9"/>
  </w:style>
  <w:style w:type="paragraph" w:styleId="Footer">
    <w:name w:val="footer"/>
    <w:basedOn w:val="Normal"/>
    <w:link w:val="FooterChar"/>
    <w:uiPriority w:val="99"/>
    <w:unhideWhenUsed/>
    <w:rsid w:val="001B61F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B61F9"/>
  </w:style>
  <w:style w:type="paragraph" w:styleId="BalloonText">
    <w:name w:val="Balloon Text"/>
    <w:basedOn w:val="Normal"/>
    <w:link w:val="BalloonTextChar"/>
    <w:uiPriority w:val="99"/>
    <w:semiHidden/>
    <w:unhideWhenUsed/>
    <w:rsid w:val="001B61F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61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1328</TotalTime>
  <Pages>1</Pages>
  <Words>628</Words>
  <Characters>3584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IT Services</cp:lastModifiedBy>
  <cp:revision>2</cp:revision>
  <cp:lastPrinted>2011-04-27T11:11:00Z</cp:lastPrinted>
  <dcterms:created xsi:type="dcterms:W3CDTF">2011-04-26T10:54:00Z</dcterms:created>
  <dcterms:modified xsi:type="dcterms:W3CDTF">2011-04-27T12:18:00Z</dcterms:modified>
</cp:coreProperties>
</file>