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EB450" w14:textId="77777777" w:rsidR="00BC41EC" w:rsidRDefault="00BC41EC">
      <w:pPr>
        <w:jc w:val="center"/>
      </w:pPr>
      <w:r>
        <w:t>‘Reformation</w:t>
      </w:r>
      <w:r w:rsidR="006D246B">
        <w:t>, Politics &amp; Rebellion</w:t>
      </w:r>
      <w:r>
        <w:t>’</w:t>
      </w:r>
    </w:p>
    <w:p w14:paraId="52B842FE" w14:textId="77777777" w:rsidR="00BC41EC" w:rsidRDefault="00BC41EC"/>
    <w:p w14:paraId="01EEF3A0" w14:textId="77777777" w:rsidR="00BC41EC" w:rsidRDefault="00BC41EC">
      <w:pPr>
        <w:pStyle w:val="Heading1"/>
        <w:rPr>
          <w:iCs/>
          <w:lang w:val="en-GB"/>
        </w:rPr>
      </w:pPr>
      <w:r>
        <w:rPr>
          <w:iCs/>
          <w:lang w:val="en-GB"/>
        </w:rPr>
        <w:t>Urban Reformation</w:t>
      </w:r>
    </w:p>
    <w:p w14:paraId="47050370" w14:textId="77777777" w:rsidR="00BC41EC" w:rsidRDefault="00BC41EC">
      <w:pPr>
        <w:jc w:val="center"/>
        <w:rPr>
          <w:lang w:val="en-US"/>
        </w:rPr>
      </w:pPr>
    </w:p>
    <w:p w14:paraId="2661B004" w14:textId="2C9A6383" w:rsidR="00BC41EC" w:rsidRDefault="00D17CAF">
      <w:pPr>
        <w:jc w:val="center"/>
        <w:rPr>
          <w:lang w:val="en-US"/>
        </w:rPr>
      </w:pPr>
      <w:r>
        <w:t xml:space="preserve">Lecture </w:t>
      </w:r>
      <w:r w:rsidR="006D246B">
        <w:t xml:space="preserve">Handout </w:t>
      </w:r>
      <w:r>
        <w:t xml:space="preserve">Spring Week </w:t>
      </w:r>
      <w:r w:rsidR="005A1135">
        <w:t>1</w:t>
      </w:r>
      <w:r w:rsidR="00157CEE">
        <w:t>8</w:t>
      </w:r>
    </w:p>
    <w:p w14:paraId="0CAA4925" w14:textId="77777777" w:rsidR="00BC41EC" w:rsidRDefault="00BC41EC"/>
    <w:p w14:paraId="7BC4D30D" w14:textId="6F02FC99" w:rsidR="00BC41EC" w:rsidRPr="006C5EAD" w:rsidRDefault="005A1135" w:rsidP="006C5EAD">
      <w:pPr>
        <w:pStyle w:val="Heading2"/>
        <w:rPr>
          <w:u w:val="none"/>
        </w:rPr>
      </w:pPr>
      <w:r>
        <w:rPr>
          <w:u w:val="none"/>
        </w:rPr>
        <w:t>Introduction</w:t>
      </w:r>
    </w:p>
    <w:p w14:paraId="48E185EB" w14:textId="77777777" w:rsidR="00BC41EC" w:rsidRDefault="00BC41EC">
      <w:pPr>
        <w:numPr>
          <w:ilvl w:val="0"/>
          <w:numId w:val="1"/>
        </w:numPr>
      </w:pPr>
      <w:r>
        <w:t>The Reformation as a social movement</w:t>
      </w:r>
      <w:r w:rsidR="00041361">
        <w:t xml:space="preserve"> </w:t>
      </w:r>
      <w:r w:rsidR="003B1F5E">
        <w:t>affecting both</w:t>
      </w:r>
      <w:r w:rsidR="00041361">
        <w:t xml:space="preserve"> town and countryside</w:t>
      </w:r>
    </w:p>
    <w:p w14:paraId="0EDB6D4E" w14:textId="77777777" w:rsidR="00BC41EC" w:rsidRDefault="006D246B">
      <w:pPr>
        <w:numPr>
          <w:ilvl w:val="0"/>
          <w:numId w:val="1"/>
        </w:numPr>
      </w:pPr>
      <w:r>
        <w:t>Elite concerns about consequences of the broad</w:t>
      </w:r>
      <w:r w:rsidR="00BC41EC">
        <w:t xml:space="preserve"> appeal of the ‘Word of God’</w:t>
      </w:r>
    </w:p>
    <w:p w14:paraId="12FCF027" w14:textId="77777777" w:rsidR="00BC41EC" w:rsidRDefault="00BC41EC"/>
    <w:p w14:paraId="0C95BF18" w14:textId="77777777" w:rsidR="00BC41EC" w:rsidRDefault="00BC41EC">
      <w:r>
        <w:t>1. Historiographical approaches</w:t>
      </w:r>
    </w:p>
    <w:p w14:paraId="67D0B4AA" w14:textId="77777777" w:rsidR="00BC41EC" w:rsidRDefault="00BC41EC">
      <w:pPr>
        <w:numPr>
          <w:ilvl w:val="0"/>
          <w:numId w:val="1"/>
        </w:numPr>
      </w:pPr>
      <w:r>
        <w:t xml:space="preserve">The problem of </w:t>
      </w:r>
      <w:r w:rsidR="005A1135">
        <w:t xml:space="preserve">(often indirect) </w:t>
      </w:r>
      <w:r>
        <w:t>sources</w:t>
      </w:r>
      <w:r w:rsidR="003667E8">
        <w:t xml:space="preserve">: </w:t>
      </w:r>
      <w:r w:rsidR="00041361">
        <w:t xml:space="preserve">council minutes, wills, court records etc </w:t>
      </w:r>
    </w:p>
    <w:p w14:paraId="4CAFB965" w14:textId="77777777" w:rsidR="00BC41EC" w:rsidRDefault="00BC41EC">
      <w:pPr>
        <w:numPr>
          <w:ilvl w:val="0"/>
          <w:numId w:val="1"/>
        </w:numPr>
      </w:pPr>
      <w:r>
        <w:t xml:space="preserve">Broad </w:t>
      </w:r>
      <w:r w:rsidR="00041361">
        <w:t xml:space="preserve">scholarly </w:t>
      </w:r>
      <w:r>
        <w:t xml:space="preserve">consensus on </w:t>
      </w:r>
      <w:r w:rsidR="002F7CB3">
        <w:t xml:space="preserve">the </w:t>
      </w:r>
      <w:r>
        <w:t xml:space="preserve">importance of </w:t>
      </w:r>
      <w:r w:rsidR="002F7CB3">
        <w:t xml:space="preserve">the </w:t>
      </w:r>
      <w:r w:rsidR="006D246B">
        <w:t>u</w:t>
      </w:r>
      <w:r>
        <w:t xml:space="preserve">rban </w:t>
      </w:r>
      <w:r w:rsidR="006D246B">
        <w:t>r</w:t>
      </w:r>
      <w:r>
        <w:t>eformation</w:t>
      </w:r>
    </w:p>
    <w:p w14:paraId="0C683727" w14:textId="77777777" w:rsidR="00BC41EC" w:rsidRDefault="00AD4886">
      <w:pPr>
        <w:numPr>
          <w:ilvl w:val="0"/>
          <w:numId w:val="1"/>
        </w:numPr>
      </w:pPr>
      <w:r>
        <w:t>B.</w:t>
      </w:r>
      <w:r w:rsidR="00BC41EC">
        <w:t xml:space="preserve"> Moeller </w:t>
      </w:r>
      <w:r w:rsidR="003B1F5E">
        <w:t>(imperial cities) /</w:t>
      </w:r>
      <w:r w:rsidR="00BC41EC">
        <w:t xml:space="preserve"> A.G. Dickens</w:t>
      </w:r>
      <w:r w:rsidR="003667E8">
        <w:t xml:space="preserve"> (‘urban event’)</w:t>
      </w:r>
      <w:r>
        <w:t xml:space="preserve"> / C. Close (negotiation)</w:t>
      </w:r>
    </w:p>
    <w:p w14:paraId="15189662" w14:textId="77777777" w:rsidR="00DF3D6A" w:rsidRDefault="00DF3D6A" w:rsidP="00DF3D6A">
      <w:pPr>
        <w:ind w:left="357"/>
      </w:pPr>
    </w:p>
    <w:p w14:paraId="6B4DDE74" w14:textId="77777777" w:rsidR="00BC41EC" w:rsidRDefault="00BC41EC">
      <w:r>
        <w:t>2. The late medieval town</w:t>
      </w:r>
      <w:r w:rsidR="003B1F5E" w:rsidRPr="003B1F5E">
        <w:t xml:space="preserve"> </w:t>
      </w:r>
      <w:r w:rsidR="003B1F5E">
        <w:t>in the Holy Roman Empire</w:t>
      </w:r>
    </w:p>
    <w:p w14:paraId="255BF277" w14:textId="77777777" w:rsidR="00BC41EC" w:rsidRDefault="003B1F5E">
      <w:pPr>
        <w:numPr>
          <w:ilvl w:val="0"/>
          <w:numId w:val="1"/>
        </w:numPr>
      </w:pPr>
      <w:r>
        <w:t>Definition</w:t>
      </w:r>
      <w:r w:rsidR="006D246B">
        <w:t xml:space="preserve"> items</w:t>
      </w:r>
      <w:r>
        <w:t>: wall, market, economic differentiation, separate</w:t>
      </w:r>
      <w:proofErr w:type="gramStart"/>
      <w:r>
        <w:t>/‘</w:t>
      </w:r>
      <w:proofErr w:type="gramEnd"/>
      <w:r>
        <w:t>republican’ law</w:t>
      </w:r>
    </w:p>
    <w:p w14:paraId="53718F7A" w14:textId="77777777" w:rsidR="00BC41EC" w:rsidRDefault="003667E8">
      <w:pPr>
        <w:numPr>
          <w:ilvl w:val="0"/>
          <w:numId w:val="1"/>
        </w:numPr>
      </w:pPr>
      <w:r>
        <w:t>Most influential</w:t>
      </w:r>
      <w:r w:rsidR="005A1135">
        <w:t>:</w:t>
      </w:r>
      <w:r>
        <w:t xml:space="preserve"> </w:t>
      </w:r>
      <w:r w:rsidR="005A1135" w:rsidRPr="005A1135">
        <w:rPr>
          <w:i/>
          <w:iCs/>
        </w:rPr>
        <w:t>c</w:t>
      </w:r>
      <w:r w:rsidR="005A1135">
        <w:t xml:space="preserve">. </w:t>
      </w:r>
      <w:r w:rsidR="003B1F5E">
        <w:t>65 i</w:t>
      </w:r>
      <w:r w:rsidR="00BC41EC">
        <w:t>mperial free cities: government</w:t>
      </w:r>
      <w:r>
        <w:t xml:space="preserve"> (</w:t>
      </w:r>
      <w:proofErr w:type="spellStart"/>
      <w:r>
        <w:t>oligarchization</w:t>
      </w:r>
      <w:proofErr w:type="spellEnd"/>
      <w:r>
        <w:t>)</w:t>
      </w:r>
      <w:r w:rsidR="00BC41EC">
        <w:t>, ideology</w:t>
      </w:r>
      <w:r>
        <w:t xml:space="preserve"> (common good)</w:t>
      </w:r>
      <w:r w:rsidR="00BC41EC">
        <w:t>, culture</w:t>
      </w:r>
      <w:r>
        <w:t xml:space="preserve"> (print shops, </w:t>
      </w:r>
      <w:r w:rsidR="003B1F5E">
        <w:t>education</w:t>
      </w:r>
      <w:r>
        <w:t>; Humanism)</w:t>
      </w:r>
      <w:r w:rsidR="003B1F5E">
        <w:t xml:space="preserve">; </w:t>
      </w:r>
      <w:r w:rsidR="004024C1">
        <w:t>attend</w:t>
      </w:r>
      <w:r w:rsidR="003B1F5E">
        <w:t xml:space="preserve"> imperial diet</w:t>
      </w:r>
      <w:r w:rsidR="00BC41EC">
        <w:t xml:space="preserve"> </w:t>
      </w:r>
    </w:p>
    <w:p w14:paraId="469A29C4" w14:textId="77777777" w:rsidR="00BC41EC" w:rsidRDefault="007F279E">
      <w:pPr>
        <w:numPr>
          <w:ilvl w:val="0"/>
          <w:numId w:val="1"/>
        </w:numPr>
      </w:pPr>
      <w:r>
        <w:t>Growing council</w:t>
      </w:r>
      <w:r w:rsidR="00BC41EC">
        <w:t xml:space="preserve"> </w:t>
      </w:r>
      <w:r>
        <w:t xml:space="preserve">control over Church &amp; clergy; self-view as </w:t>
      </w:r>
      <w:r w:rsidR="00BC41EC">
        <w:t>‘sacral communities’</w:t>
      </w:r>
    </w:p>
    <w:p w14:paraId="23411401" w14:textId="77777777" w:rsidR="00BC41EC" w:rsidRDefault="00BC41EC">
      <w:pPr>
        <w:numPr>
          <w:ilvl w:val="0"/>
          <w:numId w:val="1"/>
        </w:numPr>
      </w:pPr>
      <w:r>
        <w:t>P</w:t>
      </w:r>
      <w:r w:rsidR="003667E8">
        <w:t>art of broader</w:t>
      </w:r>
      <w:r w:rsidR="00D17CAF">
        <w:t xml:space="preserve"> (also rural)</w:t>
      </w:r>
      <w:r w:rsidR="003667E8">
        <w:t xml:space="preserve"> p</w:t>
      </w:r>
      <w:r>
        <w:t>rocess of communalization</w:t>
      </w:r>
      <w:r w:rsidR="002F7CB3">
        <w:t xml:space="preserve"> </w:t>
      </w:r>
      <w:r w:rsidR="003667E8">
        <w:t>in</w:t>
      </w:r>
      <w:r w:rsidR="002F7CB3">
        <w:t xml:space="preserve"> the late Middle Ages</w:t>
      </w:r>
      <w:r w:rsidR="00D17CAF">
        <w:t xml:space="preserve"> </w:t>
      </w:r>
    </w:p>
    <w:p w14:paraId="12A92F00" w14:textId="77777777" w:rsidR="00BC41EC" w:rsidRDefault="00BC41EC">
      <w:pPr>
        <w:rPr>
          <w:vanish/>
          <w:sz w:val="20"/>
        </w:rPr>
      </w:pPr>
      <w:proofErr w:type="spellStart"/>
      <w:r>
        <w:rPr>
          <w:i/>
          <w:iCs/>
          <w:sz w:val="20"/>
          <w:szCs w:val="16"/>
        </w:rPr>
        <w:t>conjurationes</w:t>
      </w:r>
      <w:proofErr w:type="spellEnd"/>
      <w:r>
        <w:rPr>
          <w:sz w:val="20"/>
          <w:szCs w:val="16"/>
        </w:rPr>
        <w:t>; guild struggles; the ‘common good’; swearing of oaths</w:t>
      </w:r>
    </w:p>
    <w:p w14:paraId="7F7CD528" w14:textId="77777777" w:rsidR="00BC41EC" w:rsidRDefault="00BC41EC">
      <w:pPr>
        <w:rPr>
          <w:sz w:val="20"/>
        </w:rPr>
      </w:pPr>
    </w:p>
    <w:p w14:paraId="730A6EA4" w14:textId="77777777" w:rsidR="00BC41EC" w:rsidRDefault="00BC41EC"/>
    <w:p w14:paraId="72438761" w14:textId="77777777" w:rsidR="00BC41EC" w:rsidRDefault="00BC41EC">
      <w:r>
        <w:t>3. Case studies</w:t>
      </w:r>
      <w:r w:rsidR="007F279E">
        <w:t xml:space="preserve"> illustrating the urban reformation</w:t>
      </w:r>
    </w:p>
    <w:p w14:paraId="23AD938B" w14:textId="77777777" w:rsidR="00BC41EC" w:rsidRDefault="00BC41EC">
      <w:pPr>
        <w:numPr>
          <w:ilvl w:val="0"/>
          <w:numId w:val="1"/>
        </w:numPr>
      </w:pPr>
      <w:r>
        <w:t>Early and intensive support for Reformation in towns</w:t>
      </w:r>
      <w:r w:rsidR="007F279E">
        <w:t xml:space="preserve"> (50 switch)</w:t>
      </w:r>
      <w:r w:rsidR="002F7CB3">
        <w:t xml:space="preserve">; </w:t>
      </w:r>
      <w:r w:rsidR="003667E8">
        <w:t>four</w:t>
      </w:r>
      <w:r w:rsidR="002F7CB3">
        <w:t xml:space="preserve"> </w:t>
      </w:r>
      <w:r w:rsidR="007F279E">
        <w:t>examples</w:t>
      </w:r>
      <w:r w:rsidR="002F7CB3">
        <w:t>:</w:t>
      </w:r>
    </w:p>
    <w:p w14:paraId="55020659" w14:textId="77777777" w:rsidR="00BC41EC" w:rsidRDefault="00BC41EC" w:rsidP="002F7CB3">
      <w:pPr>
        <w:numPr>
          <w:ilvl w:val="1"/>
          <w:numId w:val="1"/>
        </w:numPr>
      </w:pPr>
      <w:r>
        <w:t>Memmingen in Upper Swabia</w:t>
      </w:r>
      <w:r w:rsidR="007F279E">
        <w:t xml:space="preserve"> (small imperial free city</w:t>
      </w:r>
      <w:r w:rsidR="00AE70BF">
        <w:t xml:space="preserve"> with links to Zwingli and Peasants’ War</w:t>
      </w:r>
      <w:r w:rsidR="006D246B">
        <w:t xml:space="preserve"> / 12 Articles</w:t>
      </w:r>
      <w:r w:rsidR="007F279E">
        <w:t>)</w:t>
      </w:r>
    </w:p>
    <w:p w14:paraId="49BA6FC7" w14:textId="77777777" w:rsidR="00BC41EC" w:rsidRDefault="00BC41EC" w:rsidP="002F7CB3">
      <w:pPr>
        <w:numPr>
          <w:ilvl w:val="1"/>
          <w:numId w:val="1"/>
        </w:numPr>
      </w:pPr>
      <w:r>
        <w:t>Nuremberg in Franconia</w:t>
      </w:r>
      <w:r w:rsidR="007F279E">
        <w:t xml:space="preserve"> (</w:t>
      </w:r>
      <w:r w:rsidR="00AE70BF">
        <w:t>key</w:t>
      </w:r>
      <w:r w:rsidR="007F279E">
        <w:t xml:space="preserve"> imperial free city</w:t>
      </w:r>
      <w:r w:rsidR="00AE70BF">
        <w:t>; council leadership</w:t>
      </w:r>
      <w:r w:rsidR="007F279E">
        <w:t>)</w:t>
      </w:r>
    </w:p>
    <w:p w14:paraId="105F1145" w14:textId="77777777" w:rsidR="00BC41EC" w:rsidRPr="007F279E" w:rsidRDefault="00BC41EC" w:rsidP="002F7CB3">
      <w:pPr>
        <w:numPr>
          <w:ilvl w:val="1"/>
          <w:numId w:val="1"/>
        </w:numPr>
      </w:pPr>
      <w:r w:rsidRPr="007F279E">
        <w:t>Schwabach in Brandenburg-Ansbach</w:t>
      </w:r>
      <w:r w:rsidR="00631663" w:rsidRPr="007F279E">
        <w:t xml:space="preserve"> (territorial </w:t>
      </w:r>
      <w:r w:rsidR="007F279E" w:rsidRPr="007F279E">
        <w:t>city subject to prince</w:t>
      </w:r>
      <w:r w:rsidR="00631663" w:rsidRPr="007F279E">
        <w:t>)</w:t>
      </w:r>
    </w:p>
    <w:p w14:paraId="2A262DBA" w14:textId="77777777" w:rsidR="00BC41EC" w:rsidRDefault="00BC41EC" w:rsidP="002F7CB3">
      <w:pPr>
        <w:numPr>
          <w:ilvl w:val="1"/>
          <w:numId w:val="1"/>
        </w:numPr>
      </w:pPr>
      <w:r>
        <w:t>Lübeck</w:t>
      </w:r>
      <w:r w:rsidR="00AE70BF">
        <w:t>,</w:t>
      </w:r>
      <w:r>
        <w:t xml:space="preserve"> Northern Germany (</w:t>
      </w:r>
      <w:r w:rsidR="00AE70BF">
        <w:t>‘</w:t>
      </w:r>
      <w:r>
        <w:t xml:space="preserve">Hanseatic </w:t>
      </w:r>
      <w:r w:rsidR="00AE70BF">
        <w:t>C</w:t>
      </w:r>
      <w:r>
        <w:t>ity</w:t>
      </w:r>
      <w:r w:rsidR="00AE70BF">
        <w:t xml:space="preserve"> Reformation’: Schilling</w:t>
      </w:r>
      <w:r>
        <w:t>)</w:t>
      </w:r>
    </w:p>
    <w:p w14:paraId="15B5121D" w14:textId="77777777" w:rsidR="00BC41EC" w:rsidRDefault="00BC41EC">
      <w:pPr>
        <w:numPr>
          <w:ilvl w:val="0"/>
          <w:numId w:val="1"/>
        </w:numPr>
      </w:pPr>
      <w:r>
        <w:t>BUT: Cologne</w:t>
      </w:r>
      <w:r w:rsidR="006C5EAD">
        <w:t>, Rottweil</w:t>
      </w:r>
      <w:r w:rsidR="00352922">
        <w:t xml:space="preserve">, </w:t>
      </w:r>
      <w:proofErr w:type="spellStart"/>
      <w:r w:rsidR="00352922">
        <w:t>Schwäbisch-Gmünd</w:t>
      </w:r>
      <w:proofErr w:type="spellEnd"/>
      <w:r w:rsidR="006C5EAD">
        <w:t xml:space="preserve"> and </w:t>
      </w:r>
      <w:r w:rsidR="006D246B">
        <w:t xml:space="preserve">around </w:t>
      </w:r>
      <w:r w:rsidR="006C5EAD">
        <w:t>a dozen other towns</w:t>
      </w:r>
      <w:r>
        <w:t xml:space="preserve"> stay Catholic</w:t>
      </w:r>
      <w:r w:rsidR="006C5EAD">
        <w:t xml:space="preserve"> (vested interests</w:t>
      </w:r>
      <w:r w:rsidR="006D246B">
        <w:t>, external policy considerations</w:t>
      </w:r>
      <w:r w:rsidR="006C5EAD">
        <w:t>)</w:t>
      </w:r>
    </w:p>
    <w:p w14:paraId="5E849855" w14:textId="77777777" w:rsidR="00BC41EC" w:rsidRDefault="00BC41EC">
      <w:pPr>
        <w:rPr>
          <w:vanish/>
          <w:sz w:val="20"/>
        </w:rPr>
      </w:pPr>
      <w:r>
        <w:rPr>
          <w:sz w:val="20"/>
        </w:rPr>
        <w:t xml:space="preserve">Christoph </w:t>
      </w:r>
      <w:proofErr w:type="spellStart"/>
      <w:r>
        <w:rPr>
          <w:sz w:val="20"/>
        </w:rPr>
        <w:t>Schappeler</w:t>
      </w:r>
      <w:proofErr w:type="spellEnd"/>
      <w:r>
        <w:rPr>
          <w:sz w:val="20"/>
        </w:rPr>
        <w:t xml:space="preserve"> (Memmingen preacher); </w:t>
      </w:r>
      <w:r>
        <w:rPr>
          <w:sz w:val="20"/>
          <w:szCs w:val="16"/>
        </w:rPr>
        <w:t xml:space="preserve">Willibald </w:t>
      </w:r>
      <w:proofErr w:type="spellStart"/>
      <w:r>
        <w:rPr>
          <w:sz w:val="20"/>
          <w:szCs w:val="16"/>
        </w:rPr>
        <w:t>Pirckheimer</w:t>
      </w:r>
      <w:proofErr w:type="spellEnd"/>
    </w:p>
    <w:p w14:paraId="1FD4DEC1" w14:textId="77777777" w:rsidR="00BC41EC" w:rsidRDefault="00BC41EC">
      <w:pPr>
        <w:rPr>
          <w:vanish/>
          <w:sz w:val="20"/>
        </w:rPr>
      </w:pPr>
      <w:r>
        <w:rPr>
          <w:sz w:val="20"/>
        </w:rPr>
        <w:t xml:space="preserve"> (Nuremberg Humanist); Andreas Osiander (</w:t>
      </w:r>
      <w:smartTag w:uri="urn:schemas-microsoft-com:office:smarttags" w:element="place">
        <w:smartTag w:uri="urn:schemas-microsoft-com:office:smarttags" w:element="City">
          <w:r>
            <w:rPr>
              <w:sz w:val="20"/>
            </w:rPr>
            <w:t>Nuremberg</w:t>
          </w:r>
        </w:smartTag>
      </w:smartTag>
      <w:r>
        <w:rPr>
          <w:sz w:val="20"/>
        </w:rPr>
        <w:t xml:space="preserve"> preacher); Lazarus Spengler (</w:t>
      </w:r>
      <w:smartTag w:uri="urn:schemas-microsoft-com:office:smarttags" w:element="place">
        <w:smartTag w:uri="urn:schemas-microsoft-com:office:smarttags" w:element="City">
          <w:r>
            <w:rPr>
              <w:sz w:val="20"/>
            </w:rPr>
            <w:t>Nuremberg</w:t>
          </w:r>
        </w:smartTag>
      </w:smartTag>
      <w:r>
        <w:rPr>
          <w:sz w:val="20"/>
        </w:rPr>
        <w:t xml:space="preserve"> city secretary); Margrave Casimir / </w:t>
      </w:r>
      <w:r w:rsidR="002F7CB3">
        <w:rPr>
          <w:sz w:val="20"/>
        </w:rPr>
        <w:t>Georg</w:t>
      </w:r>
      <w:r>
        <w:rPr>
          <w:sz w:val="20"/>
        </w:rPr>
        <w:t xml:space="preserve"> the Pious of Brandenburg-Ansbach; </w:t>
      </w:r>
      <w:r>
        <w:rPr>
          <w:sz w:val="20"/>
          <w:szCs w:val="16"/>
        </w:rPr>
        <w:t xml:space="preserve">Jürgen </w:t>
      </w:r>
      <w:proofErr w:type="spellStart"/>
      <w:r>
        <w:rPr>
          <w:sz w:val="20"/>
          <w:szCs w:val="16"/>
        </w:rPr>
        <w:t>Wullenwever</w:t>
      </w:r>
      <w:proofErr w:type="spellEnd"/>
    </w:p>
    <w:p w14:paraId="44725ED7" w14:textId="77777777" w:rsidR="00BC41EC" w:rsidRPr="00631663" w:rsidRDefault="00BC41EC">
      <w:pPr>
        <w:rPr>
          <w:sz w:val="20"/>
        </w:rPr>
      </w:pPr>
      <w:r>
        <w:rPr>
          <w:sz w:val="20"/>
        </w:rPr>
        <w:t xml:space="preserve"> (mayor of Lübeck)</w:t>
      </w:r>
      <w:r w:rsidR="00631663">
        <w:rPr>
          <w:sz w:val="20"/>
        </w:rPr>
        <w:t xml:space="preserve">; </w:t>
      </w:r>
      <w:proofErr w:type="spellStart"/>
      <w:r w:rsidR="00631663" w:rsidRPr="00631663">
        <w:rPr>
          <w:i/>
          <w:sz w:val="20"/>
        </w:rPr>
        <w:t>Hofgericht</w:t>
      </w:r>
      <w:proofErr w:type="spellEnd"/>
      <w:r w:rsidR="00631663">
        <w:rPr>
          <w:i/>
          <w:sz w:val="20"/>
        </w:rPr>
        <w:t xml:space="preserve"> </w:t>
      </w:r>
    </w:p>
    <w:p w14:paraId="72AD37F1" w14:textId="77777777" w:rsidR="000E365A" w:rsidRDefault="000E365A">
      <w:pPr>
        <w:rPr>
          <w:sz w:val="20"/>
        </w:rPr>
      </w:pPr>
    </w:p>
    <w:p w14:paraId="7A481095" w14:textId="6676075C" w:rsidR="00BC41EC" w:rsidRDefault="002A562C">
      <w:r>
        <w:t xml:space="preserve">4. </w:t>
      </w:r>
      <w:r w:rsidR="00BC41EC">
        <w:t>Comparative analysis</w:t>
      </w:r>
      <w:r w:rsidR="006C5EAD">
        <w:t xml:space="preserve"> – </w:t>
      </w:r>
      <w:r w:rsidR="00EF06E1">
        <w:t xml:space="preserve">5 </w:t>
      </w:r>
      <w:r w:rsidR="006C5EAD">
        <w:t>insights</w:t>
      </w:r>
      <w:r w:rsidR="006D246B">
        <w:t xml:space="preserve"> from the Reformation process in towns</w:t>
      </w:r>
      <w:r w:rsidR="006C5EAD">
        <w:t>:</w:t>
      </w:r>
    </w:p>
    <w:p w14:paraId="39B12408" w14:textId="77777777" w:rsidR="00BC41EC" w:rsidRDefault="00BC41EC" w:rsidP="007503C8">
      <w:pPr>
        <w:numPr>
          <w:ilvl w:val="0"/>
          <w:numId w:val="11"/>
        </w:numPr>
      </w:pPr>
      <w:r w:rsidRPr="005F0376">
        <w:rPr>
          <w:i/>
          <w:iCs/>
        </w:rPr>
        <w:t>Early response</w:t>
      </w:r>
      <w:r w:rsidR="00631663">
        <w:t xml:space="preserve">: Zurich </w:t>
      </w:r>
      <w:r w:rsidR="00AD4886">
        <w:t>leans towards</w:t>
      </w:r>
      <w:r w:rsidR="00631663">
        <w:t xml:space="preserve"> Reformation as early as 1523</w:t>
      </w:r>
    </w:p>
    <w:p w14:paraId="5BC02324" w14:textId="77777777" w:rsidR="00BC41EC" w:rsidRDefault="00BC41EC" w:rsidP="007503C8">
      <w:pPr>
        <w:numPr>
          <w:ilvl w:val="0"/>
          <w:numId w:val="11"/>
        </w:numPr>
      </w:pPr>
      <w:r w:rsidRPr="005F0376">
        <w:rPr>
          <w:i/>
          <w:iCs/>
        </w:rPr>
        <w:t>M</w:t>
      </w:r>
      <w:r w:rsidR="004010CB" w:rsidRPr="005F0376">
        <w:rPr>
          <w:i/>
          <w:iCs/>
        </w:rPr>
        <w:t>ixed m</w:t>
      </w:r>
      <w:r w:rsidRPr="005F0376">
        <w:rPr>
          <w:i/>
          <w:iCs/>
        </w:rPr>
        <w:t>otives</w:t>
      </w:r>
      <w:r w:rsidR="00631663">
        <w:t xml:space="preserve">: spiritual fervour for Gospel, </w:t>
      </w:r>
      <w:r w:rsidR="004010CB">
        <w:t>but also</w:t>
      </w:r>
      <w:r w:rsidR="00631663">
        <w:t xml:space="preserve"> socio-political impulses</w:t>
      </w:r>
    </w:p>
    <w:p w14:paraId="75110CEB" w14:textId="77777777" w:rsidR="00BC41EC" w:rsidRDefault="005F0376" w:rsidP="007503C8">
      <w:pPr>
        <w:numPr>
          <w:ilvl w:val="0"/>
          <w:numId w:val="11"/>
        </w:numPr>
      </w:pPr>
      <w:r>
        <w:rPr>
          <w:i/>
          <w:iCs/>
        </w:rPr>
        <w:t>Various t</w:t>
      </w:r>
      <w:r w:rsidR="00BC41EC" w:rsidRPr="005F0376">
        <w:rPr>
          <w:i/>
          <w:iCs/>
        </w:rPr>
        <w:t>heological preferences</w:t>
      </w:r>
      <w:r w:rsidR="00BC41EC">
        <w:t>: Luther (Northern Germany, Franconia) vs Zwingli / Bucer (Swiss Confederation, Southern Germany, Upper Swabia)</w:t>
      </w:r>
    </w:p>
    <w:p w14:paraId="2A298257" w14:textId="77777777" w:rsidR="00004824" w:rsidRDefault="00004824" w:rsidP="007503C8">
      <w:pPr>
        <w:numPr>
          <w:ilvl w:val="0"/>
          <w:numId w:val="11"/>
        </w:numPr>
      </w:pPr>
      <w:r w:rsidRPr="005F0376">
        <w:rPr>
          <w:i/>
          <w:iCs/>
        </w:rPr>
        <w:t>Reformation as a negotiating process</w:t>
      </w:r>
      <w:r>
        <w:t>: involving councils, communes,</w:t>
      </w:r>
      <w:r w:rsidR="006D246B">
        <w:t xml:space="preserve"> clergy /</w:t>
      </w:r>
    </w:p>
    <w:p w14:paraId="157A1DE6" w14:textId="77777777" w:rsidR="00AA7688" w:rsidRDefault="00AA7688" w:rsidP="00EF06E1">
      <w:pPr>
        <w:pStyle w:val="ListParagraph"/>
      </w:pPr>
      <w:r>
        <w:t>theologians</w:t>
      </w:r>
      <w:r w:rsidR="005F0376">
        <w:t>, neighbours</w:t>
      </w:r>
      <w:r w:rsidR="000E365A">
        <w:t>, regional urban networks</w:t>
      </w:r>
      <w:r w:rsidR="005F0376">
        <w:t xml:space="preserve"> and</w:t>
      </w:r>
      <w:r w:rsidR="000E365A">
        <w:t xml:space="preserve"> imperial authorities</w:t>
      </w:r>
    </w:p>
    <w:p w14:paraId="08D9AF50" w14:textId="77777777" w:rsidR="00C26488" w:rsidRDefault="00C26488" w:rsidP="00EA497B">
      <w:pPr>
        <w:ind w:left="1440"/>
      </w:pPr>
      <w:r>
        <w:t>‘</w:t>
      </w:r>
      <w:r w:rsidRPr="00DF3D6A">
        <w:t>Religious negotiation within a regional framework sat at the heart of the urban Reformation throughout southern Germany</w:t>
      </w:r>
      <w:r w:rsidR="00352922">
        <w:t xml:space="preserve">’: </w:t>
      </w:r>
      <w:r>
        <w:t xml:space="preserve">Close, </w:t>
      </w:r>
      <w:r w:rsidRPr="00DF3D6A">
        <w:rPr>
          <w:i/>
        </w:rPr>
        <w:t>Cities</w:t>
      </w:r>
      <w:r>
        <w:t>, 261</w:t>
      </w:r>
      <w:r w:rsidR="00847F71">
        <w:t xml:space="preserve">, referring particularly to </w:t>
      </w:r>
      <w:proofErr w:type="spellStart"/>
      <w:r w:rsidR="00847F71">
        <w:t>Donauwörth</w:t>
      </w:r>
      <w:proofErr w:type="spellEnd"/>
      <w:r w:rsidR="00847F71">
        <w:t xml:space="preserve"> and </w:t>
      </w:r>
      <w:proofErr w:type="spellStart"/>
      <w:r w:rsidR="00847F71">
        <w:t>Kaufbeuren</w:t>
      </w:r>
      <w:proofErr w:type="spellEnd"/>
    </w:p>
    <w:p w14:paraId="222750BA" w14:textId="48703125" w:rsidR="00BC41EC" w:rsidRDefault="004010CB" w:rsidP="007503C8">
      <w:pPr>
        <w:numPr>
          <w:ilvl w:val="0"/>
          <w:numId w:val="11"/>
        </w:numPr>
      </w:pPr>
      <w:r w:rsidRPr="005F0376">
        <w:rPr>
          <w:i/>
          <w:iCs/>
        </w:rPr>
        <w:t>Typical s</w:t>
      </w:r>
      <w:r w:rsidR="00BC41EC" w:rsidRPr="005F0376">
        <w:rPr>
          <w:i/>
          <w:iCs/>
        </w:rPr>
        <w:t>tages</w:t>
      </w:r>
      <w:r w:rsidR="00AA7688">
        <w:t>: preaching,</w:t>
      </w:r>
      <w:r>
        <w:t xml:space="preserve"> popular support,</w:t>
      </w:r>
      <w:r w:rsidR="00AA7688">
        <w:t xml:space="preserve"> collective action, </w:t>
      </w:r>
      <w:r>
        <w:t>pol</w:t>
      </w:r>
      <w:r w:rsidR="00CA20F3">
        <w:t xml:space="preserve">itical </w:t>
      </w:r>
      <w:r w:rsidR="00B63BF6">
        <w:t>efforts</w:t>
      </w:r>
      <w:r>
        <w:t xml:space="preserve">, </w:t>
      </w:r>
      <w:r w:rsidR="00AA7688">
        <w:t xml:space="preserve">disputation, </w:t>
      </w:r>
      <w:r>
        <w:t>decision (Ulm vote) and enforcement (</w:t>
      </w:r>
      <w:r w:rsidR="00BC41EC">
        <w:t>‘Magisterial Reformation’</w:t>
      </w:r>
      <w:r w:rsidR="000E365A">
        <w:t xml:space="preserve"> within socio-political constraints like local autonomy, </w:t>
      </w:r>
      <w:r w:rsidR="006D246B">
        <w:t>Emperor</w:t>
      </w:r>
      <w:r w:rsidR="000E365A">
        <w:t xml:space="preserve"> influence</w:t>
      </w:r>
      <w:r>
        <w:t>)</w:t>
      </w:r>
    </w:p>
    <w:p w14:paraId="5950C00B" w14:textId="77777777" w:rsidR="006C5EAD" w:rsidRDefault="006C5EAD" w:rsidP="00004824">
      <w:r w:rsidRPr="005F0376">
        <w:rPr>
          <w:i/>
          <w:iCs/>
        </w:rPr>
        <w:t>Outcome</w:t>
      </w:r>
      <w:r>
        <w:t>: more lay control and council power</w:t>
      </w:r>
      <w:r w:rsidR="006D246B">
        <w:t>, with</w:t>
      </w:r>
      <w:r>
        <w:t xml:space="preserve"> Zwingli/radicals marginalized</w:t>
      </w:r>
    </w:p>
    <w:p w14:paraId="14EA80FC" w14:textId="77777777" w:rsidR="00BC41EC" w:rsidRDefault="00BC41EC">
      <w:pPr>
        <w:rPr>
          <w:szCs w:val="32"/>
        </w:rPr>
      </w:pPr>
      <w:r>
        <w:rPr>
          <w:szCs w:val="32"/>
        </w:rPr>
        <w:lastRenderedPageBreak/>
        <w:t>Conclusions</w:t>
      </w:r>
    </w:p>
    <w:p w14:paraId="0363094F" w14:textId="77777777" w:rsidR="00BC41EC" w:rsidRDefault="00BC41EC">
      <w:pPr>
        <w:numPr>
          <w:ilvl w:val="0"/>
          <w:numId w:val="1"/>
        </w:numPr>
      </w:pPr>
      <w:r>
        <w:rPr>
          <w:szCs w:val="32"/>
          <w:lang w:val="en-US"/>
        </w:rPr>
        <w:t>Background: late medieval communalization</w:t>
      </w:r>
      <w:r w:rsidR="000E365A">
        <w:rPr>
          <w:szCs w:val="32"/>
          <w:lang w:val="en-US"/>
        </w:rPr>
        <w:t xml:space="preserve"> in town and countryside (Blickle)</w:t>
      </w:r>
    </w:p>
    <w:p w14:paraId="0968D34D" w14:textId="77777777" w:rsidR="00BC41EC" w:rsidRDefault="00BC41EC">
      <w:pPr>
        <w:numPr>
          <w:ilvl w:val="0"/>
          <w:numId w:val="1"/>
        </w:numPr>
      </w:pPr>
      <w:r>
        <w:rPr>
          <w:szCs w:val="32"/>
          <w:lang w:val="en-US"/>
        </w:rPr>
        <w:t>Earl</w:t>
      </w:r>
      <w:r w:rsidR="003E2195">
        <w:rPr>
          <w:szCs w:val="32"/>
          <w:lang w:val="en-US"/>
        </w:rPr>
        <w:t>y</w:t>
      </w:r>
      <w:r>
        <w:rPr>
          <w:szCs w:val="32"/>
          <w:lang w:val="en-US"/>
        </w:rPr>
        <w:t xml:space="preserve"> and dynamic response to Lutheran doctrines</w:t>
      </w:r>
      <w:r>
        <w:rPr>
          <w:szCs w:val="32"/>
        </w:rPr>
        <w:t xml:space="preserve"> </w:t>
      </w:r>
      <w:r>
        <w:rPr>
          <w:szCs w:val="32"/>
          <w:lang w:val="en-US"/>
        </w:rPr>
        <w:t xml:space="preserve">in </w:t>
      </w:r>
      <w:r w:rsidR="003E2195">
        <w:rPr>
          <w:szCs w:val="32"/>
          <w:lang w:val="en-US"/>
        </w:rPr>
        <w:t>‘congenial’ urban settings</w:t>
      </w:r>
    </w:p>
    <w:p w14:paraId="157EDBE9" w14:textId="77777777" w:rsidR="00BC41EC" w:rsidRDefault="00BC41EC">
      <w:pPr>
        <w:numPr>
          <w:ilvl w:val="0"/>
          <w:numId w:val="1"/>
        </w:numPr>
      </w:pPr>
      <w:r>
        <w:rPr>
          <w:szCs w:val="32"/>
          <w:lang w:val="en-US"/>
        </w:rPr>
        <w:t>Much local variety in theology and chronology</w:t>
      </w:r>
    </w:p>
    <w:p w14:paraId="3EC73031" w14:textId="77777777" w:rsidR="00BC41EC" w:rsidRDefault="00BC41EC">
      <w:pPr>
        <w:numPr>
          <w:ilvl w:val="0"/>
          <w:numId w:val="1"/>
        </w:numPr>
      </w:pPr>
      <w:r>
        <w:rPr>
          <w:szCs w:val="32"/>
          <w:lang w:val="en-US"/>
        </w:rPr>
        <w:t>Key element: communal LAY decision and control</w:t>
      </w:r>
    </w:p>
    <w:p w14:paraId="1AEED2BC" w14:textId="77777777" w:rsidR="000E365A" w:rsidRDefault="000E365A">
      <w:pPr>
        <w:pStyle w:val="Heading2"/>
      </w:pPr>
    </w:p>
    <w:p w14:paraId="2F3FDBE1" w14:textId="6B88CE46" w:rsidR="00BC41EC" w:rsidRDefault="00BC41EC" w:rsidP="00644446">
      <w:pPr>
        <w:pStyle w:val="Heading2"/>
      </w:pPr>
      <w:r>
        <w:t>Select bibliography</w:t>
      </w:r>
      <w:r w:rsidR="00B63BF6">
        <w:br/>
      </w:r>
    </w:p>
    <w:p w14:paraId="3FE309A6" w14:textId="1709BC48" w:rsidR="000E365A" w:rsidRDefault="000E365A">
      <w:pPr>
        <w:ind w:left="284" w:hanging="284"/>
        <w:rPr>
          <w:sz w:val="20"/>
          <w:szCs w:val="20"/>
        </w:rPr>
      </w:pPr>
      <w:r>
        <w:rPr>
          <w:sz w:val="20"/>
          <w:szCs w:val="20"/>
        </w:rPr>
        <w:t xml:space="preserve">Blickle, P., </w:t>
      </w:r>
      <w:r w:rsidRPr="000E365A">
        <w:rPr>
          <w:i/>
          <w:sz w:val="20"/>
          <w:szCs w:val="20"/>
        </w:rPr>
        <w:t>The Communal Reformation: The Quest for Salvation in 16thC Germany</w:t>
      </w:r>
      <w:r>
        <w:rPr>
          <w:sz w:val="20"/>
          <w:szCs w:val="20"/>
        </w:rPr>
        <w:t xml:space="preserve"> (1992)</w:t>
      </w:r>
    </w:p>
    <w:p w14:paraId="03F60704" w14:textId="77777777" w:rsidR="00BC41EC" w:rsidRPr="000E365A" w:rsidRDefault="00BC41EC">
      <w:pPr>
        <w:ind w:left="284" w:hanging="284"/>
        <w:rPr>
          <w:sz w:val="20"/>
          <w:szCs w:val="20"/>
        </w:rPr>
      </w:pPr>
      <w:r w:rsidRPr="000E365A">
        <w:rPr>
          <w:sz w:val="20"/>
          <w:szCs w:val="20"/>
        </w:rPr>
        <w:t>Brady</w:t>
      </w:r>
      <w:r w:rsidR="00AE70BF" w:rsidRPr="000E365A">
        <w:rPr>
          <w:sz w:val="20"/>
          <w:szCs w:val="20"/>
        </w:rPr>
        <w:t>,</w:t>
      </w:r>
      <w:r w:rsidRPr="000E365A">
        <w:rPr>
          <w:sz w:val="20"/>
          <w:szCs w:val="20"/>
        </w:rPr>
        <w:t xml:space="preserve"> </w:t>
      </w:r>
      <w:r w:rsidR="00AE70BF" w:rsidRPr="000E365A">
        <w:rPr>
          <w:sz w:val="20"/>
          <w:szCs w:val="20"/>
        </w:rPr>
        <w:t>T. A. Jr</w:t>
      </w:r>
      <w:r w:rsidRPr="000E365A">
        <w:rPr>
          <w:sz w:val="20"/>
          <w:szCs w:val="20"/>
        </w:rPr>
        <w:t xml:space="preserve">, </w:t>
      </w:r>
      <w:r w:rsidRPr="000E365A">
        <w:rPr>
          <w:i/>
          <w:iCs/>
          <w:sz w:val="20"/>
          <w:szCs w:val="20"/>
        </w:rPr>
        <w:t>Ruling Class, Regime and Reformation at Strasbourg 1520-55</w:t>
      </w:r>
      <w:r w:rsidRPr="000E365A">
        <w:rPr>
          <w:sz w:val="20"/>
          <w:szCs w:val="20"/>
        </w:rPr>
        <w:t xml:space="preserve"> (1978)</w:t>
      </w:r>
    </w:p>
    <w:p w14:paraId="1077D28A" w14:textId="77777777" w:rsidR="00BC41EC" w:rsidRDefault="00BC41EC">
      <w:pPr>
        <w:ind w:left="284" w:hanging="284"/>
        <w:rPr>
          <w:sz w:val="20"/>
          <w:szCs w:val="20"/>
        </w:rPr>
      </w:pPr>
      <w:r w:rsidRPr="000E365A">
        <w:rPr>
          <w:sz w:val="20"/>
          <w:szCs w:val="20"/>
        </w:rPr>
        <w:t xml:space="preserve">Chrisman, </w:t>
      </w:r>
      <w:r w:rsidR="00AE70BF" w:rsidRPr="000E365A">
        <w:rPr>
          <w:sz w:val="20"/>
          <w:szCs w:val="20"/>
        </w:rPr>
        <w:t xml:space="preserve">M. U., </w:t>
      </w:r>
      <w:r w:rsidRPr="000E365A">
        <w:rPr>
          <w:i/>
          <w:iCs/>
          <w:sz w:val="20"/>
          <w:szCs w:val="20"/>
        </w:rPr>
        <w:t>Strasbourg and the Reform</w:t>
      </w:r>
      <w:r w:rsidRPr="000E365A">
        <w:rPr>
          <w:sz w:val="20"/>
          <w:szCs w:val="20"/>
        </w:rPr>
        <w:t xml:space="preserve"> (1967)</w:t>
      </w:r>
    </w:p>
    <w:p w14:paraId="5FD4A071" w14:textId="28C68320" w:rsidR="00257BB6" w:rsidRPr="00257BB6" w:rsidRDefault="00257BB6">
      <w:pPr>
        <w:ind w:left="284" w:hanging="284"/>
        <w:rPr>
          <w:sz w:val="20"/>
          <w:szCs w:val="20"/>
        </w:rPr>
      </w:pPr>
      <w:r>
        <w:rPr>
          <w:sz w:val="20"/>
          <w:szCs w:val="20"/>
        </w:rPr>
        <w:t>Christ, M., ‘</w:t>
      </w:r>
      <w:hyperlink r:id="rId5" w:history="1">
        <w:r w:rsidRPr="00352922">
          <w:rPr>
            <w:rStyle w:val="Hyperlink"/>
            <w:sz w:val="20"/>
            <w:szCs w:val="20"/>
          </w:rPr>
          <w:t xml:space="preserve">Negotiation and Power: The Failure of the Reformation in </w:t>
        </w:r>
        <w:proofErr w:type="spellStart"/>
        <w:r w:rsidRPr="00352922">
          <w:rPr>
            <w:rStyle w:val="Hyperlink"/>
            <w:sz w:val="20"/>
            <w:szCs w:val="20"/>
          </w:rPr>
          <w:t>Schwä</w:t>
        </w:r>
        <w:r w:rsidRPr="00352922">
          <w:rPr>
            <w:rStyle w:val="Hyperlink"/>
            <w:sz w:val="20"/>
            <w:szCs w:val="20"/>
          </w:rPr>
          <w:t>b</w:t>
        </w:r>
        <w:r w:rsidRPr="00352922">
          <w:rPr>
            <w:rStyle w:val="Hyperlink"/>
            <w:sz w:val="20"/>
            <w:szCs w:val="20"/>
          </w:rPr>
          <w:t>isch-Gmünd</w:t>
        </w:r>
        <w:proofErr w:type="spellEnd"/>
      </w:hyperlink>
      <w:r>
        <w:rPr>
          <w:sz w:val="20"/>
          <w:szCs w:val="20"/>
        </w:rPr>
        <w:t xml:space="preserve">’, in: </w:t>
      </w:r>
      <w:r w:rsidRPr="00257BB6">
        <w:rPr>
          <w:color w:val="000000"/>
          <w:sz w:val="20"/>
          <w:szCs w:val="20"/>
          <w:shd w:val="clear" w:color="auto" w:fill="FFFFFF"/>
        </w:rPr>
        <w:t>in:</w:t>
      </w:r>
      <w:r w:rsidRPr="00257BB6">
        <w:rPr>
          <w:rStyle w:val="apple-converted-space"/>
          <w:color w:val="000000"/>
          <w:sz w:val="20"/>
          <w:szCs w:val="20"/>
          <w:shd w:val="clear" w:color="auto" w:fill="FFFFFF"/>
        </w:rPr>
        <w:t> </w:t>
      </w:r>
      <w:r w:rsidR="00352922">
        <w:rPr>
          <w:rStyle w:val="Emphasis"/>
          <w:color w:val="000000"/>
          <w:sz w:val="20"/>
          <w:szCs w:val="20"/>
          <w:shd w:val="clear" w:color="auto" w:fill="FFFFFF"/>
        </w:rPr>
        <w:t>Reinvention</w:t>
      </w:r>
      <w:r w:rsidR="006D246B" w:rsidRPr="00257BB6">
        <w:rPr>
          <w:color w:val="000000"/>
          <w:sz w:val="20"/>
          <w:szCs w:val="20"/>
          <w:shd w:val="clear" w:color="auto" w:fill="FFFFFF"/>
        </w:rPr>
        <w:t xml:space="preserve"> </w:t>
      </w:r>
      <w:r w:rsidRPr="00257BB6">
        <w:rPr>
          <w:color w:val="000000"/>
          <w:sz w:val="20"/>
          <w:szCs w:val="20"/>
          <w:shd w:val="clear" w:color="auto" w:fill="FFFFFF"/>
        </w:rPr>
        <w:t>5 (1/2012)</w:t>
      </w:r>
      <w:r>
        <w:rPr>
          <w:color w:val="000000"/>
          <w:sz w:val="20"/>
          <w:szCs w:val="20"/>
          <w:shd w:val="clear" w:color="auto" w:fill="FFFFFF"/>
        </w:rPr>
        <w:t xml:space="preserve"> </w:t>
      </w:r>
    </w:p>
    <w:p w14:paraId="5C24238A" w14:textId="3F062BBE" w:rsidR="002B68E0" w:rsidRDefault="002B68E0">
      <w:pPr>
        <w:ind w:left="284" w:hanging="284"/>
        <w:rPr>
          <w:sz w:val="20"/>
          <w:szCs w:val="20"/>
        </w:rPr>
      </w:pPr>
      <w:proofErr w:type="gramStart"/>
      <w:r>
        <w:rPr>
          <w:sz w:val="20"/>
          <w:szCs w:val="20"/>
        </w:rPr>
        <w:t xml:space="preserve">“  </w:t>
      </w:r>
      <w:proofErr w:type="gramEnd"/>
      <w:r>
        <w:rPr>
          <w:sz w:val="20"/>
          <w:szCs w:val="20"/>
        </w:rPr>
        <w:t xml:space="preserve"> , </w:t>
      </w:r>
      <w:r w:rsidRPr="005001F2">
        <w:rPr>
          <w:i/>
          <w:iCs/>
          <w:sz w:val="20"/>
          <w:szCs w:val="20"/>
        </w:rPr>
        <w:t xml:space="preserve">Biographies of a Reformation: </w:t>
      </w:r>
      <w:r w:rsidR="00AB1087" w:rsidRPr="005001F2">
        <w:rPr>
          <w:i/>
          <w:iCs/>
          <w:sz w:val="20"/>
          <w:szCs w:val="20"/>
        </w:rPr>
        <w:t>Religious Change and Confessional Coexistence</w:t>
      </w:r>
      <w:r w:rsidR="00AB1087">
        <w:rPr>
          <w:sz w:val="20"/>
          <w:szCs w:val="20"/>
        </w:rPr>
        <w:t xml:space="preserve"> (Oxford, </w:t>
      </w:r>
      <w:r w:rsidR="005001F2">
        <w:rPr>
          <w:sz w:val="20"/>
          <w:szCs w:val="20"/>
        </w:rPr>
        <w:t>2021</w:t>
      </w:r>
      <w:r w:rsidR="00AB1087">
        <w:rPr>
          <w:sz w:val="20"/>
          <w:szCs w:val="20"/>
        </w:rPr>
        <w:t>)</w:t>
      </w:r>
    </w:p>
    <w:p w14:paraId="7B1C049C" w14:textId="7F7239E6" w:rsidR="00DF3D6A" w:rsidRPr="000E365A" w:rsidRDefault="00DF3D6A">
      <w:pPr>
        <w:ind w:left="284" w:hanging="284"/>
        <w:rPr>
          <w:sz w:val="20"/>
          <w:szCs w:val="20"/>
        </w:rPr>
      </w:pPr>
      <w:r w:rsidRPr="000E365A">
        <w:rPr>
          <w:sz w:val="20"/>
          <w:szCs w:val="20"/>
        </w:rPr>
        <w:t xml:space="preserve">Close, C. W., </w:t>
      </w:r>
      <w:r w:rsidRPr="000E365A">
        <w:rPr>
          <w:i/>
          <w:sz w:val="20"/>
          <w:szCs w:val="20"/>
        </w:rPr>
        <w:t>The Negotiated Reformation: Imperial Cities and the Politics of Urban Reform 1525-1550</w:t>
      </w:r>
      <w:r w:rsidRPr="000E365A">
        <w:rPr>
          <w:sz w:val="20"/>
          <w:szCs w:val="20"/>
        </w:rPr>
        <w:t xml:space="preserve"> (2009)</w:t>
      </w:r>
    </w:p>
    <w:p w14:paraId="7CE9D4A5" w14:textId="77777777" w:rsidR="00BC41EC" w:rsidRPr="000E365A" w:rsidRDefault="00BC41EC">
      <w:pPr>
        <w:ind w:left="284" w:hanging="284"/>
        <w:rPr>
          <w:sz w:val="20"/>
          <w:szCs w:val="20"/>
        </w:rPr>
      </w:pPr>
      <w:r w:rsidRPr="000E365A">
        <w:rPr>
          <w:sz w:val="20"/>
          <w:szCs w:val="20"/>
        </w:rPr>
        <w:t xml:space="preserve">Dickens, </w:t>
      </w:r>
      <w:r w:rsidR="00AE70BF" w:rsidRPr="000E365A">
        <w:rPr>
          <w:sz w:val="20"/>
          <w:szCs w:val="20"/>
        </w:rPr>
        <w:t xml:space="preserve">A. G., </w:t>
      </w:r>
      <w:r w:rsidRPr="000E365A">
        <w:rPr>
          <w:i/>
          <w:iCs/>
          <w:sz w:val="20"/>
          <w:szCs w:val="20"/>
        </w:rPr>
        <w:t>The German Nation and Martin Luther</w:t>
      </w:r>
      <w:r w:rsidRPr="000E365A">
        <w:rPr>
          <w:sz w:val="20"/>
          <w:szCs w:val="20"/>
        </w:rPr>
        <w:t xml:space="preserve"> (1974)</w:t>
      </w:r>
    </w:p>
    <w:p w14:paraId="318FC770" w14:textId="77777777" w:rsidR="00BC41EC" w:rsidRPr="000E365A" w:rsidRDefault="00BC41EC">
      <w:pPr>
        <w:ind w:left="284" w:hanging="284"/>
        <w:rPr>
          <w:sz w:val="20"/>
          <w:szCs w:val="20"/>
        </w:rPr>
      </w:pPr>
      <w:r w:rsidRPr="000E365A">
        <w:rPr>
          <w:sz w:val="20"/>
          <w:szCs w:val="20"/>
        </w:rPr>
        <w:t xml:space="preserve">Grimm, </w:t>
      </w:r>
      <w:r w:rsidR="00AE70BF" w:rsidRPr="000E365A">
        <w:rPr>
          <w:sz w:val="20"/>
          <w:szCs w:val="20"/>
        </w:rPr>
        <w:t xml:space="preserve">H., </w:t>
      </w:r>
      <w:r w:rsidRPr="000E365A">
        <w:rPr>
          <w:i/>
          <w:iCs/>
          <w:sz w:val="20"/>
          <w:szCs w:val="20"/>
        </w:rPr>
        <w:t>Lazarus Spengler: A Lay Leader of the Reformation [Nuremberg]</w:t>
      </w:r>
      <w:r w:rsidRPr="000E365A">
        <w:rPr>
          <w:sz w:val="20"/>
          <w:szCs w:val="20"/>
        </w:rPr>
        <w:t xml:space="preserve"> (1978)</w:t>
      </w:r>
    </w:p>
    <w:p w14:paraId="73E2D326" w14:textId="77777777" w:rsidR="00AE70BF" w:rsidRPr="000E365A" w:rsidRDefault="00AE70BF">
      <w:pPr>
        <w:ind w:left="284" w:hanging="284"/>
        <w:rPr>
          <w:sz w:val="20"/>
          <w:szCs w:val="20"/>
          <w:lang w:val="de-DE"/>
        </w:rPr>
      </w:pPr>
      <w:r w:rsidRPr="000E365A">
        <w:rPr>
          <w:sz w:val="20"/>
          <w:szCs w:val="20"/>
          <w:lang w:val="de-DE"/>
        </w:rPr>
        <w:t xml:space="preserve">Hamm, B., </w:t>
      </w:r>
      <w:r w:rsidRPr="000E365A">
        <w:rPr>
          <w:i/>
          <w:iCs/>
          <w:sz w:val="20"/>
          <w:szCs w:val="20"/>
          <w:lang w:val="de-DE"/>
        </w:rPr>
        <w:t xml:space="preserve">Lazarus Spengler </w:t>
      </w:r>
      <w:r w:rsidRPr="000E365A">
        <w:rPr>
          <w:iCs/>
          <w:sz w:val="20"/>
          <w:szCs w:val="20"/>
          <w:lang w:val="de-DE"/>
        </w:rPr>
        <w:t>(Tübingen, 2004) [in German]</w:t>
      </w:r>
    </w:p>
    <w:p w14:paraId="5FCB533C" w14:textId="77777777" w:rsidR="00BC41EC" w:rsidRPr="000E365A" w:rsidRDefault="00BC41EC">
      <w:pPr>
        <w:ind w:left="284" w:hanging="284"/>
        <w:rPr>
          <w:sz w:val="20"/>
          <w:szCs w:val="20"/>
        </w:rPr>
      </w:pPr>
      <w:r w:rsidRPr="000E365A">
        <w:rPr>
          <w:sz w:val="20"/>
          <w:szCs w:val="20"/>
        </w:rPr>
        <w:t xml:space="preserve">Moeller, </w:t>
      </w:r>
      <w:r w:rsidR="00AE70BF" w:rsidRPr="000E365A">
        <w:rPr>
          <w:sz w:val="20"/>
          <w:szCs w:val="20"/>
        </w:rPr>
        <w:t xml:space="preserve">B., </w:t>
      </w:r>
      <w:r w:rsidRPr="000E365A">
        <w:rPr>
          <w:i/>
          <w:iCs/>
          <w:sz w:val="20"/>
          <w:szCs w:val="20"/>
        </w:rPr>
        <w:t>Imperial Cities and the Reformation: Three Essays</w:t>
      </w:r>
      <w:r w:rsidRPr="000E365A">
        <w:rPr>
          <w:sz w:val="20"/>
          <w:szCs w:val="20"/>
        </w:rPr>
        <w:t xml:space="preserve"> (1972)</w:t>
      </w:r>
    </w:p>
    <w:p w14:paraId="16451D82" w14:textId="77777777" w:rsidR="00BC41EC" w:rsidRPr="000E365A" w:rsidRDefault="00BC41EC">
      <w:pPr>
        <w:ind w:left="284" w:hanging="284"/>
        <w:rPr>
          <w:sz w:val="20"/>
          <w:szCs w:val="20"/>
        </w:rPr>
      </w:pPr>
      <w:r w:rsidRPr="000E365A">
        <w:rPr>
          <w:sz w:val="20"/>
          <w:szCs w:val="20"/>
        </w:rPr>
        <w:t xml:space="preserve">Ozment, </w:t>
      </w:r>
      <w:r w:rsidR="00AE70BF" w:rsidRPr="000E365A">
        <w:rPr>
          <w:sz w:val="20"/>
          <w:szCs w:val="20"/>
        </w:rPr>
        <w:t>S.,</w:t>
      </w:r>
      <w:r w:rsidR="00907831">
        <w:rPr>
          <w:sz w:val="20"/>
          <w:szCs w:val="20"/>
        </w:rPr>
        <w:t xml:space="preserve"> </w:t>
      </w:r>
      <w:r w:rsidRPr="000E365A">
        <w:rPr>
          <w:i/>
          <w:iCs/>
          <w:sz w:val="20"/>
          <w:szCs w:val="20"/>
        </w:rPr>
        <w:t xml:space="preserve">The Reformation in the Cities: The Appeal of Protestantism to </w:t>
      </w:r>
      <w:proofErr w:type="gramStart"/>
      <w:r w:rsidRPr="000E365A">
        <w:rPr>
          <w:i/>
          <w:iCs/>
          <w:sz w:val="20"/>
          <w:szCs w:val="20"/>
        </w:rPr>
        <w:t>Sixteenth-Century Germany</w:t>
      </w:r>
      <w:proofErr w:type="gramEnd"/>
      <w:r w:rsidRPr="000E365A">
        <w:rPr>
          <w:i/>
          <w:iCs/>
          <w:sz w:val="20"/>
          <w:szCs w:val="20"/>
        </w:rPr>
        <w:t xml:space="preserve"> and Switzerland</w:t>
      </w:r>
      <w:r w:rsidRPr="000E365A">
        <w:rPr>
          <w:sz w:val="20"/>
          <w:szCs w:val="20"/>
        </w:rPr>
        <w:t xml:space="preserve"> (1975)</w:t>
      </w:r>
    </w:p>
    <w:p w14:paraId="7489CF9A" w14:textId="77777777" w:rsidR="00BC41EC" w:rsidRPr="000E365A" w:rsidRDefault="00BC41EC">
      <w:pPr>
        <w:ind w:left="284" w:hanging="284"/>
        <w:rPr>
          <w:sz w:val="20"/>
          <w:szCs w:val="20"/>
        </w:rPr>
      </w:pPr>
      <w:r w:rsidRPr="000E365A">
        <w:rPr>
          <w:sz w:val="20"/>
          <w:szCs w:val="20"/>
        </w:rPr>
        <w:t xml:space="preserve">Scribner, </w:t>
      </w:r>
      <w:r w:rsidR="00AE70BF" w:rsidRPr="000E365A">
        <w:rPr>
          <w:sz w:val="20"/>
          <w:szCs w:val="20"/>
        </w:rPr>
        <w:t xml:space="preserve">R. W., </w:t>
      </w:r>
      <w:r w:rsidRPr="000E365A">
        <w:rPr>
          <w:sz w:val="20"/>
          <w:szCs w:val="20"/>
        </w:rPr>
        <w:t xml:space="preserve">‘Why was there no Reformation in Cologne?’, </w:t>
      </w:r>
      <w:r w:rsidRPr="000E365A">
        <w:rPr>
          <w:i/>
          <w:iCs/>
          <w:sz w:val="20"/>
          <w:szCs w:val="20"/>
        </w:rPr>
        <w:t>Bulletin of the Institute of Historical Research</w:t>
      </w:r>
      <w:r w:rsidRPr="000E365A">
        <w:rPr>
          <w:sz w:val="20"/>
          <w:szCs w:val="20"/>
        </w:rPr>
        <w:t xml:space="preserve"> 49 (1976)</w:t>
      </w:r>
    </w:p>
    <w:p w14:paraId="65EE3CCE" w14:textId="20278FDB" w:rsidR="00BC41EC" w:rsidRPr="000E365A" w:rsidRDefault="00BC41EC" w:rsidP="005001F2">
      <w:pPr>
        <w:ind w:left="284" w:hanging="284"/>
        <w:rPr>
          <w:sz w:val="20"/>
          <w:szCs w:val="20"/>
        </w:rPr>
      </w:pPr>
      <w:r w:rsidRPr="000E365A">
        <w:rPr>
          <w:sz w:val="20"/>
          <w:szCs w:val="20"/>
        </w:rPr>
        <w:t xml:space="preserve">Schilling, </w:t>
      </w:r>
      <w:r w:rsidR="00AE70BF" w:rsidRPr="000E365A">
        <w:rPr>
          <w:sz w:val="20"/>
          <w:szCs w:val="20"/>
        </w:rPr>
        <w:t xml:space="preserve">H., </w:t>
      </w:r>
      <w:r w:rsidRPr="000E365A">
        <w:rPr>
          <w:sz w:val="20"/>
          <w:szCs w:val="20"/>
        </w:rPr>
        <w:t xml:space="preserve">‘The Reformation in the Hanseatic Cities’, </w:t>
      </w:r>
      <w:r w:rsidRPr="000E365A">
        <w:rPr>
          <w:i/>
          <w:iCs/>
          <w:sz w:val="20"/>
          <w:szCs w:val="20"/>
        </w:rPr>
        <w:t>Sixteenth Century Journal</w:t>
      </w:r>
      <w:r w:rsidRPr="000E365A">
        <w:rPr>
          <w:sz w:val="20"/>
          <w:szCs w:val="20"/>
        </w:rPr>
        <w:t xml:space="preserve"> 14 (1983)</w:t>
      </w:r>
      <w:r w:rsidR="005001F2" w:rsidRPr="005001F2">
        <w:t xml:space="preserve"> </w:t>
      </w:r>
      <w:r w:rsidR="00644446">
        <w:br/>
      </w:r>
      <w:r w:rsidR="005001F2">
        <w:br/>
        <w:t xml:space="preserve">   </w:t>
      </w:r>
      <w:r w:rsidR="005001F2">
        <w:tab/>
      </w:r>
      <w:r w:rsidR="005001F2">
        <w:tab/>
      </w:r>
      <w:r w:rsidR="005001F2">
        <w:tab/>
      </w:r>
      <w:r w:rsidR="005001F2">
        <w:tab/>
      </w:r>
      <w:r w:rsidR="005001F2">
        <w:tab/>
      </w:r>
      <w:r w:rsidR="005001F2">
        <w:tab/>
      </w:r>
      <w:r w:rsidR="005001F2">
        <w:tab/>
      </w:r>
      <w:r w:rsidR="005001F2">
        <w:tab/>
      </w:r>
      <w:r w:rsidR="005001F2">
        <w:tab/>
      </w:r>
      <w:proofErr w:type="gramStart"/>
      <w:r w:rsidR="005001F2">
        <w:tab/>
        <w:t xml:space="preserve">  </w:t>
      </w:r>
      <w:r w:rsidR="005001F2" w:rsidRPr="005001F2">
        <w:t>BK</w:t>
      </w:r>
      <w:proofErr w:type="gramEnd"/>
      <w:r w:rsidR="005001F2" w:rsidRPr="005001F2">
        <w:t xml:space="preserve"> 02/25</w:t>
      </w:r>
    </w:p>
    <w:p w14:paraId="0EDF7D41" w14:textId="127D860B" w:rsidR="00631B52" w:rsidRPr="005001F2" w:rsidRDefault="00631B52" w:rsidP="005001F2"/>
    <w:p w14:paraId="2ED4E601" w14:textId="34915F6E" w:rsidR="00631B52" w:rsidRPr="00D17CAF" w:rsidRDefault="00B0541A" w:rsidP="000E365A">
      <w:pPr>
        <w:jc w:val="center"/>
        <w:rPr>
          <w:lang w:val="de-DE"/>
        </w:rPr>
      </w:pPr>
      <w:r w:rsidRPr="00D17CAF">
        <w:rPr>
          <w:noProof/>
          <w:lang w:val="de-DE"/>
        </w:rPr>
        <w:drawing>
          <wp:inline distT="0" distB="0" distL="0" distR="0" wp14:anchorId="43AB1CCB" wp14:editId="5CB9B409">
            <wp:extent cx="5244718" cy="33721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6222" cy="3386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888177" w14:textId="77777777" w:rsidR="00631B52" w:rsidRPr="00D17CAF" w:rsidRDefault="00631B52">
      <w:pPr>
        <w:rPr>
          <w:lang w:val="de-DE"/>
        </w:rPr>
      </w:pPr>
    </w:p>
    <w:p w14:paraId="67DB888C" w14:textId="77777777" w:rsidR="00631B52" w:rsidRPr="000E365A" w:rsidRDefault="00D17CAF" w:rsidP="000E365A">
      <w:pPr>
        <w:jc w:val="center"/>
        <w:rPr>
          <w:sz w:val="22"/>
          <w:szCs w:val="22"/>
        </w:rPr>
      </w:pPr>
      <w:r w:rsidRPr="000E365A">
        <w:rPr>
          <w:sz w:val="22"/>
          <w:szCs w:val="22"/>
        </w:rPr>
        <w:t xml:space="preserve">‘Communal assembly &amp; oath’ from </w:t>
      </w:r>
      <w:r w:rsidRPr="000E365A">
        <w:rPr>
          <w:i/>
          <w:sz w:val="22"/>
          <w:szCs w:val="22"/>
        </w:rPr>
        <w:t xml:space="preserve">Die </w:t>
      </w:r>
      <w:proofErr w:type="spellStart"/>
      <w:r w:rsidRPr="000E365A">
        <w:rPr>
          <w:i/>
          <w:sz w:val="22"/>
          <w:szCs w:val="22"/>
        </w:rPr>
        <w:t>Luzerner</w:t>
      </w:r>
      <w:proofErr w:type="spellEnd"/>
      <w:r w:rsidRPr="000E365A">
        <w:rPr>
          <w:i/>
          <w:sz w:val="22"/>
          <w:szCs w:val="22"/>
        </w:rPr>
        <w:t xml:space="preserve"> </w:t>
      </w:r>
      <w:proofErr w:type="spellStart"/>
      <w:r w:rsidRPr="000E365A">
        <w:rPr>
          <w:i/>
          <w:sz w:val="22"/>
          <w:szCs w:val="22"/>
        </w:rPr>
        <w:t>Chronik</w:t>
      </w:r>
      <w:proofErr w:type="spellEnd"/>
      <w:r w:rsidRPr="000E365A">
        <w:rPr>
          <w:i/>
          <w:sz w:val="22"/>
          <w:szCs w:val="22"/>
        </w:rPr>
        <w:t xml:space="preserve"> des Diebold Schilling 1513 </w:t>
      </w:r>
      <w:r w:rsidR="00AD4886">
        <w:rPr>
          <w:i/>
          <w:sz w:val="22"/>
          <w:szCs w:val="22"/>
        </w:rPr>
        <w:br/>
      </w:r>
      <w:r w:rsidRPr="000E365A">
        <w:rPr>
          <w:i/>
          <w:sz w:val="22"/>
          <w:szCs w:val="22"/>
        </w:rPr>
        <w:t>[The Lucerne Chronicle of Diebold Schilling]</w:t>
      </w:r>
      <w:r w:rsidRPr="000E365A">
        <w:rPr>
          <w:sz w:val="22"/>
          <w:szCs w:val="22"/>
        </w:rPr>
        <w:t xml:space="preserve"> (facsimile </w:t>
      </w:r>
      <w:proofErr w:type="spellStart"/>
      <w:r w:rsidRPr="000E365A">
        <w:rPr>
          <w:sz w:val="22"/>
          <w:szCs w:val="22"/>
        </w:rPr>
        <w:t>edn</w:t>
      </w:r>
      <w:proofErr w:type="spellEnd"/>
      <w:r w:rsidRPr="000E365A">
        <w:rPr>
          <w:sz w:val="22"/>
          <w:szCs w:val="22"/>
        </w:rPr>
        <w:t>, Lucerne, 1977), p. 535.</w:t>
      </w:r>
    </w:p>
    <w:sectPr w:rsidR="00631B52" w:rsidRPr="000E365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D04DE"/>
    <w:multiLevelType w:val="hybridMultilevel"/>
    <w:tmpl w:val="D362F3A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06DB5"/>
    <w:multiLevelType w:val="hybridMultilevel"/>
    <w:tmpl w:val="F7D6838E"/>
    <w:lvl w:ilvl="0" w:tplc="68A28C02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BD75DF"/>
    <w:multiLevelType w:val="hybridMultilevel"/>
    <w:tmpl w:val="6A04B6E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C87266"/>
    <w:multiLevelType w:val="hybridMultilevel"/>
    <w:tmpl w:val="1DD625E0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2D0087"/>
    <w:multiLevelType w:val="hybridMultilevel"/>
    <w:tmpl w:val="DAD6EC18"/>
    <w:lvl w:ilvl="0" w:tplc="0809001B">
      <w:start w:val="1"/>
      <w:numFmt w:val="lowerRoman"/>
      <w:lvlText w:val="%1."/>
      <w:lvlJc w:val="right"/>
      <w:pPr>
        <w:tabs>
          <w:tab w:val="num" w:pos="360"/>
        </w:tabs>
        <w:ind w:left="357" w:hanging="357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832ACF"/>
    <w:multiLevelType w:val="hybridMultilevel"/>
    <w:tmpl w:val="288E24FC"/>
    <w:lvl w:ilvl="0" w:tplc="08090017">
      <w:start w:val="1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521387"/>
    <w:multiLevelType w:val="hybridMultilevel"/>
    <w:tmpl w:val="90ACAD3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07871"/>
    <w:multiLevelType w:val="hybridMultilevel"/>
    <w:tmpl w:val="B08A4356"/>
    <w:lvl w:ilvl="0" w:tplc="0809001B">
      <w:start w:val="1"/>
      <w:numFmt w:val="lowerRoman"/>
      <w:lvlText w:val="%1."/>
      <w:lvlJc w:val="right"/>
      <w:pPr>
        <w:tabs>
          <w:tab w:val="num" w:pos="360"/>
        </w:tabs>
        <w:ind w:left="357" w:hanging="357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747F63"/>
    <w:multiLevelType w:val="hybridMultilevel"/>
    <w:tmpl w:val="807EFF02"/>
    <w:lvl w:ilvl="0" w:tplc="08090017">
      <w:start w:val="1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897E11"/>
    <w:multiLevelType w:val="hybridMultilevel"/>
    <w:tmpl w:val="36BC4D4A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C313B5"/>
    <w:multiLevelType w:val="hybridMultilevel"/>
    <w:tmpl w:val="7568AA96"/>
    <w:lvl w:ilvl="0" w:tplc="0809001B">
      <w:start w:val="1"/>
      <w:numFmt w:val="lowerRoman"/>
      <w:lvlText w:val="%1."/>
      <w:lvlJc w:val="right"/>
      <w:pPr>
        <w:tabs>
          <w:tab w:val="num" w:pos="360"/>
        </w:tabs>
        <w:ind w:left="357" w:hanging="357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18841024">
    <w:abstractNumId w:val="1"/>
  </w:num>
  <w:num w:numId="2" w16cid:durableId="1300846714">
    <w:abstractNumId w:val="3"/>
  </w:num>
  <w:num w:numId="3" w16cid:durableId="237981874">
    <w:abstractNumId w:val="8"/>
  </w:num>
  <w:num w:numId="4" w16cid:durableId="9651775">
    <w:abstractNumId w:val="7"/>
  </w:num>
  <w:num w:numId="5" w16cid:durableId="520242100">
    <w:abstractNumId w:val="10"/>
  </w:num>
  <w:num w:numId="6" w16cid:durableId="598223494">
    <w:abstractNumId w:val="4"/>
  </w:num>
  <w:num w:numId="7" w16cid:durableId="153029310">
    <w:abstractNumId w:val="5"/>
  </w:num>
  <w:num w:numId="8" w16cid:durableId="1298805292">
    <w:abstractNumId w:val="2"/>
  </w:num>
  <w:num w:numId="9" w16cid:durableId="287783977">
    <w:abstractNumId w:val="9"/>
  </w:num>
  <w:num w:numId="10" w16cid:durableId="925117202">
    <w:abstractNumId w:val="0"/>
  </w:num>
  <w:num w:numId="11" w16cid:durableId="16583448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B52"/>
    <w:rsid w:val="00004824"/>
    <w:rsid w:val="00041361"/>
    <w:rsid w:val="000801E5"/>
    <w:rsid w:val="000D0D02"/>
    <w:rsid w:val="000E365A"/>
    <w:rsid w:val="00157CEE"/>
    <w:rsid w:val="00227E39"/>
    <w:rsid w:val="00257BB6"/>
    <w:rsid w:val="002A562C"/>
    <w:rsid w:val="002B68E0"/>
    <w:rsid w:val="002E5240"/>
    <w:rsid w:val="002F7CB3"/>
    <w:rsid w:val="00352922"/>
    <w:rsid w:val="003667E8"/>
    <w:rsid w:val="003B1F5E"/>
    <w:rsid w:val="003E2195"/>
    <w:rsid w:val="004010CB"/>
    <w:rsid w:val="004024C1"/>
    <w:rsid w:val="004236B2"/>
    <w:rsid w:val="004D1BC5"/>
    <w:rsid w:val="005001F2"/>
    <w:rsid w:val="005A1135"/>
    <w:rsid w:val="005F0376"/>
    <w:rsid w:val="00631663"/>
    <w:rsid w:val="00631B52"/>
    <w:rsid w:val="00644446"/>
    <w:rsid w:val="006C5EAD"/>
    <w:rsid w:val="006D246B"/>
    <w:rsid w:val="007458AE"/>
    <w:rsid w:val="007503C8"/>
    <w:rsid w:val="00796ABC"/>
    <w:rsid w:val="00796E2F"/>
    <w:rsid w:val="007F279E"/>
    <w:rsid w:val="00822D9A"/>
    <w:rsid w:val="00837475"/>
    <w:rsid w:val="00847F71"/>
    <w:rsid w:val="00907831"/>
    <w:rsid w:val="00AA7688"/>
    <w:rsid w:val="00AB1087"/>
    <w:rsid w:val="00AD4886"/>
    <w:rsid w:val="00AE70BF"/>
    <w:rsid w:val="00B0541A"/>
    <w:rsid w:val="00B63BF6"/>
    <w:rsid w:val="00B963D3"/>
    <w:rsid w:val="00BA61F2"/>
    <w:rsid w:val="00BC41EC"/>
    <w:rsid w:val="00BC639D"/>
    <w:rsid w:val="00C26488"/>
    <w:rsid w:val="00C9210D"/>
    <w:rsid w:val="00CA20F3"/>
    <w:rsid w:val="00D17CAF"/>
    <w:rsid w:val="00DF3D6A"/>
    <w:rsid w:val="00E86FD9"/>
    <w:rsid w:val="00EA497B"/>
    <w:rsid w:val="00EA575F"/>
    <w:rsid w:val="00EF06E1"/>
    <w:rsid w:val="00F21169"/>
    <w:rsid w:val="00FD0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12B84E93"/>
  <w15:chartTrackingRefBased/>
  <w15:docId w15:val="{6E365E65-320C-4742-A8FC-126FE72FF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sz w:val="28"/>
      <w:lang w:val="en-US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u w:val="singl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Strong">
    <w:name w:val="Strong"/>
    <w:qFormat/>
    <w:rPr>
      <w:b/>
      <w:bCs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BodyText">
    <w:name w:val="Body Text"/>
    <w:basedOn w:val="Normal"/>
    <w:rPr>
      <w:sz w:val="28"/>
    </w:rPr>
  </w:style>
  <w:style w:type="paragraph" w:styleId="NormalWeb">
    <w:name w:val="Normal (Web)"/>
    <w:basedOn w:val="Normal"/>
    <w:uiPriority w:val="99"/>
    <w:semiHidden/>
    <w:unhideWhenUsed/>
    <w:rsid w:val="00E86FD9"/>
    <w:pPr>
      <w:spacing w:before="100" w:beforeAutospacing="1" w:after="100" w:afterAutospacing="1"/>
    </w:pPr>
    <w:rPr>
      <w:lang w:eastAsia="en-GB"/>
    </w:rPr>
  </w:style>
  <w:style w:type="character" w:styleId="Emphasis">
    <w:name w:val="Emphasis"/>
    <w:uiPriority w:val="20"/>
    <w:qFormat/>
    <w:rsid w:val="00E86FD9"/>
    <w:rPr>
      <w:i/>
      <w:iCs/>
    </w:rPr>
  </w:style>
  <w:style w:type="character" w:customStyle="1" w:styleId="apple-converted-space">
    <w:name w:val="apple-converted-space"/>
    <w:rsid w:val="00C9210D"/>
  </w:style>
  <w:style w:type="character" w:styleId="UnresolvedMention">
    <w:name w:val="Unresolved Mention"/>
    <w:uiPriority w:val="99"/>
    <w:semiHidden/>
    <w:unhideWhenUsed/>
    <w:rsid w:val="00352922"/>
    <w:rPr>
      <w:color w:val="808080"/>
      <w:shd w:val="clear" w:color="auto" w:fill="E6E6E6"/>
    </w:rPr>
  </w:style>
  <w:style w:type="character" w:styleId="FollowedHyperlink">
    <w:name w:val="FollowedHyperlink"/>
    <w:uiPriority w:val="99"/>
    <w:semiHidden/>
    <w:unhideWhenUsed/>
    <w:rsid w:val="006D246B"/>
    <w:rPr>
      <w:color w:val="954F72"/>
      <w:u w:val="single"/>
    </w:rPr>
  </w:style>
  <w:style w:type="paragraph" w:styleId="ListParagraph">
    <w:name w:val="List Paragraph"/>
    <w:basedOn w:val="Normal"/>
    <w:uiPriority w:val="34"/>
    <w:qFormat/>
    <w:rsid w:val="007503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541687">
      <w:bodyDiv w:val="1"/>
      <w:marLeft w:val="71"/>
      <w:marRight w:val="71"/>
      <w:marTop w:val="71"/>
      <w:marBottom w:val="71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arwick.ac.uk/fac/cross_fac/iatl/research/reinvention/archive/volume5issue1/christ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697</Words>
  <Characters>3977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‘Germany Reforation’</vt:lpstr>
    </vt:vector>
  </TitlesOfParts>
  <Company>University of Warwick</Company>
  <LinksUpToDate>false</LinksUpToDate>
  <CharactersWithSpaces>4665</CharactersWithSpaces>
  <SharedDoc>false</SharedDoc>
  <HLinks>
    <vt:vector size="6" baseType="variant">
      <vt:variant>
        <vt:i4>3014678</vt:i4>
      </vt:variant>
      <vt:variant>
        <vt:i4>0</vt:i4>
      </vt:variant>
      <vt:variant>
        <vt:i4>0</vt:i4>
      </vt:variant>
      <vt:variant>
        <vt:i4>5</vt:i4>
      </vt:variant>
      <vt:variant>
        <vt:lpwstr>https://warwick.ac.uk/fac/cross_fac/iatl/reinvention/issues/volume5issue1/christ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‘Germany Reforation’</dc:title>
  <dc:subject/>
  <dc:creator>hyscd</dc:creator>
  <cp:keywords/>
  <dc:description/>
  <cp:lastModifiedBy>Kümin, Beat</cp:lastModifiedBy>
  <cp:revision>16</cp:revision>
  <cp:lastPrinted>2014-01-20T17:46:00Z</cp:lastPrinted>
  <dcterms:created xsi:type="dcterms:W3CDTF">2025-02-24T12:15:00Z</dcterms:created>
  <dcterms:modified xsi:type="dcterms:W3CDTF">2025-02-24T12:31:00Z</dcterms:modified>
</cp:coreProperties>
</file>