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89D61A" w14:textId="77777777" w:rsidR="00834A06" w:rsidRDefault="00F05D2B">
      <w:pPr>
        <w:rPr>
          <w:rFonts w:ascii="Times New Roman" w:hAnsi="Times New Roman" w:cs="Times New Roman"/>
          <w:sz w:val="28"/>
          <w:szCs w:val="28"/>
        </w:rPr>
      </w:pPr>
      <w:r w:rsidRPr="00F05D2B">
        <w:rPr>
          <w:rFonts w:ascii="Times New Roman" w:hAnsi="Times New Roman" w:cs="Times New Roman"/>
          <w:sz w:val="28"/>
          <w:szCs w:val="28"/>
        </w:rPr>
        <w:t xml:space="preserve">Module Feedback Questionnaire 2017-18: </w:t>
      </w:r>
    </w:p>
    <w:p w14:paraId="025E027C" w14:textId="252BCDFB" w:rsidR="00DD2736" w:rsidRDefault="00F05D2B">
      <w:pPr>
        <w:rPr>
          <w:rFonts w:ascii="Times New Roman" w:hAnsi="Times New Roman" w:cs="Times New Roman"/>
          <w:sz w:val="28"/>
          <w:szCs w:val="28"/>
        </w:rPr>
      </w:pPr>
      <w:r w:rsidRPr="00F05D2B">
        <w:rPr>
          <w:rFonts w:ascii="Times New Roman" w:hAnsi="Times New Roman" w:cs="Times New Roman"/>
          <w:sz w:val="28"/>
          <w:szCs w:val="28"/>
        </w:rPr>
        <w:t>Gender History and Politics</w:t>
      </w:r>
      <w:r w:rsidR="00834A06">
        <w:rPr>
          <w:rFonts w:ascii="Times New Roman" w:hAnsi="Times New Roman" w:cs="Times New Roman"/>
          <w:sz w:val="28"/>
          <w:szCs w:val="28"/>
        </w:rPr>
        <w:t xml:space="preserve"> in Britain.</w:t>
      </w:r>
    </w:p>
    <w:p w14:paraId="38B9F7F4" w14:textId="516A0F3A" w:rsidR="00F05D2B" w:rsidRDefault="00F05D2B">
      <w:pPr>
        <w:rPr>
          <w:rFonts w:ascii="Times New Roman" w:hAnsi="Times New Roman" w:cs="Times New Roman"/>
          <w:sz w:val="28"/>
          <w:szCs w:val="28"/>
        </w:rPr>
      </w:pPr>
    </w:p>
    <w:p w14:paraId="1471C16B" w14:textId="05879735" w:rsidR="00834A06" w:rsidRDefault="00834A06">
      <w:pPr>
        <w:rPr>
          <w:rFonts w:ascii="Times New Roman" w:hAnsi="Times New Roman" w:cs="Times New Roman"/>
          <w:sz w:val="28"/>
          <w:szCs w:val="28"/>
        </w:rPr>
      </w:pPr>
      <w:r>
        <w:rPr>
          <w:rFonts w:ascii="Times New Roman" w:hAnsi="Times New Roman" w:cs="Times New Roman"/>
          <w:sz w:val="28"/>
          <w:szCs w:val="28"/>
        </w:rPr>
        <w:t>Firstly, thank you for taking the time to complete the feedback questionnaire for this module. Some interesting points were raised, and they are certainly useful in the planning of how we move forward through this term.</w:t>
      </w:r>
    </w:p>
    <w:p w14:paraId="6CD6F7C3" w14:textId="65D44C46" w:rsidR="00F05D2B" w:rsidRDefault="00F05D2B">
      <w:pPr>
        <w:rPr>
          <w:rFonts w:ascii="Times New Roman" w:hAnsi="Times New Roman" w:cs="Times New Roman"/>
          <w:sz w:val="28"/>
          <w:szCs w:val="28"/>
        </w:rPr>
      </w:pPr>
      <w:r>
        <w:rPr>
          <w:rFonts w:ascii="Times New Roman" w:hAnsi="Times New Roman" w:cs="Times New Roman"/>
          <w:sz w:val="28"/>
          <w:szCs w:val="28"/>
        </w:rPr>
        <w:t xml:space="preserve">Most of the comments were overwhelmingly positive with 100 percent of </w:t>
      </w:r>
      <w:r w:rsidR="00552BA9">
        <w:rPr>
          <w:rFonts w:ascii="Times New Roman" w:hAnsi="Times New Roman" w:cs="Times New Roman"/>
          <w:sz w:val="28"/>
          <w:szCs w:val="28"/>
        </w:rPr>
        <w:t xml:space="preserve">the </w:t>
      </w:r>
      <w:r>
        <w:rPr>
          <w:rFonts w:ascii="Times New Roman" w:hAnsi="Times New Roman" w:cs="Times New Roman"/>
          <w:sz w:val="28"/>
          <w:szCs w:val="28"/>
        </w:rPr>
        <w:t xml:space="preserve">students </w:t>
      </w:r>
      <w:r w:rsidR="00552BA9">
        <w:rPr>
          <w:rFonts w:ascii="Times New Roman" w:hAnsi="Times New Roman" w:cs="Times New Roman"/>
          <w:sz w:val="28"/>
          <w:szCs w:val="28"/>
        </w:rPr>
        <w:t xml:space="preserve">surveyed </w:t>
      </w:r>
      <w:r>
        <w:rPr>
          <w:rFonts w:ascii="Times New Roman" w:hAnsi="Times New Roman" w:cs="Times New Roman"/>
          <w:sz w:val="28"/>
          <w:szCs w:val="28"/>
        </w:rPr>
        <w:t>agreeing or strongly agreeing that they were satisfied with the quality of the module.</w:t>
      </w:r>
    </w:p>
    <w:p w14:paraId="01FE4FCE" w14:textId="46B52057" w:rsidR="00F05D2B" w:rsidRDefault="00F05D2B">
      <w:pPr>
        <w:rPr>
          <w:rFonts w:ascii="Times New Roman" w:hAnsi="Times New Roman" w:cs="Times New Roman"/>
          <w:sz w:val="28"/>
          <w:szCs w:val="28"/>
        </w:rPr>
      </w:pPr>
      <w:r>
        <w:rPr>
          <w:rFonts w:ascii="Times New Roman" w:hAnsi="Times New Roman" w:cs="Times New Roman"/>
          <w:sz w:val="28"/>
          <w:szCs w:val="28"/>
        </w:rPr>
        <w:t xml:space="preserve">However, there were one or two areas that require further development. Firstly, the statement ‘I feel part of a community of staff and students on the module’ scored less highly than other statements. </w:t>
      </w:r>
    </w:p>
    <w:p w14:paraId="2DA67968" w14:textId="52849556" w:rsidR="00F05D2B" w:rsidRDefault="00F05D2B">
      <w:pPr>
        <w:rPr>
          <w:rFonts w:ascii="Times New Roman" w:hAnsi="Times New Roman" w:cs="Times New Roman"/>
          <w:sz w:val="28"/>
          <w:szCs w:val="28"/>
        </w:rPr>
      </w:pPr>
      <w:r>
        <w:rPr>
          <w:rFonts w:ascii="Times New Roman" w:hAnsi="Times New Roman" w:cs="Times New Roman"/>
          <w:sz w:val="28"/>
          <w:szCs w:val="28"/>
        </w:rPr>
        <w:t>To rectify this, I will be sure to forward any details of events relating to gender or women’s history that I think may be of interest to you. In addition, as you may be aware, Warwick University has a Centre for the Study of Women and Gender. Many events at the university relating to the study of gender and women are advertised on the</w:t>
      </w:r>
      <w:r w:rsidR="00834A06">
        <w:rPr>
          <w:rFonts w:ascii="Times New Roman" w:hAnsi="Times New Roman" w:cs="Times New Roman"/>
          <w:sz w:val="28"/>
          <w:szCs w:val="28"/>
        </w:rPr>
        <w:t>ir</w:t>
      </w:r>
      <w:r>
        <w:rPr>
          <w:rFonts w:ascii="Times New Roman" w:hAnsi="Times New Roman" w:cs="Times New Roman"/>
          <w:sz w:val="28"/>
          <w:szCs w:val="28"/>
        </w:rPr>
        <w:t xml:space="preserve"> webpage. If you have a Facebook or Twitter </w:t>
      </w:r>
      <w:r w:rsidR="00100520">
        <w:rPr>
          <w:rFonts w:ascii="Times New Roman" w:hAnsi="Times New Roman" w:cs="Times New Roman"/>
          <w:sz w:val="28"/>
          <w:szCs w:val="28"/>
        </w:rPr>
        <w:t>account,</w:t>
      </w:r>
      <w:r>
        <w:rPr>
          <w:rFonts w:ascii="Times New Roman" w:hAnsi="Times New Roman" w:cs="Times New Roman"/>
          <w:sz w:val="28"/>
          <w:szCs w:val="28"/>
        </w:rPr>
        <w:t xml:space="preserve"> you may wish to follow the centre through social media.</w:t>
      </w:r>
    </w:p>
    <w:p w14:paraId="4CCA9968" w14:textId="542C44F4" w:rsidR="00100520" w:rsidRDefault="00100520">
      <w:pPr>
        <w:rPr>
          <w:rFonts w:ascii="Times New Roman" w:hAnsi="Times New Roman" w:cs="Times New Roman"/>
          <w:sz w:val="28"/>
          <w:szCs w:val="28"/>
        </w:rPr>
      </w:pPr>
      <w:r>
        <w:rPr>
          <w:rFonts w:ascii="Times New Roman" w:hAnsi="Times New Roman" w:cs="Times New Roman"/>
          <w:sz w:val="28"/>
          <w:szCs w:val="28"/>
        </w:rPr>
        <w:t xml:space="preserve">Another issue which scored slightly less than other statements was the </w:t>
      </w:r>
      <w:r w:rsidR="00834A06">
        <w:rPr>
          <w:rFonts w:ascii="Times New Roman" w:hAnsi="Times New Roman" w:cs="Times New Roman"/>
          <w:sz w:val="28"/>
          <w:szCs w:val="28"/>
        </w:rPr>
        <w:t>accessibility</w:t>
      </w:r>
      <w:r>
        <w:rPr>
          <w:rFonts w:ascii="Times New Roman" w:hAnsi="Times New Roman" w:cs="Times New Roman"/>
          <w:sz w:val="28"/>
          <w:szCs w:val="28"/>
        </w:rPr>
        <w:t xml:space="preserve"> of </w:t>
      </w:r>
      <w:r w:rsidR="00834A06">
        <w:rPr>
          <w:rFonts w:ascii="Times New Roman" w:hAnsi="Times New Roman" w:cs="Times New Roman"/>
          <w:sz w:val="28"/>
          <w:szCs w:val="28"/>
        </w:rPr>
        <w:t xml:space="preserve">a </w:t>
      </w:r>
      <w:r>
        <w:rPr>
          <w:rFonts w:ascii="Times New Roman" w:hAnsi="Times New Roman" w:cs="Times New Roman"/>
          <w:sz w:val="28"/>
          <w:szCs w:val="28"/>
        </w:rPr>
        <w:t xml:space="preserve">marking criteria. I have therefore placed a link to the department marking criteria from the module’s ‘assessment’ page. With regards the long essay, a seminar and lecture has been allocated solely to discussing this assessment in </w:t>
      </w:r>
      <w:r w:rsidR="00834A06">
        <w:rPr>
          <w:rFonts w:ascii="Times New Roman" w:hAnsi="Times New Roman" w:cs="Times New Roman"/>
          <w:sz w:val="28"/>
          <w:szCs w:val="28"/>
        </w:rPr>
        <w:t>Term 2W</w:t>
      </w:r>
      <w:r>
        <w:rPr>
          <w:rFonts w:ascii="Times New Roman" w:hAnsi="Times New Roman" w:cs="Times New Roman"/>
          <w:sz w:val="28"/>
          <w:szCs w:val="28"/>
        </w:rPr>
        <w:t xml:space="preserve">eek </w:t>
      </w:r>
      <w:r w:rsidR="00834A06">
        <w:rPr>
          <w:rFonts w:ascii="Times New Roman" w:hAnsi="Times New Roman" w:cs="Times New Roman"/>
          <w:sz w:val="28"/>
          <w:szCs w:val="28"/>
        </w:rPr>
        <w:t>3</w:t>
      </w:r>
      <w:r>
        <w:rPr>
          <w:rFonts w:ascii="Times New Roman" w:hAnsi="Times New Roman" w:cs="Times New Roman"/>
          <w:sz w:val="28"/>
          <w:szCs w:val="28"/>
        </w:rPr>
        <w:t xml:space="preserve">. </w:t>
      </w:r>
      <w:r w:rsidR="00CF0F3E">
        <w:rPr>
          <w:rFonts w:ascii="Times New Roman" w:hAnsi="Times New Roman" w:cs="Times New Roman"/>
          <w:sz w:val="28"/>
          <w:szCs w:val="28"/>
        </w:rPr>
        <w:t>Likewise, a</w:t>
      </w:r>
      <w:r>
        <w:rPr>
          <w:rFonts w:ascii="Times New Roman" w:hAnsi="Times New Roman" w:cs="Times New Roman"/>
          <w:sz w:val="28"/>
          <w:szCs w:val="28"/>
        </w:rPr>
        <w:t xml:space="preserve">n exam session has also been scheduled for Term 3 Week 3. </w:t>
      </w:r>
    </w:p>
    <w:p w14:paraId="3E11CFE2" w14:textId="6B0F0607" w:rsidR="00834A06" w:rsidRDefault="00100520">
      <w:pPr>
        <w:rPr>
          <w:rFonts w:ascii="Times New Roman" w:hAnsi="Times New Roman" w:cs="Times New Roman"/>
          <w:sz w:val="28"/>
          <w:szCs w:val="28"/>
        </w:rPr>
      </w:pPr>
      <w:r>
        <w:rPr>
          <w:rFonts w:ascii="Times New Roman" w:hAnsi="Times New Roman" w:cs="Times New Roman"/>
          <w:sz w:val="28"/>
          <w:szCs w:val="28"/>
        </w:rPr>
        <w:t xml:space="preserve">Finally, a few students have requested </w:t>
      </w:r>
      <w:r w:rsidR="00CC0A36">
        <w:rPr>
          <w:rFonts w:ascii="Times New Roman" w:hAnsi="Times New Roman" w:cs="Times New Roman"/>
          <w:sz w:val="28"/>
          <w:szCs w:val="28"/>
        </w:rPr>
        <w:t>more</w:t>
      </w:r>
      <w:r>
        <w:rPr>
          <w:rFonts w:ascii="Times New Roman" w:hAnsi="Times New Roman" w:cs="Times New Roman"/>
          <w:sz w:val="28"/>
          <w:szCs w:val="28"/>
        </w:rPr>
        <w:t xml:space="preserve"> primary source</w:t>
      </w:r>
      <w:r w:rsidR="00CC0A36">
        <w:rPr>
          <w:rFonts w:ascii="Times New Roman" w:hAnsi="Times New Roman" w:cs="Times New Roman"/>
          <w:sz w:val="28"/>
          <w:szCs w:val="28"/>
        </w:rPr>
        <w:t>-based</w:t>
      </w:r>
      <w:r>
        <w:rPr>
          <w:rFonts w:ascii="Times New Roman" w:hAnsi="Times New Roman" w:cs="Times New Roman"/>
          <w:sz w:val="28"/>
          <w:szCs w:val="28"/>
        </w:rPr>
        <w:t xml:space="preserve"> seminars. This will also be facilitated in future weeks</w:t>
      </w:r>
      <w:r w:rsidR="00F663FB">
        <w:rPr>
          <w:rFonts w:ascii="Times New Roman" w:hAnsi="Times New Roman" w:cs="Times New Roman"/>
          <w:sz w:val="28"/>
          <w:szCs w:val="28"/>
        </w:rPr>
        <w:t>, for instance</w:t>
      </w:r>
      <w:r>
        <w:rPr>
          <w:rFonts w:ascii="Times New Roman" w:hAnsi="Times New Roman" w:cs="Times New Roman"/>
          <w:sz w:val="28"/>
          <w:szCs w:val="28"/>
        </w:rPr>
        <w:t xml:space="preserve"> </w:t>
      </w:r>
      <w:r w:rsidR="00F663FB">
        <w:rPr>
          <w:rFonts w:ascii="Times New Roman" w:hAnsi="Times New Roman" w:cs="Times New Roman"/>
          <w:sz w:val="28"/>
          <w:szCs w:val="28"/>
        </w:rPr>
        <w:t>i</w:t>
      </w:r>
      <w:r>
        <w:rPr>
          <w:rFonts w:ascii="Times New Roman" w:hAnsi="Times New Roman" w:cs="Times New Roman"/>
          <w:sz w:val="28"/>
          <w:szCs w:val="28"/>
        </w:rPr>
        <w:t>n Term 2 Week 2 we will be exploring statistical sources through working with census databases.</w:t>
      </w:r>
      <w:r w:rsidR="00F663FB">
        <w:rPr>
          <w:rFonts w:ascii="Times New Roman" w:hAnsi="Times New Roman" w:cs="Times New Roman"/>
          <w:sz w:val="28"/>
          <w:szCs w:val="28"/>
        </w:rPr>
        <w:t xml:space="preserve"> Likewise,</w:t>
      </w:r>
      <w:r>
        <w:rPr>
          <w:rFonts w:ascii="Times New Roman" w:hAnsi="Times New Roman" w:cs="Times New Roman"/>
          <w:sz w:val="28"/>
          <w:szCs w:val="28"/>
        </w:rPr>
        <w:t xml:space="preserve"> </w:t>
      </w:r>
      <w:r w:rsidR="00F663FB">
        <w:rPr>
          <w:rFonts w:ascii="Times New Roman" w:hAnsi="Times New Roman" w:cs="Times New Roman"/>
          <w:sz w:val="28"/>
          <w:szCs w:val="28"/>
        </w:rPr>
        <w:t>i</w:t>
      </w:r>
      <w:r>
        <w:rPr>
          <w:rFonts w:ascii="Times New Roman" w:hAnsi="Times New Roman" w:cs="Times New Roman"/>
          <w:sz w:val="28"/>
          <w:szCs w:val="28"/>
        </w:rPr>
        <w:t>n Week 4</w:t>
      </w:r>
      <w:r w:rsidR="00F663FB">
        <w:rPr>
          <w:rFonts w:ascii="Times New Roman" w:hAnsi="Times New Roman" w:cs="Times New Roman"/>
          <w:sz w:val="28"/>
          <w:szCs w:val="28"/>
        </w:rPr>
        <w:t>/5</w:t>
      </w:r>
      <w:r>
        <w:rPr>
          <w:rFonts w:ascii="Times New Roman" w:hAnsi="Times New Roman" w:cs="Times New Roman"/>
          <w:sz w:val="28"/>
          <w:szCs w:val="28"/>
        </w:rPr>
        <w:t xml:space="preserve"> there will be an opportunity to examine relevant archival sources held at the MRC </w:t>
      </w:r>
      <w:r w:rsidR="00F663FB">
        <w:rPr>
          <w:rFonts w:ascii="Times New Roman" w:hAnsi="Times New Roman" w:cs="Times New Roman"/>
          <w:sz w:val="28"/>
          <w:szCs w:val="28"/>
        </w:rPr>
        <w:t>relating to sexuality/prostitution.</w:t>
      </w:r>
      <w:r w:rsidR="00834A06">
        <w:rPr>
          <w:rFonts w:ascii="Times New Roman" w:hAnsi="Times New Roman" w:cs="Times New Roman"/>
          <w:sz w:val="28"/>
          <w:szCs w:val="28"/>
        </w:rPr>
        <w:t xml:space="preserve"> </w:t>
      </w:r>
      <w:r w:rsidR="00CF0F3E">
        <w:rPr>
          <w:rFonts w:ascii="Times New Roman" w:hAnsi="Times New Roman" w:cs="Times New Roman"/>
          <w:sz w:val="28"/>
          <w:szCs w:val="28"/>
        </w:rPr>
        <w:t>In addition, primary sources will also form a key component of</w:t>
      </w:r>
      <w:r w:rsidR="005D5433">
        <w:rPr>
          <w:rFonts w:ascii="Times New Roman" w:hAnsi="Times New Roman" w:cs="Times New Roman"/>
          <w:sz w:val="28"/>
          <w:szCs w:val="28"/>
        </w:rPr>
        <w:t xml:space="preserve"> some</w:t>
      </w:r>
      <w:bookmarkStart w:id="0" w:name="_GoBack"/>
      <w:bookmarkEnd w:id="0"/>
      <w:r w:rsidR="00CF0F3E">
        <w:rPr>
          <w:rFonts w:ascii="Times New Roman" w:hAnsi="Times New Roman" w:cs="Times New Roman"/>
          <w:sz w:val="28"/>
          <w:szCs w:val="28"/>
        </w:rPr>
        <w:t xml:space="preserve"> seminars held after reading week.</w:t>
      </w:r>
    </w:p>
    <w:p w14:paraId="4E5BADF2" w14:textId="75444234" w:rsidR="00100520" w:rsidRDefault="00100520">
      <w:pPr>
        <w:rPr>
          <w:rFonts w:ascii="Times New Roman" w:hAnsi="Times New Roman" w:cs="Times New Roman"/>
          <w:sz w:val="28"/>
          <w:szCs w:val="28"/>
        </w:rPr>
      </w:pPr>
    </w:p>
    <w:p w14:paraId="44F4747C" w14:textId="77777777" w:rsidR="00F05D2B" w:rsidRDefault="00F05D2B">
      <w:pPr>
        <w:rPr>
          <w:rFonts w:ascii="Times New Roman" w:hAnsi="Times New Roman" w:cs="Times New Roman"/>
          <w:sz w:val="28"/>
          <w:szCs w:val="28"/>
        </w:rPr>
      </w:pPr>
    </w:p>
    <w:p w14:paraId="25D25BC9" w14:textId="77777777" w:rsidR="00F05D2B" w:rsidRPr="00F05D2B" w:rsidRDefault="00F05D2B">
      <w:pPr>
        <w:rPr>
          <w:rFonts w:ascii="Times New Roman" w:hAnsi="Times New Roman" w:cs="Times New Roman"/>
          <w:sz w:val="28"/>
          <w:szCs w:val="28"/>
        </w:rPr>
      </w:pPr>
    </w:p>
    <w:sectPr w:rsidR="00F05D2B" w:rsidRPr="00F05D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5CC1"/>
    <w:rsid w:val="00100520"/>
    <w:rsid w:val="002E5C2B"/>
    <w:rsid w:val="00423F84"/>
    <w:rsid w:val="00552BA9"/>
    <w:rsid w:val="005D5433"/>
    <w:rsid w:val="00834A06"/>
    <w:rsid w:val="00915CC1"/>
    <w:rsid w:val="00AF47DB"/>
    <w:rsid w:val="00CC0A36"/>
    <w:rsid w:val="00CF0F3E"/>
    <w:rsid w:val="00DD2736"/>
    <w:rsid w:val="00DE667D"/>
    <w:rsid w:val="00F05D2B"/>
    <w:rsid w:val="00F663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FE03F8"/>
  <w15:chartTrackingRefBased/>
  <w15:docId w15:val="{98F1E284-39DC-42B2-8E58-10FD1FD47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1</Pages>
  <Words>300</Words>
  <Characters>1712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Carys Howells</dc:creator>
  <cp:keywords/>
  <dc:description/>
  <cp:lastModifiedBy>Carys Howells</cp:lastModifiedBy>
  <cp:revision>9</cp:revision>
  <dcterms:created xsi:type="dcterms:W3CDTF">2018-01-11T18:49:00Z</dcterms:created>
  <dcterms:modified xsi:type="dcterms:W3CDTF">2018-01-11T19:32:00Z</dcterms:modified>
</cp:coreProperties>
</file>