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031" w:rsidRPr="00B368C7" w:rsidRDefault="00391457" w:rsidP="00071AE6">
      <w:pPr>
        <w:jc w:val="center"/>
        <w:rPr>
          <w:b/>
          <w:sz w:val="28"/>
          <w:szCs w:val="28"/>
        </w:rPr>
      </w:pPr>
      <w:r w:rsidRPr="00B368C7">
        <w:rPr>
          <w:b/>
          <w:sz w:val="28"/>
          <w:szCs w:val="28"/>
        </w:rPr>
        <w:t>RE</w:t>
      </w:r>
      <w:r w:rsidR="00CB3031" w:rsidRPr="00B368C7">
        <w:rPr>
          <w:b/>
          <w:sz w:val="28"/>
          <w:szCs w:val="28"/>
        </w:rPr>
        <w:t>NAISSANCE RESEARCH PROJECT</w:t>
      </w:r>
    </w:p>
    <w:p w:rsidR="00CB3031" w:rsidRPr="00B368C7" w:rsidRDefault="00CB3031" w:rsidP="00071AE6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CB3031" w:rsidRPr="00B368C7" w:rsidRDefault="00CB3031" w:rsidP="00071AE6">
      <w:pPr>
        <w:jc w:val="center"/>
        <w:rPr>
          <w:b/>
          <w:sz w:val="28"/>
          <w:szCs w:val="28"/>
        </w:rPr>
      </w:pPr>
      <w:r w:rsidRPr="00B368C7">
        <w:rPr>
          <w:b/>
          <w:sz w:val="28"/>
          <w:szCs w:val="28"/>
        </w:rPr>
        <w:t>Literary Sources I</w:t>
      </w:r>
    </w:p>
    <w:p w:rsidR="00CB3031" w:rsidRPr="00B368C7" w:rsidRDefault="00CB3031" w:rsidP="00E45653">
      <w:pPr>
        <w:jc w:val="both"/>
        <w:rPr>
          <w:b/>
          <w:sz w:val="28"/>
          <w:szCs w:val="28"/>
        </w:rPr>
      </w:pPr>
    </w:p>
    <w:p w:rsidR="00756790" w:rsidRPr="00B368C7" w:rsidRDefault="00816D85" w:rsidP="00E45653">
      <w:pPr>
        <w:jc w:val="both"/>
        <w:rPr>
          <w:b/>
          <w:sz w:val="28"/>
          <w:szCs w:val="28"/>
        </w:rPr>
      </w:pPr>
      <w:r w:rsidRPr="00B368C7">
        <w:rPr>
          <w:b/>
          <w:sz w:val="28"/>
          <w:szCs w:val="28"/>
        </w:rPr>
        <w:t>LETTERS</w:t>
      </w:r>
    </w:p>
    <w:p w:rsidR="009344C5" w:rsidRPr="00B368C7" w:rsidRDefault="00756790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>chancery</w:t>
      </w:r>
    </w:p>
    <w:p w:rsidR="009344C5" w:rsidRDefault="008E4BAF" w:rsidP="00E45653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Francesco di Marco Datini </w:t>
      </w:r>
    </w:p>
    <w:p w:rsidR="009344C5" w:rsidRDefault="008E4BAF" w:rsidP="00E45653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>Prato</w:t>
      </w:r>
      <w:r w:rsidR="006033F8" w:rsidRPr="00B368C7">
        <w:rPr>
          <w:sz w:val="28"/>
          <w:szCs w:val="28"/>
        </w:rPr>
        <w:t xml:space="preserve"> </w:t>
      </w:r>
    </w:p>
    <w:p w:rsidR="009344C5" w:rsidRPr="00B368C7" w:rsidRDefault="006033F8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Raymond de Roover </w:t>
      </w:r>
    </w:p>
    <w:p w:rsidR="009344C5" w:rsidRPr="00B368C7" w:rsidRDefault="00FC29E1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>Alessandra Strozzi</w:t>
      </w:r>
    </w:p>
    <w:p w:rsidR="00172EA8" w:rsidRPr="00B368C7" w:rsidRDefault="00172EA8" w:rsidP="00E45653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F. W. Kent and Richard Trexler </w:t>
      </w:r>
    </w:p>
    <w:p w:rsidR="009344C5" w:rsidRDefault="00863DCC" w:rsidP="00E45653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epistolary </w:t>
      </w:r>
      <w:r w:rsidR="00706808" w:rsidRPr="00B368C7">
        <w:rPr>
          <w:sz w:val="28"/>
          <w:szCs w:val="28"/>
        </w:rPr>
        <w:t xml:space="preserve">novella </w:t>
      </w:r>
      <w:r w:rsidR="00706808" w:rsidRPr="00B368C7">
        <w:rPr>
          <w:i/>
          <w:sz w:val="28"/>
          <w:szCs w:val="28"/>
        </w:rPr>
        <w:t>The Tale of Two Lovers</w:t>
      </w:r>
      <w:r w:rsidR="00706808" w:rsidRPr="00B368C7">
        <w:rPr>
          <w:sz w:val="28"/>
          <w:szCs w:val="28"/>
        </w:rPr>
        <w:t xml:space="preserve"> </w:t>
      </w:r>
    </w:p>
    <w:p w:rsidR="009344C5" w:rsidRDefault="00706808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Aeneas Sylvius Piccolomini</w:t>
      </w:r>
      <w:r w:rsidR="009344C5" w:rsidRPr="009344C5">
        <w:rPr>
          <w:sz w:val="28"/>
          <w:szCs w:val="28"/>
          <w:lang w:val="it-IT"/>
        </w:rPr>
        <w:t>/</w:t>
      </w:r>
      <w:r w:rsidRPr="009344C5">
        <w:rPr>
          <w:sz w:val="28"/>
          <w:szCs w:val="28"/>
          <w:lang w:val="it-IT"/>
        </w:rPr>
        <w:t xml:space="preserve">Pope Pius II </w:t>
      </w:r>
    </w:p>
    <w:p w:rsidR="009344C5" w:rsidRPr="00B368C7" w:rsidRDefault="009344C5" w:rsidP="009344C5">
      <w:pPr>
        <w:jc w:val="both"/>
        <w:rPr>
          <w:sz w:val="28"/>
          <w:szCs w:val="28"/>
        </w:rPr>
      </w:pPr>
      <w:r>
        <w:rPr>
          <w:sz w:val="28"/>
          <w:szCs w:val="28"/>
        </w:rPr>
        <w:t>Ovid</w:t>
      </w:r>
    </w:p>
    <w:p w:rsidR="00396E7B" w:rsidRPr="009344C5" w:rsidRDefault="00396E7B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 xml:space="preserve">Pietro Aretino, </w:t>
      </w:r>
      <w:r w:rsidR="00B229B7" w:rsidRPr="009344C5">
        <w:rPr>
          <w:sz w:val="28"/>
          <w:szCs w:val="28"/>
          <w:lang w:val="it-IT"/>
        </w:rPr>
        <w:t xml:space="preserve">Bartolomeo Fonzio, </w:t>
      </w:r>
      <w:r w:rsidRPr="009344C5">
        <w:rPr>
          <w:sz w:val="28"/>
          <w:szCs w:val="28"/>
          <w:lang w:val="it-IT"/>
        </w:rPr>
        <w:t xml:space="preserve">Veronica Franco, </w:t>
      </w:r>
      <w:r w:rsidR="00B229B7" w:rsidRPr="009344C5">
        <w:rPr>
          <w:sz w:val="28"/>
          <w:szCs w:val="28"/>
          <w:lang w:val="it-IT"/>
        </w:rPr>
        <w:t xml:space="preserve">Lorenzo de’ Medici, Machiavelli, </w:t>
      </w:r>
      <w:r w:rsidRPr="009344C5">
        <w:rPr>
          <w:sz w:val="28"/>
          <w:szCs w:val="28"/>
          <w:lang w:val="it-IT"/>
        </w:rPr>
        <w:t>Michelangelo, and Alessandra Strozzi.</w:t>
      </w:r>
    </w:p>
    <w:p w:rsidR="00863DCC" w:rsidRPr="009344C5" w:rsidRDefault="00863DCC" w:rsidP="00E45653">
      <w:pPr>
        <w:jc w:val="both"/>
        <w:rPr>
          <w:sz w:val="28"/>
          <w:szCs w:val="28"/>
          <w:lang w:val="it-IT"/>
        </w:rPr>
      </w:pPr>
    </w:p>
    <w:p w:rsidR="00863DCC" w:rsidRPr="00B368C7" w:rsidRDefault="00863DCC" w:rsidP="00E45653">
      <w:pPr>
        <w:jc w:val="both"/>
        <w:rPr>
          <w:b/>
          <w:caps/>
          <w:sz w:val="28"/>
          <w:szCs w:val="28"/>
        </w:rPr>
      </w:pPr>
      <w:r w:rsidRPr="00B368C7">
        <w:rPr>
          <w:b/>
          <w:caps/>
          <w:sz w:val="28"/>
          <w:szCs w:val="28"/>
        </w:rPr>
        <w:t>Fiction: tales, poetry, and plays</w:t>
      </w:r>
    </w:p>
    <w:p w:rsidR="009344C5" w:rsidRPr="00B368C7" w:rsidRDefault="00C968B9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Emmanuel Le Roy Ladurie, </w:t>
      </w:r>
      <w:r w:rsidRPr="00B368C7">
        <w:rPr>
          <w:i/>
          <w:sz w:val="28"/>
          <w:szCs w:val="28"/>
        </w:rPr>
        <w:t>Love, Death and Money in the Pays d’Oc</w:t>
      </w:r>
      <w:r w:rsidR="009344C5">
        <w:rPr>
          <w:sz w:val="28"/>
          <w:szCs w:val="28"/>
        </w:rPr>
        <w:t xml:space="preserve"> (Harmondsworth, 1984)</w:t>
      </w:r>
    </w:p>
    <w:p w:rsidR="009344C5" w:rsidRPr="00B368C7" w:rsidRDefault="00CA50F8" w:rsidP="009344C5">
      <w:pPr>
        <w:jc w:val="both"/>
        <w:rPr>
          <w:i/>
          <w:sz w:val="28"/>
          <w:szCs w:val="28"/>
        </w:rPr>
      </w:pPr>
      <w:r w:rsidRPr="00B368C7">
        <w:rPr>
          <w:sz w:val="28"/>
          <w:szCs w:val="28"/>
        </w:rPr>
        <w:t>Lauro Martines</w:t>
      </w:r>
      <w:r w:rsidR="009344C5">
        <w:rPr>
          <w:sz w:val="28"/>
          <w:szCs w:val="28"/>
        </w:rPr>
        <w:t xml:space="preserve">, </w:t>
      </w:r>
      <w:r w:rsidRPr="00B368C7">
        <w:rPr>
          <w:i/>
          <w:sz w:val="28"/>
          <w:szCs w:val="28"/>
        </w:rPr>
        <w:t>An Italian Renaissance Sextet: Six Tales in Historical Context</w:t>
      </w:r>
      <w:r w:rsidRPr="00B368C7">
        <w:rPr>
          <w:sz w:val="28"/>
          <w:szCs w:val="28"/>
        </w:rPr>
        <w:t xml:space="preserve"> (Toronto, 2004)</w:t>
      </w:r>
    </w:p>
    <w:p w:rsidR="009344C5" w:rsidRPr="00B368C7" w:rsidRDefault="00167B13" w:rsidP="009344C5">
      <w:pPr>
        <w:jc w:val="both"/>
        <w:rPr>
          <w:i/>
          <w:sz w:val="28"/>
          <w:szCs w:val="28"/>
        </w:rPr>
      </w:pPr>
      <w:r w:rsidRPr="00B368C7">
        <w:rPr>
          <w:i/>
          <w:sz w:val="28"/>
          <w:szCs w:val="28"/>
        </w:rPr>
        <w:t>Novellino</w:t>
      </w:r>
    </w:p>
    <w:p w:rsidR="009344C5" w:rsidRDefault="00FA0904" w:rsidP="00E45653">
      <w:pPr>
        <w:jc w:val="both"/>
        <w:rPr>
          <w:sz w:val="28"/>
          <w:szCs w:val="28"/>
        </w:rPr>
      </w:pPr>
      <w:r w:rsidRPr="00B368C7">
        <w:rPr>
          <w:i/>
          <w:sz w:val="28"/>
          <w:szCs w:val="28"/>
        </w:rPr>
        <w:t>Decameron</w:t>
      </w:r>
      <w:r w:rsidRPr="00B368C7">
        <w:rPr>
          <w:sz w:val="28"/>
          <w:szCs w:val="28"/>
        </w:rPr>
        <w:t xml:space="preserve"> </w:t>
      </w:r>
    </w:p>
    <w:p w:rsidR="009344C5" w:rsidRPr="00B368C7" w:rsidRDefault="00FA0904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Giovanni Boccaccio </w:t>
      </w:r>
    </w:p>
    <w:p w:rsidR="00FA0904" w:rsidRPr="009344C5" w:rsidRDefault="00447BED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Boccaccio (Certaldo), Franco Sacchetti (Florence), Giovanni Sercambi (Lucca), and Gentile Sermin</w:t>
      </w:r>
      <w:r w:rsidR="009344C5">
        <w:rPr>
          <w:sz w:val="28"/>
          <w:szCs w:val="28"/>
          <w:lang w:val="it-IT"/>
        </w:rPr>
        <w:t>i (Siena)</w:t>
      </w:r>
      <w:r w:rsidR="0014728F" w:rsidRPr="009344C5">
        <w:rPr>
          <w:sz w:val="28"/>
          <w:szCs w:val="28"/>
          <w:lang w:val="it-IT"/>
        </w:rPr>
        <w:t xml:space="preserve">  </w:t>
      </w:r>
      <w:r w:rsidRPr="009344C5">
        <w:rPr>
          <w:sz w:val="28"/>
          <w:szCs w:val="28"/>
          <w:lang w:val="it-IT"/>
        </w:rPr>
        <w:t>Fe</w:t>
      </w:r>
      <w:r w:rsidR="009344C5">
        <w:rPr>
          <w:sz w:val="28"/>
          <w:szCs w:val="28"/>
          <w:lang w:val="it-IT"/>
        </w:rPr>
        <w:t>rrara</w:t>
      </w:r>
    </w:p>
    <w:p w:rsidR="009344C5" w:rsidRDefault="00141A7E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Machiavelli</w:t>
      </w:r>
      <w:r w:rsidR="009344C5" w:rsidRPr="009344C5">
        <w:rPr>
          <w:sz w:val="28"/>
          <w:szCs w:val="28"/>
          <w:lang w:val="it-IT"/>
        </w:rPr>
        <w:t xml:space="preserve"> </w:t>
      </w:r>
      <w:r w:rsidR="009344C5" w:rsidRPr="009344C5">
        <w:rPr>
          <w:i/>
          <w:sz w:val="28"/>
          <w:szCs w:val="28"/>
          <w:lang w:val="it-IT"/>
        </w:rPr>
        <w:t xml:space="preserve">La </w:t>
      </w:r>
      <w:r w:rsidRPr="009344C5">
        <w:rPr>
          <w:i/>
          <w:sz w:val="28"/>
          <w:szCs w:val="28"/>
          <w:lang w:val="it-IT"/>
        </w:rPr>
        <w:t>Mandragola/The Mandrake Root</w:t>
      </w:r>
    </w:p>
    <w:p w:rsidR="009344C5" w:rsidRDefault="00396E7B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 xml:space="preserve">Leon Battista Alberti, Pietro Bembo, Francesco Filelfo Laura Battiferra, Veronica Franco, </w:t>
      </w:r>
      <w:r w:rsidR="00910B05" w:rsidRPr="009344C5">
        <w:rPr>
          <w:sz w:val="28"/>
          <w:szCs w:val="28"/>
          <w:lang w:val="it-IT"/>
        </w:rPr>
        <w:t>Lorenzo</w:t>
      </w:r>
      <w:r w:rsidRPr="009344C5">
        <w:rPr>
          <w:sz w:val="28"/>
          <w:szCs w:val="28"/>
          <w:lang w:val="it-IT"/>
        </w:rPr>
        <w:t xml:space="preserve"> de’ Medic</w:t>
      </w:r>
      <w:r w:rsidR="009344C5">
        <w:rPr>
          <w:sz w:val="28"/>
          <w:szCs w:val="28"/>
          <w:lang w:val="it-IT"/>
        </w:rPr>
        <w:t>i, Michelangelo, and Petrarch</w:t>
      </w:r>
    </w:p>
    <w:p w:rsidR="009344C5" w:rsidRPr="009344C5" w:rsidRDefault="00396E7B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 xml:space="preserve">Ariosto, Boiardo, </w:t>
      </w:r>
      <w:r w:rsidR="009344C5" w:rsidRPr="009344C5">
        <w:rPr>
          <w:sz w:val="28"/>
          <w:szCs w:val="28"/>
          <w:lang w:val="it-IT"/>
        </w:rPr>
        <w:t>and Tasso</w:t>
      </w:r>
    </w:p>
    <w:p w:rsidR="00B229B7" w:rsidRPr="009344C5" w:rsidRDefault="00396E7B" w:rsidP="00E45653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Laura Giannotti and Guido Ruggiero and by Bruce Penman.</w:t>
      </w:r>
    </w:p>
    <w:p w:rsidR="00141AB7" w:rsidRPr="009344C5" w:rsidRDefault="00141AB7" w:rsidP="00E45653">
      <w:pPr>
        <w:jc w:val="both"/>
        <w:rPr>
          <w:sz w:val="28"/>
          <w:szCs w:val="28"/>
          <w:lang w:val="it-IT"/>
        </w:rPr>
      </w:pPr>
    </w:p>
    <w:p w:rsidR="00141AB7" w:rsidRPr="009344C5" w:rsidRDefault="009344C5" w:rsidP="00E45653">
      <w:pPr>
        <w:jc w:val="both"/>
        <w:rPr>
          <w:b/>
          <w:sz w:val="28"/>
          <w:szCs w:val="28"/>
          <w:lang w:val="it-IT"/>
        </w:rPr>
      </w:pPr>
      <w:r w:rsidRPr="009344C5">
        <w:rPr>
          <w:b/>
          <w:sz w:val="28"/>
          <w:szCs w:val="28"/>
          <w:lang w:val="it-IT"/>
        </w:rPr>
        <w:t>THE DIALOGUE</w:t>
      </w:r>
    </w:p>
    <w:p w:rsidR="009344C5" w:rsidRPr="00B368C7" w:rsidRDefault="002D13F4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Virgina Cox </w:t>
      </w:r>
    </w:p>
    <w:p w:rsidR="009344C5" w:rsidRDefault="009344C5" w:rsidP="00E4565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Plato</w:t>
      </w:r>
    </w:p>
    <w:p w:rsidR="009344C5" w:rsidRPr="00B368C7" w:rsidRDefault="00E45653" w:rsidP="009344C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000000"/>
          <w:sz w:val="28"/>
          <w:szCs w:val="28"/>
        </w:rPr>
      </w:pPr>
      <w:r w:rsidRPr="00B368C7">
        <w:rPr>
          <w:rFonts w:ascii="Verdana" w:hAnsi="Verdana" w:cs="Arial"/>
          <w:color w:val="000000"/>
          <w:sz w:val="28"/>
          <w:szCs w:val="28"/>
        </w:rPr>
        <w:t xml:space="preserve">Xenophon, Aristotle, and Cicero </w:t>
      </w:r>
    </w:p>
    <w:p w:rsidR="009344C5" w:rsidRPr="00B368C7" w:rsidRDefault="009344C5" w:rsidP="009344C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i/>
          <w:color w:val="000000"/>
          <w:sz w:val="28"/>
          <w:szCs w:val="28"/>
        </w:rPr>
      </w:pPr>
      <w:r>
        <w:rPr>
          <w:rFonts w:ascii="Verdana" w:hAnsi="Verdana" w:cs="Arial"/>
          <w:color w:val="000000"/>
          <w:sz w:val="28"/>
          <w:szCs w:val="28"/>
        </w:rPr>
        <w:lastRenderedPageBreak/>
        <w:t>Leonardo Bruni,</w:t>
      </w:r>
      <w:r w:rsidR="00E45653" w:rsidRPr="00B368C7">
        <w:rPr>
          <w:rFonts w:ascii="Verdana" w:hAnsi="Verdana" w:cs="Arial"/>
          <w:color w:val="000000"/>
          <w:sz w:val="28"/>
          <w:szCs w:val="28"/>
        </w:rPr>
        <w:t xml:space="preserve"> </w:t>
      </w:r>
      <w:r w:rsidR="00A95CF1" w:rsidRPr="00B368C7">
        <w:rPr>
          <w:rFonts w:ascii="Verdana" w:hAnsi="Verdana" w:cs="Arial"/>
          <w:i/>
          <w:color w:val="000000"/>
          <w:sz w:val="28"/>
          <w:szCs w:val="28"/>
        </w:rPr>
        <w:t xml:space="preserve">Dialogues for Pier Paolo Vergerio </w:t>
      </w:r>
      <w:r w:rsidR="00A95CF1" w:rsidRPr="00B368C7">
        <w:rPr>
          <w:rFonts w:ascii="Verdana" w:hAnsi="Verdana" w:cs="Arial"/>
          <w:color w:val="000000"/>
          <w:sz w:val="28"/>
          <w:szCs w:val="28"/>
        </w:rPr>
        <w:t xml:space="preserve">(1401) </w:t>
      </w:r>
      <w:r w:rsidR="00A95CF1" w:rsidRPr="00B368C7">
        <w:rPr>
          <w:rFonts w:ascii="Verdana" w:hAnsi="Verdana" w:cs="Arial"/>
          <w:i/>
          <w:color w:val="000000"/>
          <w:sz w:val="28"/>
          <w:szCs w:val="28"/>
        </w:rPr>
        <w:t>The Humanism of Leonardo Bruni</w:t>
      </w:r>
      <w:r w:rsidR="00A95CF1" w:rsidRPr="00B368C7">
        <w:rPr>
          <w:rFonts w:ascii="Verdana" w:hAnsi="Verdana" w:cs="Arial"/>
          <w:color w:val="000000"/>
          <w:sz w:val="28"/>
          <w:szCs w:val="28"/>
        </w:rPr>
        <w:t xml:space="preserve"> </w:t>
      </w:r>
    </w:p>
    <w:p w:rsidR="00A95CF1" w:rsidRPr="00B368C7" w:rsidRDefault="00D64A55" w:rsidP="00E4565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000000"/>
          <w:sz w:val="28"/>
          <w:szCs w:val="28"/>
        </w:rPr>
      </w:pPr>
      <w:r w:rsidRPr="00B368C7">
        <w:rPr>
          <w:rFonts w:ascii="Verdana" w:hAnsi="Verdana" w:cs="Arial"/>
          <w:i/>
          <w:color w:val="000000"/>
          <w:sz w:val="28"/>
          <w:szCs w:val="28"/>
        </w:rPr>
        <w:t>The Book of the Courtier</w:t>
      </w:r>
      <w:r w:rsidRPr="00B368C7">
        <w:rPr>
          <w:rFonts w:ascii="Verdana" w:hAnsi="Verdana" w:cs="Arial"/>
          <w:color w:val="000000"/>
          <w:sz w:val="28"/>
          <w:szCs w:val="28"/>
        </w:rPr>
        <w:t xml:space="preserve"> by Baldassare Castiglione.  </w:t>
      </w:r>
    </w:p>
    <w:p w:rsidR="009344C5" w:rsidRPr="00B368C7" w:rsidRDefault="007E6475" w:rsidP="009344C5">
      <w:pPr>
        <w:pStyle w:val="NormalWeb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B368C7">
        <w:rPr>
          <w:rFonts w:ascii="Verdana" w:hAnsi="Verdana" w:cs="Arial"/>
          <w:color w:val="000000"/>
          <w:sz w:val="28"/>
          <w:szCs w:val="28"/>
        </w:rPr>
        <w:t>Peter Bur</w:t>
      </w:r>
      <w:r w:rsidR="0080754F" w:rsidRPr="00B368C7">
        <w:rPr>
          <w:rFonts w:ascii="Verdana" w:hAnsi="Verdana" w:cs="Arial"/>
          <w:color w:val="000000"/>
          <w:sz w:val="28"/>
          <w:szCs w:val="28"/>
        </w:rPr>
        <w:t>ke</w:t>
      </w:r>
    </w:p>
    <w:p w:rsidR="009344C5" w:rsidRPr="00B368C7" w:rsidRDefault="007E6475" w:rsidP="009344C5">
      <w:pPr>
        <w:jc w:val="both"/>
        <w:rPr>
          <w:sz w:val="28"/>
          <w:szCs w:val="28"/>
        </w:rPr>
      </w:pPr>
      <w:r w:rsidRPr="00B368C7">
        <w:rPr>
          <w:sz w:val="28"/>
          <w:szCs w:val="28"/>
        </w:rPr>
        <w:t xml:space="preserve">Guidobaldo da Montefeltro, duke of Urbino </w:t>
      </w:r>
    </w:p>
    <w:p w:rsidR="009344C5" w:rsidRPr="009344C5" w:rsidRDefault="007E6475" w:rsidP="007E6475">
      <w:pPr>
        <w:jc w:val="both"/>
        <w:rPr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El</w:t>
      </w:r>
      <w:r w:rsidR="009344C5" w:rsidRPr="009344C5">
        <w:rPr>
          <w:sz w:val="28"/>
          <w:szCs w:val="28"/>
          <w:lang w:val="it-IT"/>
        </w:rPr>
        <w:t>isabetta Gonzaga</w:t>
      </w:r>
    </w:p>
    <w:p w:rsidR="009344C5" w:rsidRPr="009344C5" w:rsidRDefault="007E6475" w:rsidP="009344C5">
      <w:pPr>
        <w:jc w:val="both"/>
        <w:rPr>
          <w:i/>
          <w:sz w:val="28"/>
          <w:szCs w:val="28"/>
          <w:lang w:val="it-IT"/>
        </w:rPr>
      </w:pPr>
      <w:r w:rsidRPr="009344C5">
        <w:rPr>
          <w:sz w:val="28"/>
          <w:szCs w:val="28"/>
          <w:lang w:val="it-IT"/>
        </w:rPr>
        <w:t>Emilia Pia</w:t>
      </w:r>
    </w:p>
    <w:p w:rsidR="009344C5" w:rsidRPr="009344C5" w:rsidRDefault="00256DC5" w:rsidP="007E6475">
      <w:pPr>
        <w:jc w:val="both"/>
        <w:rPr>
          <w:sz w:val="28"/>
          <w:szCs w:val="28"/>
          <w:lang w:val="it-IT"/>
        </w:rPr>
      </w:pPr>
      <w:r w:rsidRPr="009344C5">
        <w:rPr>
          <w:i/>
          <w:sz w:val="28"/>
          <w:szCs w:val="28"/>
          <w:lang w:val="it-IT"/>
        </w:rPr>
        <w:t>querelle des femmes</w:t>
      </w:r>
    </w:p>
    <w:p w:rsidR="009344C5" w:rsidRDefault="00224675" w:rsidP="007E6475">
      <w:pPr>
        <w:jc w:val="both"/>
        <w:rPr>
          <w:color w:val="000000"/>
          <w:sz w:val="28"/>
          <w:szCs w:val="28"/>
          <w:shd w:val="clear" w:color="auto" w:fill="FFFFFF"/>
        </w:rPr>
      </w:pPr>
      <w:r w:rsidRPr="00B368C7">
        <w:rPr>
          <w:color w:val="000000"/>
          <w:sz w:val="28"/>
          <w:szCs w:val="28"/>
          <w:shd w:val="clear" w:color="auto" w:fill="FFFFFF"/>
        </w:rPr>
        <w:t>Moderata Fonte,</w:t>
      </w:r>
      <w:r w:rsidRPr="00B368C7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B368C7">
        <w:rPr>
          <w:rStyle w:val="Emphasis"/>
          <w:color w:val="000000"/>
          <w:sz w:val="28"/>
          <w:szCs w:val="28"/>
          <w:shd w:val="clear" w:color="auto" w:fill="FFFFFF"/>
        </w:rPr>
        <w:t>The Worth of Women: wherein is clearly revealed their nobility and their superiority to men</w:t>
      </w:r>
      <w:r w:rsidR="009344C5">
        <w:rPr>
          <w:color w:val="000000"/>
          <w:sz w:val="28"/>
          <w:szCs w:val="28"/>
          <w:shd w:val="clear" w:color="auto" w:fill="FFFFFF"/>
        </w:rPr>
        <w:t>.</w:t>
      </w:r>
    </w:p>
    <w:p w:rsidR="009344C5" w:rsidRPr="00B368C7" w:rsidRDefault="00224675" w:rsidP="009344C5">
      <w:pPr>
        <w:jc w:val="both"/>
        <w:rPr>
          <w:color w:val="000000"/>
          <w:sz w:val="28"/>
          <w:szCs w:val="28"/>
          <w:shd w:val="clear" w:color="auto" w:fill="FFFFFF"/>
        </w:rPr>
      </w:pPr>
      <w:r w:rsidRPr="00B368C7">
        <w:rPr>
          <w:color w:val="000000"/>
          <w:sz w:val="28"/>
          <w:szCs w:val="28"/>
          <w:shd w:val="clear" w:color="auto" w:fill="FFFFFF"/>
        </w:rPr>
        <w:t xml:space="preserve">Lucrezia Marinella, </w:t>
      </w:r>
      <w:r w:rsidRPr="00B368C7">
        <w:rPr>
          <w:rStyle w:val="Emphasis"/>
          <w:color w:val="000000"/>
          <w:sz w:val="28"/>
          <w:szCs w:val="28"/>
          <w:shd w:val="clear" w:color="auto" w:fill="FFFFFF"/>
        </w:rPr>
        <w:t>The Nobility and Excellence of Women, and the Defects and Vices of Men</w:t>
      </w:r>
    </w:p>
    <w:p w:rsidR="009344C5" w:rsidRDefault="00C659BA" w:rsidP="00C659BA">
      <w:pPr>
        <w:jc w:val="both"/>
        <w:rPr>
          <w:rFonts w:cs="Arial"/>
          <w:color w:val="000000"/>
          <w:sz w:val="28"/>
          <w:szCs w:val="28"/>
        </w:rPr>
      </w:pPr>
      <w:r w:rsidRPr="00B368C7">
        <w:rPr>
          <w:color w:val="000000"/>
          <w:sz w:val="28"/>
          <w:szCs w:val="28"/>
          <w:shd w:val="clear" w:color="auto" w:fill="FFFFFF"/>
        </w:rPr>
        <w:t>Galileo</w:t>
      </w:r>
      <w:r w:rsidR="009344C5">
        <w:rPr>
          <w:color w:val="000000"/>
          <w:sz w:val="28"/>
          <w:szCs w:val="28"/>
          <w:shd w:val="clear" w:color="auto" w:fill="FFFFFF"/>
        </w:rPr>
        <w:t xml:space="preserve"> Galilei, </w:t>
      </w:r>
      <w:r w:rsidRPr="00B368C7">
        <w:rPr>
          <w:rFonts w:cs="Arial"/>
          <w:bCs/>
          <w:i/>
          <w:iCs/>
          <w:color w:val="000000"/>
          <w:sz w:val="28"/>
          <w:szCs w:val="28"/>
        </w:rPr>
        <w:t>Dialogue Concerning the Two Chief World Systems</w:t>
      </w:r>
      <w:r w:rsidR="009344C5">
        <w:rPr>
          <w:rStyle w:val="apple-converted-space"/>
          <w:rFonts w:cs="Arial"/>
          <w:color w:val="000000"/>
          <w:sz w:val="28"/>
          <w:szCs w:val="28"/>
        </w:rPr>
        <w:t xml:space="preserve"> (</w:t>
      </w:r>
      <w:r w:rsidRPr="00B368C7">
        <w:rPr>
          <w:rFonts w:cs="Arial"/>
          <w:color w:val="000000"/>
          <w:sz w:val="28"/>
          <w:szCs w:val="28"/>
        </w:rPr>
        <w:t>1632</w:t>
      </w:r>
      <w:r w:rsidR="009344C5">
        <w:rPr>
          <w:rFonts w:cs="Arial"/>
          <w:color w:val="000000"/>
          <w:sz w:val="28"/>
          <w:szCs w:val="28"/>
        </w:rPr>
        <w:t>)</w:t>
      </w:r>
      <w:r w:rsidR="009344C5" w:rsidRPr="00B368C7">
        <w:rPr>
          <w:rFonts w:cs="Arial"/>
          <w:color w:val="000000"/>
          <w:sz w:val="28"/>
          <w:szCs w:val="28"/>
        </w:rPr>
        <w:t xml:space="preserve"> </w:t>
      </w:r>
    </w:p>
    <w:p w:rsidR="009344C5" w:rsidRDefault="00C659BA" w:rsidP="00C659BA">
      <w:pPr>
        <w:jc w:val="both"/>
        <w:rPr>
          <w:rFonts w:cs="Arial"/>
          <w:color w:val="000000"/>
          <w:sz w:val="28"/>
          <w:szCs w:val="28"/>
        </w:rPr>
      </w:pPr>
      <w:r w:rsidRPr="00B368C7">
        <w:rPr>
          <w:rFonts w:cs="Arial"/>
          <w:color w:val="000000"/>
          <w:sz w:val="28"/>
          <w:szCs w:val="28"/>
        </w:rPr>
        <w:t>Copernican</w:t>
      </w:r>
      <w:r w:rsidRPr="00B368C7">
        <w:rPr>
          <w:rStyle w:val="apple-converted-space"/>
          <w:rFonts w:cs="Arial"/>
          <w:color w:val="000000"/>
          <w:sz w:val="28"/>
          <w:szCs w:val="28"/>
        </w:rPr>
        <w:t> </w:t>
      </w:r>
      <w:r w:rsidRPr="00B368C7">
        <w:rPr>
          <w:rFonts w:cs="Arial"/>
          <w:color w:val="000000"/>
          <w:sz w:val="28"/>
          <w:szCs w:val="28"/>
        </w:rPr>
        <w:t xml:space="preserve">system </w:t>
      </w:r>
    </w:p>
    <w:p w:rsidR="009344C5" w:rsidRDefault="00C659BA" w:rsidP="00C659BA">
      <w:pPr>
        <w:jc w:val="both"/>
        <w:rPr>
          <w:rFonts w:cs="Arial"/>
          <w:color w:val="000000"/>
          <w:sz w:val="28"/>
          <w:szCs w:val="28"/>
        </w:rPr>
      </w:pPr>
      <w:r w:rsidRPr="00B368C7">
        <w:rPr>
          <w:rFonts w:cs="Arial"/>
          <w:color w:val="000000"/>
          <w:sz w:val="28"/>
          <w:szCs w:val="28"/>
        </w:rPr>
        <w:t>Ptolemaic</w:t>
      </w:r>
      <w:r w:rsidRPr="00B368C7">
        <w:rPr>
          <w:rStyle w:val="apple-converted-space"/>
          <w:rFonts w:cs="Arial"/>
          <w:color w:val="000000"/>
          <w:sz w:val="28"/>
          <w:szCs w:val="28"/>
        </w:rPr>
        <w:t> </w:t>
      </w:r>
      <w:r w:rsidRPr="00B368C7">
        <w:rPr>
          <w:rFonts w:cs="Arial"/>
          <w:color w:val="000000"/>
          <w:sz w:val="28"/>
          <w:szCs w:val="28"/>
        </w:rPr>
        <w:t>system</w:t>
      </w:r>
    </w:p>
    <w:p w:rsidR="00863DCC" w:rsidRPr="00B368C7" w:rsidRDefault="003234D4" w:rsidP="00C659BA">
      <w:pPr>
        <w:jc w:val="both"/>
        <w:rPr>
          <w:sz w:val="28"/>
          <w:szCs w:val="28"/>
        </w:rPr>
      </w:pPr>
      <w:r>
        <w:rPr>
          <w:rFonts w:cs="Arial"/>
          <w:color w:val="000000"/>
          <w:sz w:val="28"/>
          <w:szCs w:val="28"/>
        </w:rPr>
        <w:t>T</w:t>
      </w:r>
      <w:r w:rsidR="00C659BA" w:rsidRPr="00B368C7">
        <w:rPr>
          <w:rFonts w:cs="Arial"/>
          <w:color w:val="000000"/>
          <w:sz w:val="28"/>
          <w:szCs w:val="28"/>
        </w:rPr>
        <w:t>he</w:t>
      </w:r>
      <w:r w:rsidR="00C659BA" w:rsidRPr="00B368C7">
        <w:rPr>
          <w:rStyle w:val="apple-converted-space"/>
          <w:rFonts w:cs="Arial"/>
          <w:color w:val="000000"/>
          <w:sz w:val="28"/>
          <w:szCs w:val="28"/>
        </w:rPr>
        <w:t> </w:t>
      </w:r>
      <w:r w:rsidR="00C659BA" w:rsidRPr="00B368C7">
        <w:rPr>
          <w:rFonts w:cs="Arial"/>
          <w:color w:val="000000"/>
          <w:sz w:val="28"/>
          <w:szCs w:val="28"/>
        </w:rPr>
        <w:t>Index of Forbidden Books</w:t>
      </w:r>
    </w:p>
    <w:sectPr w:rsidR="00863DCC" w:rsidRPr="00B368C7">
      <w:head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33F" w:rsidRDefault="0068333F" w:rsidP="00071AE6">
      <w:r>
        <w:separator/>
      </w:r>
    </w:p>
  </w:endnote>
  <w:endnote w:type="continuationSeparator" w:id="0">
    <w:p w:rsidR="0068333F" w:rsidRDefault="0068333F" w:rsidP="00071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33F" w:rsidRDefault="0068333F" w:rsidP="00071AE6">
      <w:r>
        <w:separator/>
      </w:r>
    </w:p>
  </w:footnote>
  <w:footnote w:type="continuationSeparator" w:id="0">
    <w:p w:rsidR="0068333F" w:rsidRDefault="0068333F" w:rsidP="00071A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6054885"/>
      <w:docPartObj>
        <w:docPartGallery w:val="Page Numbers (Top of Page)"/>
        <w:docPartUnique/>
      </w:docPartObj>
    </w:sdtPr>
    <w:sdtEndPr>
      <w:rPr>
        <w:noProof/>
      </w:rPr>
    </w:sdtEndPr>
    <w:sdtContent>
      <w:p w:rsidR="00071AE6" w:rsidRDefault="00071AE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34D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71AE6" w:rsidRDefault="00071AE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3A20A3"/>
    <w:multiLevelType w:val="hybridMultilevel"/>
    <w:tmpl w:val="79D20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F85D73"/>
    <w:multiLevelType w:val="hybridMultilevel"/>
    <w:tmpl w:val="B74C58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347"/>
    <w:rsid w:val="00040FA0"/>
    <w:rsid w:val="0004550E"/>
    <w:rsid w:val="000516D2"/>
    <w:rsid w:val="00052F2D"/>
    <w:rsid w:val="00053E4D"/>
    <w:rsid w:val="0006470B"/>
    <w:rsid w:val="00071AE6"/>
    <w:rsid w:val="00086463"/>
    <w:rsid w:val="00095DE0"/>
    <w:rsid w:val="000C0483"/>
    <w:rsid w:val="000E5D20"/>
    <w:rsid w:val="000E74BD"/>
    <w:rsid w:val="00100034"/>
    <w:rsid w:val="001006DA"/>
    <w:rsid w:val="00110ECD"/>
    <w:rsid w:val="00121B68"/>
    <w:rsid w:val="00127A9A"/>
    <w:rsid w:val="00141A7E"/>
    <w:rsid w:val="00141AB7"/>
    <w:rsid w:val="0014728F"/>
    <w:rsid w:val="0015147A"/>
    <w:rsid w:val="0015434B"/>
    <w:rsid w:val="00167B13"/>
    <w:rsid w:val="00172EA8"/>
    <w:rsid w:val="00173837"/>
    <w:rsid w:val="0017704E"/>
    <w:rsid w:val="00193CE4"/>
    <w:rsid w:val="00194D2F"/>
    <w:rsid w:val="001B011A"/>
    <w:rsid w:val="001D77A9"/>
    <w:rsid w:val="001E0BCB"/>
    <w:rsid w:val="001E2A40"/>
    <w:rsid w:val="001E3FE2"/>
    <w:rsid w:val="001F345C"/>
    <w:rsid w:val="00204582"/>
    <w:rsid w:val="002135FA"/>
    <w:rsid w:val="002178E8"/>
    <w:rsid w:val="00221A16"/>
    <w:rsid w:val="00224675"/>
    <w:rsid w:val="00240258"/>
    <w:rsid w:val="00244A85"/>
    <w:rsid w:val="0024638E"/>
    <w:rsid w:val="00252E7C"/>
    <w:rsid w:val="00256DC5"/>
    <w:rsid w:val="002614D1"/>
    <w:rsid w:val="002726F6"/>
    <w:rsid w:val="00287A82"/>
    <w:rsid w:val="00293DFA"/>
    <w:rsid w:val="002A6CF6"/>
    <w:rsid w:val="002A7325"/>
    <w:rsid w:val="002B1CDC"/>
    <w:rsid w:val="002C4DEB"/>
    <w:rsid w:val="002D13F4"/>
    <w:rsid w:val="002D228E"/>
    <w:rsid w:val="002E00D0"/>
    <w:rsid w:val="00312695"/>
    <w:rsid w:val="00314121"/>
    <w:rsid w:val="00314680"/>
    <w:rsid w:val="003208F9"/>
    <w:rsid w:val="003234D4"/>
    <w:rsid w:val="003259EC"/>
    <w:rsid w:val="00333B8A"/>
    <w:rsid w:val="00352A96"/>
    <w:rsid w:val="00353F38"/>
    <w:rsid w:val="0035670C"/>
    <w:rsid w:val="00373965"/>
    <w:rsid w:val="00391457"/>
    <w:rsid w:val="00394CE7"/>
    <w:rsid w:val="00396E7B"/>
    <w:rsid w:val="003A6B51"/>
    <w:rsid w:val="003B7DEF"/>
    <w:rsid w:val="003C1926"/>
    <w:rsid w:val="003D26D9"/>
    <w:rsid w:val="0040134D"/>
    <w:rsid w:val="00411FFB"/>
    <w:rsid w:val="00447BED"/>
    <w:rsid w:val="00461C9B"/>
    <w:rsid w:val="004663DE"/>
    <w:rsid w:val="00487BC5"/>
    <w:rsid w:val="004A311E"/>
    <w:rsid w:val="004A3DE9"/>
    <w:rsid w:val="004C1458"/>
    <w:rsid w:val="004C379B"/>
    <w:rsid w:val="004D0C81"/>
    <w:rsid w:val="004D25E4"/>
    <w:rsid w:val="004D33E7"/>
    <w:rsid w:val="004D590A"/>
    <w:rsid w:val="004E1CF4"/>
    <w:rsid w:val="004E718C"/>
    <w:rsid w:val="00505A2C"/>
    <w:rsid w:val="0052588E"/>
    <w:rsid w:val="005327BD"/>
    <w:rsid w:val="00534916"/>
    <w:rsid w:val="00552625"/>
    <w:rsid w:val="00560E41"/>
    <w:rsid w:val="005612D5"/>
    <w:rsid w:val="00562B68"/>
    <w:rsid w:val="00563BA9"/>
    <w:rsid w:val="00583356"/>
    <w:rsid w:val="0058461E"/>
    <w:rsid w:val="005858EE"/>
    <w:rsid w:val="005879EE"/>
    <w:rsid w:val="00590F94"/>
    <w:rsid w:val="005A3407"/>
    <w:rsid w:val="005D7751"/>
    <w:rsid w:val="005F5158"/>
    <w:rsid w:val="006033F8"/>
    <w:rsid w:val="00603BAC"/>
    <w:rsid w:val="00616FB1"/>
    <w:rsid w:val="006232F2"/>
    <w:rsid w:val="00630C05"/>
    <w:rsid w:val="006617CA"/>
    <w:rsid w:val="00664B64"/>
    <w:rsid w:val="0066743C"/>
    <w:rsid w:val="00667992"/>
    <w:rsid w:val="00674922"/>
    <w:rsid w:val="0068333F"/>
    <w:rsid w:val="00687396"/>
    <w:rsid w:val="00690690"/>
    <w:rsid w:val="00691303"/>
    <w:rsid w:val="0069525D"/>
    <w:rsid w:val="006B2C0D"/>
    <w:rsid w:val="006B3265"/>
    <w:rsid w:val="006B742D"/>
    <w:rsid w:val="006D38AA"/>
    <w:rsid w:val="006D436A"/>
    <w:rsid w:val="006F33E3"/>
    <w:rsid w:val="006F4D2B"/>
    <w:rsid w:val="00702154"/>
    <w:rsid w:val="00706808"/>
    <w:rsid w:val="0071533D"/>
    <w:rsid w:val="00726D5F"/>
    <w:rsid w:val="00734615"/>
    <w:rsid w:val="007557F3"/>
    <w:rsid w:val="00756790"/>
    <w:rsid w:val="007601EF"/>
    <w:rsid w:val="00771B95"/>
    <w:rsid w:val="0077312D"/>
    <w:rsid w:val="007804BB"/>
    <w:rsid w:val="007910EB"/>
    <w:rsid w:val="00791E74"/>
    <w:rsid w:val="00791F00"/>
    <w:rsid w:val="00797BA9"/>
    <w:rsid w:val="007A285F"/>
    <w:rsid w:val="007C2FF2"/>
    <w:rsid w:val="007D040E"/>
    <w:rsid w:val="007D2B64"/>
    <w:rsid w:val="007D4416"/>
    <w:rsid w:val="007D52F7"/>
    <w:rsid w:val="007E6475"/>
    <w:rsid w:val="007E78AA"/>
    <w:rsid w:val="00807148"/>
    <w:rsid w:val="0080754F"/>
    <w:rsid w:val="008152B2"/>
    <w:rsid w:val="0081628B"/>
    <w:rsid w:val="00816D85"/>
    <w:rsid w:val="00826DA5"/>
    <w:rsid w:val="00855BFA"/>
    <w:rsid w:val="00863BD2"/>
    <w:rsid w:val="00863DCC"/>
    <w:rsid w:val="0086627A"/>
    <w:rsid w:val="008738DA"/>
    <w:rsid w:val="00880731"/>
    <w:rsid w:val="0089238F"/>
    <w:rsid w:val="008B1AA3"/>
    <w:rsid w:val="008B2F0F"/>
    <w:rsid w:val="008B3FE9"/>
    <w:rsid w:val="008B48A8"/>
    <w:rsid w:val="008B543C"/>
    <w:rsid w:val="008C3D02"/>
    <w:rsid w:val="008C6BAE"/>
    <w:rsid w:val="008D0ACF"/>
    <w:rsid w:val="008D74DE"/>
    <w:rsid w:val="008E4BAF"/>
    <w:rsid w:val="008F1863"/>
    <w:rsid w:val="008F1D94"/>
    <w:rsid w:val="008F312F"/>
    <w:rsid w:val="008F319E"/>
    <w:rsid w:val="008F357B"/>
    <w:rsid w:val="00902414"/>
    <w:rsid w:val="009078EE"/>
    <w:rsid w:val="00910B05"/>
    <w:rsid w:val="009175BD"/>
    <w:rsid w:val="009235C3"/>
    <w:rsid w:val="009344C5"/>
    <w:rsid w:val="00937A2C"/>
    <w:rsid w:val="009442C5"/>
    <w:rsid w:val="009506B6"/>
    <w:rsid w:val="00964B92"/>
    <w:rsid w:val="00977092"/>
    <w:rsid w:val="009839CD"/>
    <w:rsid w:val="009852B9"/>
    <w:rsid w:val="00990DDB"/>
    <w:rsid w:val="009C3442"/>
    <w:rsid w:val="009C48D4"/>
    <w:rsid w:val="009E1165"/>
    <w:rsid w:val="009E6B97"/>
    <w:rsid w:val="009E6F69"/>
    <w:rsid w:val="00A037C9"/>
    <w:rsid w:val="00A14242"/>
    <w:rsid w:val="00A16990"/>
    <w:rsid w:val="00A2162A"/>
    <w:rsid w:val="00A21F94"/>
    <w:rsid w:val="00A27C14"/>
    <w:rsid w:val="00A42E4A"/>
    <w:rsid w:val="00A52806"/>
    <w:rsid w:val="00A62A5B"/>
    <w:rsid w:val="00A651E3"/>
    <w:rsid w:val="00A9280D"/>
    <w:rsid w:val="00A95CF1"/>
    <w:rsid w:val="00AA5DBF"/>
    <w:rsid w:val="00AB333A"/>
    <w:rsid w:val="00AB5B3B"/>
    <w:rsid w:val="00AC6A8A"/>
    <w:rsid w:val="00AF0BC2"/>
    <w:rsid w:val="00AF3E81"/>
    <w:rsid w:val="00AF41CE"/>
    <w:rsid w:val="00B229B7"/>
    <w:rsid w:val="00B368C7"/>
    <w:rsid w:val="00B53CB9"/>
    <w:rsid w:val="00B602A6"/>
    <w:rsid w:val="00B6031D"/>
    <w:rsid w:val="00B80AC2"/>
    <w:rsid w:val="00B819F9"/>
    <w:rsid w:val="00BC1AF1"/>
    <w:rsid w:val="00BF2F2F"/>
    <w:rsid w:val="00BF7322"/>
    <w:rsid w:val="00C03047"/>
    <w:rsid w:val="00C03F58"/>
    <w:rsid w:val="00C20347"/>
    <w:rsid w:val="00C236D3"/>
    <w:rsid w:val="00C27DF6"/>
    <w:rsid w:val="00C30D88"/>
    <w:rsid w:val="00C659BA"/>
    <w:rsid w:val="00C67A80"/>
    <w:rsid w:val="00C7029C"/>
    <w:rsid w:val="00C76C28"/>
    <w:rsid w:val="00C8002B"/>
    <w:rsid w:val="00C82418"/>
    <w:rsid w:val="00C8367C"/>
    <w:rsid w:val="00C87FD9"/>
    <w:rsid w:val="00C92063"/>
    <w:rsid w:val="00C93E97"/>
    <w:rsid w:val="00C9684D"/>
    <w:rsid w:val="00C968B9"/>
    <w:rsid w:val="00CA43DB"/>
    <w:rsid w:val="00CA50F8"/>
    <w:rsid w:val="00CA6039"/>
    <w:rsid w:val="00CA7272"/>
    <w:rsid w:val="00CB3031"/>
    <w:rsid w:val="00CB31A4"/>
    <w:rsid w:val="00CB71A5"/>
    <w:rsid w:val="00CC6E6D"/>
    <w:rsid w:val="00CD04BB"/>
    <w:rsid w:val="00CF292B"/>
    <w:rsid w:val="00D07F69"/>
    <w:rsid w:val="00D229B3"/>
    <w:rsid w:val="00D244EC"/>
    <w:rsid w:val="00D26AF7"/>
    <w:rsid w:val="00D26D64"/>
    <w:rsid w:val="00D27D5B"/>
    <w:rsid w:val="00D41FE4"/>
    <w:rsid w:val="00D45644"/>
    <w:rsid w:val="00D60B63"/>
    <w:rsid w:val="00D64A55"/>
    <w:rsid w:val="00D66840"/>
    <w:rsid w:val="00D76CA3"/>
    <w:rsid w:val="00D81073"/>
    <w:rsid w:val="00D85AE7"/>
    <w:rsid w:val="00DA2B96"/>
    <w:rsid w:val="00DB1F39"/>
    <w:rsid w:val="00DB5F24"/>
    <w:rsid w:val="00DC019F"/>
    <w:rsid w:val="00DC3255"/>
    <w:rsid w:val="00DE1F41"/>
    <w:rsid w:val="00DE5564"/>
    <w:rsid w:val="00DE75A0"/>
    <w:rsid w:val="00DF4263"/>
    <w:rsid w:val="00E07D38"/>
    <w:rsid w:val="00E10645"/>
    <w:rsid w:val="00E147F7"/>
    <w:rsid w:val="00E25C4C"/>
    <w:rsid w:val="00E45653"/>
    <w:rsid w:val="00E478FE"/>
    <w:rsid w:val="00E51978"/>
    <w:rsid w:val="00E53909"/>
    <w:rsid w:val="00E56A75"/>
    <w:rsid w:val="00E84DC7"/>
    <w:rsid w:val="00E874DE"/>
    <w:rsid w:val="00E877E9"/>
    <w:rsid w:val="00E94806"/>
    <w:rsid w:val="00E95B6A"/>
    <w:rsid w:val="00EB3448"/>
    <w:rsid w:val="00EC32E8"/>
    <w:rsid w:val="00ED3AC1"/>
    <w:rsid w:val="00ED55D2"/>
    <w:rsid w:val="00EE2C38"/>
    <w:rsid w:val="00EE6378"/>
    <w:rsid w:val="00EF3D53"/>
    <w:rsid w:val="00F33ECB"/>
    <w:rsid w:val="00F42FAB"/>
    <w:rsid w:val="00F72556"/>
    <w:rsid w:val="00F7597B"/>
    <w:rsid w:val="00FA01F5"/>
    <w:rsid w:val="00FA0904"/>
    <w:rsid w:val="00FA37DA"/>
    <w:rsid w:val="00FC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Verdana" w:hAnsi="Verdana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Pr>
      <w:rFonts w:ascii="Verdana" w:hAnsi="Verdana"/>
      <w:sz w:val="20"/>
    </w:rPr>
  </w:style>
  <w:style w:type="paragraph" w:styleId="NormalWeb">
    <w:name w:val="Normal (Web)"/>
    <w:basedOn w:val="Normal"/>
    <w:uiPriority w:val="99"/>
    <w:unhideWhenUsed/>
    <w:rsid w:val="002D13F4"/>
    <w:pPr>
      <w:spacing w:before="100" w:beforeAutospacing="1" w:after="100" w:afterAutospacing="1"/>
    </w:pPr>
    <w:rPr>
      <w:rFonts w:ascii="Times New Roman" w:hAnsi="Times New Roman"/>
      <w:sz w:val="24"/>
      <w:lang w:eastAsia="en-GB"/>
    </w:rPr>
  </w:style>
  <w:style w:type="character" w:customStyle="1" w:styleId="apple-converted-space">
    <w:name w:val="apple-converted-space"/>
    <w:basedOn w:val="DefaultParagraphFont"/>
    <w:rsid w:val="002D13F4"/>
  </w:style>
  <w:style w:type="character" w:styleId="Hyperlink">
    <w:name w:val="Hyperlink"/>
    <w:basedOn w:val="DefaultParagraphFont"/>
    <w:uiPriority w:val="99"/>
    <w:unhideWhenUsed/>
    <w:rsid w:val="002D13F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E6475"/>
    <w:pPr>
      <w:ind w:left="720"/>
      <w:contextualSpacing/>
    </w:pPr>
    <w:rPr>
      <w:rFonts w:eastAsiaTheme="minorHAnsi" w:cstheme="minorBidi"/>
      <w:szCs w:val="22"/>
    </w:rPr>
  </w:style>
  <w:style w:type="character" w:styleId="Emphasis">
    <w:name w:val="Emphasis"/>
    <w:basedOn w:val="DefaultParagraphFont"/>
    <w:uiPriority w:val="20"/>
    <w:qFormat/>
    <w:rsid w:val="00224675"/>
    <w:rPr>
      <w:i/>
      <w:iCs/>
    </w:rPr>
  </w:style>
  <w:style w:type="paragraph" w:styleId="Header">
    <w:name w:val="header"/>
    <w:basedOn w:val="Normal"/>
    <w:link w:val="HeaderChar"/>
    <w:uiPriority w:val="99"/>
    <w:rsid w:val="00071A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1AE6"/>
    <w:rPr>
      <w:rFonts w:ascii="Verdana" w:hAnsi="Verdana"/>
      <w:sz w:val="22"/>
      <w:szCs w:val="24"/>
      <w:lang w:eastAsia="en-US"/>
    </w:rPr>
  </w:style>
  <w:style w:type="paragraph" w:styleId="Footer">
    <w:name w:val="footer"/>
    <w:basedOn w:val="Normal"/>
    <w:link w:val="FooterChar"/>
    <w:rsid w:val="00071A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71AE6"/>
    <w:rPr>
      <w:rFonts w:ascii="Verdana" w:hAnsi="Verdana"/>
      <w:sz w:val="22"/>
      <w:szCs w:val="24"/>
      <w:lang w:eastAsia="en-US"/>
    </w:rPr>
  </w:style>
  <w:style w:type="paragraph" w:styleId="BalloonText">
    <w:name w:val="Balloon Text"/>
    <w:basedOn w:val="Normal"/>
    <w:link w:val="BalloonTextChar"/>
    <w:rsid w:val="00C67A8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67A80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Verdana" w:hAnsi="Verdana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Pr>
      <w:rFonts w:ascii="Verdana" w:hAnsi="Verdana"/>
      <w:sz w:val="20"/>
    </w:rPr>
  </w:style>
  <w:style w:type="paragraph" w:styleId="NormalWeb">
    <w:name w:val="Normal (Web)"/>
    <w:basedOn w:val="Normal"/>
    <w:uiPriority w:val="99"/>
    <w:unhideWhenUsed/>
    <w:rsid w:val="002D13F4"/>
    <w:pPr>
      <w:spacing w:before="100" w:beforeAutospacing="1" w:after="100" w:afterAutospacing="1"/>
    </w:pPr>
    <w:rPr>
      <w:rFonts w:ascii="Times New Roman" w:hAnsi="Times New Roman"/>
      <w:sz w:val="24"/>
      <w:lang w:eastAsia="en-GB"/>
    </w:rPr>
  </w:style>
  <w:style w:type="character" w:customStyle="1" w:styleId="apple-converted-space">
    <w:name w:val="apple-converted-space"/>
    <w:basedOn w:val="DefaultParagraphFont"/>
    <w:rsid w:val="002D13F4"/>
  </w:style>
  <w:style w:type="character" w:styleId="Hyperlink">
    <w:name w:val="Hyperlink"/>
    <w:basedOn w:val="DefaultParagraphFont"/>
    <w:uiPriority w:val="99"/>
    <w:unhideWhenUsed/>
    <w:rsid w:val="002D13F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E6475"/>
    <w:pPr>
      <w:ind w:left="720"/>
      <w:contextualSpacing/>
    </w:pPr>
    <w:rPr>
      <w:rFonts w:eastAsiaTheme="minorHAnsi" w:cstheme="minorBidi"/>
      <w:szCs w:val="22"/>
    </w:rPr>
  </w:style>
  <w:style w:type="character" w:styleId="Emphasis">
    <w:name w:val="Emphasis"/>
    <w:basedOn w:val="DefaultParagraphFont"/>
    <w:uiPriority w:val="20"/>
    <w:qFormat/>
    <w:rsid w:val="00224675"/>
    <w:rPr>
      <w:i/>
      <w:iCs/>
    </w:rPr>
  </w:style>
  <w:style w:type="paragraph" w:styleId="Header">
    <w:name w:val="header"/>
    <w:basedOn w:val="Normal"/>
    <w:link w:val="HeaderChar"/>
    <w:uiPriority w:val="99"/>
    <w:rsid w:val="00071A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1AE6"/>
    <w:rPr>
      <w:rFonts w:ascii="Verdana" w:hAnsi="Verdana"/>
      <w:sz w:val="22"/>
      <w:szCs w:val="24"/>
      <w:lang w:eastAsia="en-US"/>
    </w:rPr>
  </w:style>
  <w:style w:type="paragraph" w:styleId="Footer">
    <w:name w:val="footer"/>
    <w:basedOn w:val="Normal"/>
    <w:link w:val="FooterChar"/>
    <w:rsid w:val="00071A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71AE6"/>
    <w:rPr>
      <w:rFonts w:ascii="Verdana" w:hAnsi="Verdana"/>
      <w:sz w:val="22"/>
      <w:szCs w:val="24"/>
      <w:lang w:eastAsia="en-US"/>
    </w:rPr>
  </w:style>
  <w:style w:type="paragraph" w:styleId="BalloonText">
    <w:name w:val="Balloon Text"/>
    <w:basedOn w:val="Normal"/>
    <w:link w:val="BalloonTextChar"/>
    <w:rsid w:val="00C67A8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67A8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06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Jonathan</cp:lastModifiedBy>
  <cp:revision>44</cp:revision>
  <cp:lastPrinted>2014-01-23T17:30:00Z</cp:lastPrinted>
  <dcterms:created xsi:type="dcterms:W3CDTF">2013-01-25T02:11:00Z</dcterms:created>
  <dcterms:modified xsi:type="dcterms:W3CDTF">2014-01-24T07:40:00Z</dcterms:modified>
</cp:coreProperties>
</file>