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307" w:rsidRPr="00C93558" w:rsidRDefault="00C93558" w:rsidP="00C93558">
      <w:pPr>
        <w:spacing w:after="0"/>
        <w:ind w:left="-851" w:right="-897"/>
        <w:rPr>
          <w:b/>
        </w:rPr>
      </w:pPr>
      <w:r w:rsidRPr="00C93558">
        <w:rPr>
          <w:b/>
        </w:rPr>
        <w:drawing>
          <wp:anchor distT="0" distB="0" distL="114300" distR="114300" simplePos="0" relativeHeight="251658240" behindDoc="1" locked="0" layoutInCell="1" allowOverlap="1" wp14:anchorId="44326CAA" wp14:editId="5D7F8A0D">
            <wp:simplePos x="0" y="0"/>
            <wp:positionH relativeFrom="column">
              <wp:posOffset>4438650</wp:posOffset>
            </wp:positionH>
            <wp:positionV relativeFrom="paragraph">
              <wp:posOffset>9525</wp:posOffset>
            </wp:positionV>
            <wp:extent cx="1771650" cy="1105535"/>
            <wp:effectExtent l="0" t="0" r="0" b="0"/>
            <wp:wrapTight wrapText="bothSides">
              <wp:wrapPolygon edited="0">
                <wp:start x="0" y="0"/>
                <wp:lineTo x="0" y="21215"/>
                <wp:lineTo x="21368" y="21215"/>
                <wp:lineTo x="21368" y="0"/>
                <wp:lineTo x="0" y="0"/>
              </wp:wrapPolygon>
            </wp:wrapTight>
            <wp:docPr id="1" name="Picture 1" descr="http://i.telegraph.co.uk/multimedia/archive/02175/baby_2175522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.telegraph.co.uk/multimedia/archive/02175/baby_2175522b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105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1B3C" w:rsidRPr="00C93558">
        <w:rPr>
          <w:b/>
        </w:rPr>
        <w:t>Cradle to Grave</w:t>
      </w:r>
    </w:p>
    <w:p w:rsidR="00C93558" w:rsidRPr="003B0257" w:rsidRDefault="00A61B3C" w:rsidP="003B0257">
      <w:pPr>
        <w:spacing w:after="0"/>
        <w:ind w:left="-851" w:right="-897"/>
        <w:rPr>
          <w:b/>
          <w:u w:val="single"/>
        </w:rPr>
      </w:pPr>
      <w:r w:rsidRPr="00C93558">
        <w:rPr>
          <w:b/>
          <w:u w:val="single"/>
        </w:rPr>
        <w:t>The Empty Cradle: Fertility and Reproductive Health</w:t>
      </w:r>
      <w:r w:rsidR="00C93558" w:rsidRPr="00C93558">
        <w:rPr>
          <w:b/>
          <w:u w:val="single"/>
        </w:rPr>
        <w:t xml:space="preserve"> </w:t>
      </w:r>
    </w:p>
    <w:p w:rsidR="00C93558" w:rsidRDefault="00A61B3C" w:rsidP="00E222AB">
      <w:pPr>
        <w:spacing w:after="0"/>
        <w:ind w:left="-851" w:right="-897"/>
        <w:rPr>
          <w:u w:val="single"/>
        </w:rPr>
      </w:pPr>
      <w:r w:rsidRPr="00C93558">
        <w:rPr>
          <w:u w:val="single"/>
        </w:rPr>
        <w:t>Reproductive Technology</w:t>
      </w:r>
    </w:p>
    <w:p w:rsidR="00C93558" w:rsidRPr="00C93558" w:rsidRDefault="00A61B3C" w:rsidP="00E222AB">
      <w:pPr>
        <w:pStyle w:val="ListParagraph"/>
        <w:numPr>
          <w:ilvl w:val="0"/>
          <w:numId w:val="2"/>
        </w:numPr>
        <w:spacing w:after="0"/>
        <w:ind w:left="-851" w:right="-897"/>
        <w:rPr>
          <w:u w:val="single"/>
        </w:rPr>
      </w:pPr>
      <w:r>
        <w:t>Barbara Katz (American sociologist) argues that we should talk about ‘procreative technologies’ instead – ‘it takes two to make a baby’.</w:t>
      </w:r>
    </w:p>
    <w:p w:rsidR="00A61B3C" w:rsidRPr="00C93558" w:rsidRDefault="00A61B3C" w:rsidP="00C93558">
      <w:pPr>
        <w:pStyle w:val="ListParagraph"/>
        <w:numPr>
          <w:ilvl w:val="0"/>
          <w:numId w:val="2"/>
        </w:numPr>
        <w:ind w:left="-851" w:right="-897"/>
        <w:rPr>
          <w:u w:val="single"/>
        </w:rPr>
      </w:pPr>
      <w:r>
        <w:t>Ann Oakley identifies 4 sorts of procreative technologies</w:t>
      </w:r>
      <w:r w:rsidR="00C93558">
        <w:t>:</w:t>
      </w:r>
    </w:p>
    <w:p w:rsidR="00A61B3C" w:rsidRDefault="00A61B3C" w:rsidP="00A61B3C">
      <w:pPr>
        <w:pStyle w:val="ListParagraph"/>
        <w:numPr>
          <w:ilvl w:val="0"/>
          <w:numId w:val="1"/>
        </w:numPr>
        <w:ind w:left="-851" w:right="-897"/>
      </w:pPr>
      <w:r>
        <w:t xml:space="preserve">Prevention of conception and/or implantation – pill, contraceptive implant, contraceptive patch, contraceptive injection, intrauterine device (IUD), </w:t>
      </w:r>
      <w:r w:rsidR="00E222AB">
        <w:t>intrauterine</w:t>
      </w:r>
      <w:r>
        <w:t xml:space="preserve"> system (IUS)</w:t>
      </w:r>
    </w:p>
    <w:p w:rsidR="00A61B3C" w:rsidRDefault="00A61B3C" w:rsidP="00A61B3C">
      <w:pPr>
        <w:pStyle w:val="ListParagraph"/>
        <w:numPr>
          <w:ilvl w:val="0"/>
          <w:numId w:val="1"/>
        </w:numPr>
        <w:ind w:left="-851" w:right="-897"/>
      </w:pPr>
      <w:r>
        <w:t>Fertility promotion – In vitro fertilisation (IVF), intrauterine insemination (IUI), embryo transfers, fertility medication, hormone treatment and genetic screening. Seen as the most technologically ‘advanced’ area of medicine.</w:t>
      </w:r>
    </w:p>
    <w:p w:rsidR="00A61B3C" w:rsidRDefault="00C93558" w:rsidP="00A61B3C">
      <w:pPr>
        <w:pStyle w:val="ListParagraph"/>
        <w:numPr>
          <w:ilvl w:val="0"/>
          <w:numId w:val="1"/>
        </w:numPr>
        <w:ind w:left="-851" w:right="-897"/>
      </w:pPr>
      <w:r>
        <w:t xml:space="preserve">Monitoring of pregnancy – obstetric sonograms, transvaginal sonography (early pregnancy), Doppler sonography (heartbeat of </w:t>
      </w:r>
      <w:r w:rsidR="00E222AB">
        <w:t>foetus</w:t>
      </w:r>
      <w:r>
        <w:t>), 3D ultrasound.</w:t>
      </w:r>
    </w:p>
    <w:p w:rsidR="00E222AB" w:rsidRDefault="00E222AB" w:rsidP="00A61B3C">
      <w:pPr>
        <w:pStyle w:val="ListParagraph"/>
        <w:numPr>
          <w:ilvl w:val="0"/>
          <w:numId w:val="1"/>
        </w:numPr>
        <w:ind w:left="-851" w:right="-897"/>
      </w:pPr>
      <w:r>
        <w:t>Child birth technologies – pain relief and caesarean sections.</w:t>
      </w:r>
    </w:p>
    <w:p w:rsidR="00F82484" w:rsidRDefault="00324E12" w:rsidP="003B0257">
      <w:pPr>
        <w:tabs>
          <w:tab w:val="left" w:pos="2715"/>
        </w:tabs>
        <w:spacing w:after="0"/>
        <w:ind w:left="-851" w:right="-897"/>
        <w:rPr>
          <w:u w:val="single"/>
        </w:rPr>
      </w:pPr>
      <w:r>
        <w:rPr>
          <w:u w:val="single"/>
        </w:rPr>
        <w:t>The</w:t>
      </w:r>
      <w:r w:rsidR="00F82484" w:rsidRPr="00F82484">
        <w:rPr>
          <w:u w:val="single"/>
        </w:rPr>
        <w:t xml:space="preserve"> </w:t>
      </w:r>
      <w:r w:rsidR="001B72E9">
        <w:rPr>
          <w:u w:val="single"/>
        </w:rPr>
        <w:t xml:space="preserve">Contraceptive </w:t>
      </w:r>
      <w:r w:rsidR="00F82484" w:rsidRPr="00F82484">
        <w:rPr>
          <w:u w:val="single"/>
        </w:rPr>
        <w:t>Pill</w:t>
      </w:r>
    </w:p>
    <w:p w:rsidR="001B72E9" w:rsidRPr="002F5E07" w:rsidRDefault="001B72E9" w:rsidP="003B0257">
      <w:pPr>
        <w:pStyle w:val="ListParagraph"/>
        <w:numPr>
          <w:ilvl w:val="0"/>
          <w:numId w:val="3"/>
        </w:numPr>
        <w:tabs>
          <w:tab w:val="left" w:pos="2715"/>
        </w:tabs>
        <w:spacing w:after="0"/>
        <w:ind w:left="-851" w:right="-897"/>
      </w:pPr>
      <w:r w:rsidRPr="002F5E07">
        <w:t xml:space="preserve">A range of international researchers involved in its production but Gregory </w:t>
      </w:r>
      <w:proofErr w:type="spellStart"/>
      <w:r w:rsidRPr="002F5E07">
        <w:t>Pincus</w:t>
      </w:r>
      <w:proofErr w:type="spellEnd"/>
      <w:r w:rsidRPr="002F5E07">
        <w:t xml:space="preserve"> (biologist), Carl Djerassi (chemist) and John Rock (obstetrician- gynaecologist) are often described as its ‘fathers’.</w:t>
      </w:r>
    </w:p>
    <w:p w:rsidR="001B72E9" w:rsidRDefault="001B72E9" w:rsidP="001B72E9">
      <w:pPr>
        <w:pStyle w:val="ListParagraph"/>
        <w:numPr>
          <w:ilvl w:val="0"/>
          <w:numId w:val="3"/>
        </w:numPr>
        <w:tabs>
          <w:tab w:val="left" w:pos="2715"/>
        </w:tabs>
        <w:ind w:left="-851" w:right="-897"/>
      </w:pPr>
      <w:r w:rsidRPr="002F5E07">
        <w:t xml:space="preserve">Chemical origins of the pill emerged out of research related to the sex hormone industry – </w:t>
      </w:r>
      <w:proofErr w:type="spellStart"/>
      <w:r w:rsidRPr="002F5E07">
        <w:t>Pincus</w:t>
      </w:r>
      <w:proofErr w:type="spellEnd"/>
      <w:r w:rsidRPr="002F5E07">
        <w:t xml:space="preserve"> and Rock </w:t>
      </w:r>
      <w:r w:rsidR="002F5E07" w:rsidRPr="002F5E07">
        <w:t>researched its contraceptive uses.</w:t>
      </w:r>
    </w:p>
    <w:p w:rsidR="002F5E07" w:rsidRDefault="002F5E07" w:rsidP="002F5E07">
      <w:pPr>
        <w:pStyle w:val="ListParagraph"/>
        <w:numPr>
          <w:ilvl w:val="0"/>
          <w:numId w:val="3"/>
        </w:numPr>
        <w:tabs>
          <w:tab w:val="left" w:pos="2715"/>
        </w:tabs>
        <w:ind w:left="-851" w:right="-897"/>
      </w:pPr>
      <w:r>
        <w:t>First prescribed in the UK in 1961 – at first only available to married women. 480,000 users in 1964. In 1974 extended to single women.</w:t>
      </w:r>
      <w:r w:rsidR="003B0257">
        <w:t xml:space="preserve"> Said to have led to the ‘sexual revolution’ and separation of sex and reproduction (Marks)</w:t>
      </w:r>
      <w:bookmarkStart w:id="0" w:name="_GoBack"/>
      <w:bookmarkEnd w:id="0"/>
    </w:p>
    <w:p w:rsidR="002F5E07" w:rsidRPr="005B3A6A" w:rsidRDefault="002F5E07" w:rsidP="003B0257">
      <w:pPr>
        <w:tabs>
          <w:tab w:val="left" w:pos="2715"/>
        </w:tabs>
        <w:spacing w:after="0"/>
        <w:ind w:left="-851" w:right="-897"/>
        <w:rPr>
          <w:u w:val="single"/>
        </w:rPr>
      </w:pPr>
      <w:r w:rsidRPr="005B3A6A">
        <w:rPr>
          <w:u w:val="single"/>
        </w:rPr>
        <w:t xml:space="preserve">Infertility </w:t>
      </w:r>
    </w:p>
    <w:p w:rsidR="005B3A6A" w:rsidRPr="005B3A6A" w:rsidRDefault="005B3A6A" w:rsidP="003B0257">
      <w:pPr>
        <w:pStyle w:val="ListParagraph"/>
        <w:numPr>
          <w:ilvl w:val="0"/>
          <w:numId w:val="4"/>
        </w:numPr>
        <w:tabs>
          <w:tab w:val="left" w:pos="2715"/>
        </w:tabs>
        <w:spacing w:after="0"/>
        <w:ind w:left="-851" w:right="-897"/>
        <w:rPr>
          <w:u w:val="single"/>
        </w:rPr>
      </w:pPr>
      <w:r>
        <w:t>In Victorian and Edwardian era infertility was often blamed on women – linked to the idea that the female body was inherently ‘disordered’. Infertility also believed to be caused by social and moral failings.</w:t>
      </w:r>
    </w:p>
    <w:p w:rsidR="005B3A6A" w:rsidRPr="005B3A6A" w:rsidRDefault="005B3A6A" w:rsidP="005B3A6A">
      <w:pPr>
        <w:pStyle w:val="ListParagraph"/>
        <w:numPr>
          <w:ilvl w:val="0"/>
          <w:numId w:val="4"/>
        </w:numPr>
        <w:tabs>
          <w:tab w:val="left" w:pos="2715"/>
        </w:tabs>
        <w:ind w:left="-851" w:right="-897"/>
        <w:rPr>
          <w:u w:val="single"/>
        </w:rPr>
      </w:pPr>
      <w:r>
        <w:t>Doctors could offer little by way of treatment – surgical operations could also be damaging. Most were advised to adopt.</w:t>
      </w:r>
    </w:p>
    <w:p w:rsidR="005B3A6A" w:rsidRPr="005B3A6A" w:rsidRDefault="005B3A6A" w:rsidP="005B3A6A">
      <w:pPr>
        <w:pStyle w:val="ListParagraph"/>
        <w:numPr>
          <w:ilvl w:val="0"/>
          <w:numId w:val="4"/>
        </w:numPr>
        <w:tabs>
          <w:tab w:val="left" w:pos="2715"/>
        </w:tabs>
        <w:ind w:left="-851" w:right="-897"/>
        <w:rPr>
          <w:u w:val="single"/>
        </w:rPr>
      </w:pPr>
      <w:r>
        <w:t>1920s – some sex hormone therapies became available (although v. expensive), growing focus on male fertility (sperm count/movement), artificial insemination became more common although some resistance to it from doctors (professional, social and legal issues).</w:t>
      </w:r>
    </w:p>
    <w:p w:rsidR="00FD113B" w:rsidRDefault="005B3A6A" w:rsidP="003B0257">
      <w:pPr>
        <w:tabs>
          <w:tab w:val="left" w:pos="2715"/>
        </w:tabs>
        <w:spacing w:after="0"/>
        <w:ind w:left="-851" w:right="-897"/>
        <w:rPr>
          <w:u w:val="single"/>
        </w:rPr>
      </w:pPr>
      <w:r>
        <w:rPr>
          <w:u w:val="single"/>
        </w:rPr>
        <w:t>In Vitro Fertilisation (IVF)</w:t>
      </w:r>
    </w:p>
    <w:p w:rsidR="005B3A6A" w:rsidRPr="003B0257" w:rsidRDefault="005B3A6A" w:rsidP="003B0257">
      <w:pPr>
        <w:pStyle w:val="ListParagraph"/>
        <w:numPr>
          <w:ilvl w:val="0"/>
          <w:numId w:val="5"/>
        </w:numPr>
        <w:tabs>
          <w:tab w:val="left" w:pos="2715"/>
        </w:tabs>
        <w:spacing w:after="0"/>
        <w:ind w:left="-851" w:right="-897"/>
      </w:pPr>
      <w:r w:rsidRPr="003B0257">
        <w:t>Process in which eggs are removed from a woman’s ovaries and mixed with sperm in a laboratory culture dish. In Vitro literally means ‘in glass’.</w:t>
      </w:r>
    </w:p>
    <w:p w:rsidR="005B3A6A" w:rsidRPr="003B0257" w:rsidRDefault="005B3A6A" w:rsidP="005B3A6A">
      <w:pPr>
        <w:pStyle w:val="ListParagraph"/>
        <w:numPr>
          <w:ilvl w:val="0"/>
          <w:numId w:val="5"/>
        </w:numPr>
        <w:tabs>
          <w:tab w:val="left" w:pos="2715"/>
        </w:tabs>
        <w:ind w:left="-851" w:right="-897"/>
      </w:pPr>
      <w:r w:rsidRPr="003B0257">
        <w:t>First IVF baby (Louise) born in 1977. Today more than 5 million IVF babies.</w:t>
      </w:r>
    </w:p>
    <w:p w:rsidR="005B3A6A" w:rsidRPr="003B0257" w:rsidRDefault="005B3A6A" w:rsidP="005B3A6A">
      <w:pPr>
        <w:pStyle w:val="ListParagraph"/>
        <w:numPr>
          <w:ilvl w:val="0"/>
          <w:numId w:val="5"/>
        </w:numPr>
        <w:tabs>
          <w:tab w:val="left" w:pos="2715"/>
        </w:tabs>
        <w:ind w:left="-851" w:right="-897"/>
      </w:pPr>
      <w:r w:rsidRPr="003B0257">
        <w:t>Received criticism from some (Robert Winston) for its commercialism, bad practice in private industry and how it has come to dominate infertility treatment.</w:t>
      </w:r>
    </w:p>
    <w:p w:rsidR="005B3A6A" w:rsidRPr="003B0257" w:rsidRDefault="005B3A6A" w:rsidP="005B3A6A">
      <w:pPr>
        <w:pStyle w:val="ListParagraph"/>
        <w:numPr>
          <w:ilvl w:val="0"/>
          <w:numId w:val="5"/>
        </w:numPr>
        <w:tabs>
          <w:tab w:val="left" w:pos="2715"/>
        </w:tabs>
        <w:ind w:left="-851" w:right="-897"/>
      </w:pPr>
      <w:r w:rsidRPr="003B0257">
        <w:t>The new conception and pregnancy ‘options’ it has created (sperm and egg donors, surrogate mothers etc.) have raised a complex set of moral, legal and social questions and are a topic of great public debate.</w:t>
      </w:r>
    </w:p>
    <w:p w:rsidR="005B3A6A" w:rsidRPr="003B0257" w:rsidRDefault="005B3A6A" w:rsidP="003B0257">
      <w:pPr>
        <w:tabs>
          <w:tab w:val="left" w:pos="2715"/>
        </w:tabs>
        <w:spacing w:after="0"/>
        <w:ind w:left="-851" w:right="-897"/>
      </w:pPr>
      <w:r>
        <w:rPr>
          <w:u w:val="single"/>
        </w:rPr>
        <w:t xml:space="preserve">Monitoring </w:t>
      </w:r>
      <w:r w:rsidR="003B0257">
        <w:rPr>
          <w:u w:val="single"/>
        </w:rPr>
        <w:t>Pregnancies</w:t>
      </w:r>
      <w:r>
        <w:rPr>
          <w:u w:val="single"/>
        </w:rPr>
        <w:t xml:space="preserve"> – Ultrasound</w:t>
      </w:r>
    </w:p>
    <w:p w:rsidR="003B0257" w:rsidRDefault="005B3A6A" w:rsidP="003B0257">
      <w:pPr>
        <w:pStyle w:val="ListParagraph"/>
        <w:numPr>
          <w:ilvl w:val="0"/>
          <w:numId w:val="5"/>
        </w:numPr>
        <w:tabs>
          <w:tab w:val="left" w:pos="2715"/>
        </w:tabs>
        <w:spacing w:after="0"/>
        <w:ind w:left="-851" w:right="-897"/>
      </w:pPr>
      <w:r w:rsidRPr="003B0257">
        <w:t xml:space="preserve">Ultrasound technology developed in world war 2 for military purposes but began to be used in clinical settings in the 50s – </w:t>
      </w:r>
      <w:r w:rsidR="003B0257" w:rsidRPr="003B0257">
        <w:t>adnominal</w:t>
      </w:r>
      <w:r w:rsidRPr="003B0257">
        <w:t xml:space="preserve"> tumours and later pregnancies </w:t>
      </w:r>
      <w:r w:rsidR="003B0257">
        <w:t xml:space="preserve">(Professor Ian Donald, </w:t>
      </w:r>
      <w:r w:rsidRPr="003B0257">
        <w:t>Glasgow</w:t>
      </w:r>
      <w:r w:rsidR="003B0257">
        <w:t>, played a key role in clinical development</w:t>
      </w:r>
      <w:r w:rsidRPr="003B0257">
        <w:t>)</w:t>
      </w:r>
    </w:p>
    <w:p w:rsidR="003B0257" w:rsidRDefault="005B3A6A" w:rsidP="003B0257">
      <w:pPr>
        <w:pStyle w:val="ListParagraph"/>
        <w:numPr>
          <w:ilvl w:val="0"/>
          <w:numId w:val="5"/>
        </w:numPr>
        <w:tabs>
          <w:tab w:val="left" w:pos="2715"/>
        </w:tabs>
        <w:ind w:left="-851" w:right="-897"/>
      </w:pPr>
      <w:r w:rsidRPr="003B0257">
        <w:t>By the 1970s it had become normal part of the medical monitoring of pregnancy.</w:t>
      </w:r>
    </w:p>
    <w:p w:rsidR="003B0257" w:rsidRDefault="005B3A6A" w:rsidP="003B0257">
      <w:pPr>
        <w:pStyle w:val="ListParagraph"/>
        <w:numPr>
          <w:ilvl w:val="0"/>
          <w:numId w:val="5"/>
        </w:numPr>
        <w:tabs>
          <w:tab w:val="left" w:pos="2715"/>
        </w:tabs>
        <w:ind w:left="-851" w:right="-897"/>
      </w:pPr>
      <w:r w:rsidRPr="003B0257">
        <w:t xml:space="preserve">Some have questioned its medical purpose/value – National </w:t>
      </w:r>
      <w:r w:rsidR="003B0257" w:rsidRPr="003B0257">
        <w:t>Institutes</w:t>
      </w:r>
      <w:r w:rsidRPr="003B0257">
        <w:t xml:space="preserve"> of Health/Food and Drug Administration.</w:t>
      </w:r>
      <w:r w:rsidR="003B0257" w:rsidRPr="003B0257">
        <w:t xml:space="preserve"> Concerns about ‘commercialism’.</w:t>
      </w:r>
    </w:p>
    <w:p w:rsidR="00F82484" w:rsidRDefault="005B3A6A" w:rsidP="00F82484">
      <w:pPr>
        <w:pStyle w:val="ListParagraph"/>
        <w:numPr>
          <w:ilvl w:val="0"/>
          <w:numId w:val="5"/>
        </w:numPr>
        <w:tabs>
          <w:tab w:val="left" w:pos="2715"/>
        </w:tabs>
        <w:ind w:left="-851" w:right="-897"/>
      </w:pPr>
      <w:r w:rsidRPr="003B0257">
        <w:t xml:space="preserve">Feminists (Barbara </w:t>
      </w:r>
      <w:proofErr w:type="spellStart"/>
      <w:r w:rsidRPr="003B0257">
        <w:t>Duden</w:t>
      </w:r>
      <w:proofErr w:type="spellEnd"/>
      <w:r w:rsidRPr="003B0257">
        <w:t>) argue it has changed how women experience pregnancy and caused power over the experience of pregnancy to swing from the mother to foetus.</w:t>
      </w:r>
      <w:r w:rsidR="003B0257">
        <w:t xml:space="preserve"> </w:t>
      </w:r>
      <w:r w:rsidRPr="003B0257">
        <w:t xml:space="preserve">Shown in </w:t>
      </w:r>
      <w:r w:rsidR="003B0257" w:rsidRPr="003B0257">
        <w:t xml:space="preserve">debates concerning abortion – The </w:t>
      </w:r>
      <w:r w:rsidR="003B0257">
        <w:t>Silent Scream (1985)</w:t>
      </w:r>
    </w:p>
    <w:sectPr w:rsidR="00F824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60EF6"/>
    <w:multiLevelType w:val="hybridMultilevel"/>
    <w:tmpl w:val="FA343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581817"/>
    <w:multiLevelType w:val="hybridMultilevel"/>
    <w:tmpl w:val="9BB85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577A2D"/>
    <w:multiLevelType w:val="hybridMultilevel"/>
    <w:tmpl w:val="BBF686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5D4DDC"/>
    <w:multiLevelType w:val="hybridMultilevel"/>
    <w:tmpl w:val="4DA058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1BB55D3"/>
    <w:multiLevelType w:val="hybridMultilevel"/>
    <w:tmpl w:val="92C6567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1B3C"/>
    <w:rsid w:val="00031E60"/>
    <w:rsid w:val="001B72E9"/>
    <w:rsid w:val="002F5E07"/>
    <w:rsid w:val="00324E12"/>
    <w:rsid w:val="003B0257"/>
    <w:rsid w:val="003B3856"/>
    <w:rsid w:val="00462246"/>
    <w:rsid w:val="005B3A6A"/>
    <w:rsid w:val="00765962"/>
    <w:rsid w:val="00A61B3C"/>
    <w:rsid w:val="00C93558"/>
    <w:rsid w:val="00D50BC5"/>
    <w:rsid w:val="00E222AB"/>
    <w:rsid w:val="00F82484"/>
    <w:rsid w:val="00FD1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2273AA"/>
  <w15:chartTrackingRefBased/>
  <w15:docId w15:val="{89EBF8DD-F910-40EA-90CC-2C12A86EB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1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1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</dc:creator>
  <cp:keywords/>
  <dc:description/>
  <cp:lastModifiedBy>kathryn</cp:lastModifiedBy>
  <cp:revision>6</cp:revision>
  <dcterms:created xsi:type="dcterms:W3CDTF">2016-01-30T16:01:00Z</dcterms:created>
  <dcterms:modified xsi:type="dcterms:W3CDTF">2016-02-01T12:37:00Z</dcterms:modified>
</cp:coreProperties>
</file>