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E7D" w:rsidRDefault="00541E7D" w:rsidP="00541E7D">
      <w:pPr>
        <w:ind w:left="-851" w:right="-613"/>
        <w:jc w:val="both"/>
        <w:rPr>
          <w:u w:val="single"/>
        </w:rPr>
      </w:pPr>
      <w:r>
        <w:rPr>
          <w:b/>
          <w:noProof/>
          <w:u w:val="single"/>
          <w:lang w:eastAsia="en-GB"/>
        </w:rPr>
        <w:drawing>
          <wp:anchor distT="0" distB="0" distL="114300" distR="114300" simplePos="0" relativeHeight="251658240" behindDoc="1" locked="0" layoutInCell="1" allowOverlap="1" wp14:anchorId="01979915" wp14:editId="2FD872FA">
            <wp:simplePos x="0" y="0"/>
            <wp:positionH relativeFrom="column">
              <wp:posOffset>3876675</wp:posOffset>
            </wp:positionH>
            <wp:positionV relativeFrom="paragraph">
              <wp:posOffset>0</wp:posOffset>
            </wp:positionV>
            <wp:extent cx="1952625" cy="1435100"/>
            <wp:effectExtent l="0" t="0" r="9525" b="0"/>
            <wp:wrapTight wrapText="bothSides">
              <wp:wrapPolygon edited="0">
                <wp:start x="0" y="0"/>
                <wp:lineTo x="0" y="21218"/>
                <wp:lineTo x="21495" y="21218"/>
                <wp:lineTo x="21495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1435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5AAF">
        <w:rPr>
          <w:b/>
          <w:u w:val="single"/>
        </w:rPr>
        <w:t>Lecture 11: Birth, Marriage and Eugenics</w:t>
      </w:r>
      <w:r>
        <w:rPr>
          <w:b/>
          <w:u w:val="single"/>
        </w:rPr>
        <w:tab/>
      </w:r>
    </w:p>
    <w:p w:rsidR="00110892" w:rsidRDefault="00541E7D" w:rsidP="00541E7D">
      <w:pPr>
        <w:ind w:left="-851" w:right="-613"/>
        <w:jc w:val="both"/>
        <w:rPr>
          <w:u w:val="single"/>
        </w:rPr>
      </w:pPr>
      <w:r w:rsidRPr="00541E7D">
        <w:rPr>
          <w:u w:val="single"/>
        </w:rPr>
        <w:t>Population</w:t>
      </w:r>
      <w:r>
        <w:rPr>
          <w:u w:val="single"/>
        </w:rPr>
        <w:t xml:space="preserve"> change 1700-1950</w:t>
      </w:r>
    </w:p>
    <w:p w:rsidR="00541E7D" w:rsidRPr="00ED1061" w:rsidRDefault="00541E7D" w:rsidP="00A653D4">
      <w:pPr>
        <w:pStyle w:val="ListParagraph"/>
        <w:numPr>
          <w:ilvl w:val="0"/>
          <w:numId w:val="7"/>
        </w:numPr>
        <w:ind w:left="-567" w:right="-613"/>
        <w:jc w:val="both"/>
      </w:pPr>
      <w:r w:rsidRPr="00ED1061">
        <w:t>16</w:t>
      </w:r>
      <w:r w:rsidRPr="00ED1061">
        <w:rPr>
          <w:vertAlign w:val="superscript"/>
        </w:rPr>
        <w:t>th</w:t>
      </w:r>
      <w:r w:rsidRPr="00ED1061">
        <w:t xml:space="preserve"> – 17</w:t>
      </w:r>
      <w:r w:rsidRPr="00ED1061">
        <w:rPr>
          <w:vertAlign w:val="superscript"/>
        </w:rPr>
        <w:t>th</w:t>
      </w:r>
      <w:r w:rsidRPr="00ED1061">
        <w:t xml:space="preserve"> centuries – concerns the population was too low – </w:t>
      </w:r>
      <w:r w:rsidR="000A0266" w:rsidRPr="00ED1061">
        <w:t>plague caused high death rate.</w:t>
      </w:r>
    </w:p>
    <w:p w:rsidR="000A0266" w:rsidRPr="00ED1061" w:rsidRDefault="000A0266" w:rsidP="00A653D4">
      <w:pPr>
        <w:pStyle w:val="ListParagraph"/>
        <w:numPr>
          <w:ilvl w:val="0"/>
          <w:numId w:val="7"/>
        </w:numPr>
        <w:ind w:left="-567" w:right="-613"/>
        <w:jc w:val="both"/>
      </w:pPr>
      <w:r w:rsidRPr="00ED1061">
        <w:t>18</w:t>
      </w:r>
      <w:r w:rsidRPr="00ED1061">
        <w:rPr>
          <w:vertAlign w:val="superscript"/>
        </w:rPr>
        <w:t>th</w:t>
      </w:r>
      <w:r w:rsidRPr="00ED1061">
        <w:t xml:space="preserve"> century – rapid increase in population caused by </w:t>
      </w:r>
    </w:p>
    <w:p w:rsidR="000A0266" w:rsidRPr="00ED1061" w:rsidRDefault="000A0266" w:rsidP="00A653D4">
      <w:pPr>
        <w:pStyle w:val="ListParagraph"/>
        <w:numPr>
          <w:ilvl w:val="0"/>
          <w:numId w:val="7"/>
        </w:numPr>
        <w:ind w:left="-567" w:right="-613"/>
        <w:jc w:val="both"/>
      </w:pPr>
      <w:r w:rsidRPr="00ED1061">
        <w:t>19</w:t>
      </w:r>
      <w:r w:rsidRPr="00ED1061">
        <w:rPr>
          <w:vertAlign w:val="superscript"/>
        </w:rPr>
        <w:t>th</w:t>
      </w:r>
      <w:r w:rsidRPr="00ED1061">
        <w:t xml:space="preserve"> – excessive growth of European populations became a concern (Malthus).</w:t>
      </w:r>
    </w:p>
    <w:p w:rsidR="00ED1061" w:rsidRDefault="00525068" w:rsidP="00A653D4">
      <w:pPr>
        <w:pStyle w:val="ListParagraph"/>
        <w:numPr>
          <w:ilvl w:val="0"/>
          <w:numId w:val="7"/>
        </w:numPr>
        <w:ind w:left="-567" w:right="-613"/>
        <w:jc w:val="both"/>
      </w:pPr>
      <w:r w:rsidRPr="00ED1061">
        <w:t>Explanations</w:t>
      </w:r>
      <w:r w:rsidR="000A0266" w:rsidRPr="00ED1061">
        <w:t>:</w:t>
      </w:r>
    </w:p>
    <w:p w:rsidR="00A653D4" w:rsidRDefault="000A0266" w:rsidP="00A653D4">
      <w:pPr>
        <w:pStyle w:val="ListParagraph"/>
        <w:numPr>
          <w:ilvl w:val="0"/>
          <w:numId w:val="7"/>
        </w:numPr>
        <w:ind w:right="-613"/>
        <w:jc w:val="both"/>
      </w:pPr>
      <w:r w:rsidRPr="00ED1061">
        <w:t xml:space="preserve">Population growth an </w:t>
      </w:r>
      <w:r w:rsidR="00525068" w:rsidRPr="00ED1061">
        <w:t>inevitable</w:t>
      </w:r>
      <w:r w:rsidRPr="00ED1061">
        <w:t xml:space="preserve"> </w:t>
      </w:r>
      <w:r w:rsidR="00525068" w:rsidRPr="00ED1061">
        <w:t>consequence of the industrial</w:t>
      </w:r>
      <w:r w:rsidRPr="00ED1061">
        <w:t xml:space="preserve"> and </w:t>
      </w:r>
      <w:r w:rsidR="00525068" w:rsidRPr="00ED1061">
        <w:t>agricultural</w:t>
      </w:r>
      <w:r w:rsidRPr="00ED1061">
        <w:t xml:space="preserve"> revolution – better </w:t>
      </w:r>
      <w:r w:rsidR="00525068" w:rsidRPr="00ED1061">
        <w:t>diet and nutrition</w:t>
      </w:r>
      <w:r w:rsidRPr="00ED1061">
        <w:t xml:space="preserve"> – associated with Thomas Malthus.</w:t>
      </w:r>
    </w:p>
    <w:p w:rsidR="000A0266" w:rsidRPr="00ED1061" w:rsidRDefault="00525068" w:rsidP="00A653D4">
      <w:pPr>
        <w:pStyle w:val="ListParagraph"/>
        <w:numPr>
          <w:ilvl w:val="0"/>
          <w:numId w:val="7"/>
        </w:numPr>
        <w:ind w:right="-613"/>
        <w:jc w:val="both"/>
      </w:pPr>
      <w:r w:rsidRPr="00ED1061">
        <w:t xml:space="preserve">Public health measures – better nutrition and control of disease (smallpox vaccination) – </w:t>
      </w:r>
      <w:r w:rsidR="00A653D4" w:rsidRPr="00ED1061">
        <w:t>Michael</w:t>
      </w:r>
      <w:bookmarkStart w:id="0" w:name="_GoBack"/>
      <w:bookmarkEnd w:id="0"/>
      <w:r w:rsidRPr="00ED1061">
        <w:t xml:space="preserve"> McKeown.</w:t>
      </w:r>
    </w:p>
    <w:p w:rsidR="00525068" w:rsidRPr="00ED1061" w:rsidRDefault="00525068" w:rsidP="00A653D4">
      <w:pPr>
        <w:pStyle w:val="ListParagraph"/>
        <w:numPr>
          <w:ilvl w:val="0"/>
          <w:numId w:val="7"/>
        </w:numPr>
        <w:ind w:left="-567" w:right="-613"/>
        <w:jc w:val="both"/>
      </w:pPr>
      <w:r w:rsidRPr="00ED1061">
        <w:t xml:space="preserve">Concerns about decline of the size of middle class families 1860-1930: </w:t>
      </w:r>
    </w:p>
    <w:p w:rsidR="000A0266" w:rsidRPr="00ED1061" w:rsidRDefault="00525068" w:rsidP="00A653D4">
      <w:pPr>
        <w:pStyle w:val="ListParagraph"/>
        <w:numPr>
          <w:ilvl w:val="0"/>
          <w:numId w:val="7"/>
        </w:numPr>
        <w:ind w:left="-567" w:right="-613"/>
        <w:jc w:val="both"/>
      </w:pPr>
      <w:r w:rsidRPr="00ED1061">
        <w:t>Percentage of middle class births (per 1000 births) 1870 (34.1%); 1910 (25.5%); 1930 (15.8%)</w:t>
      </w:r>
    </w:p>
    <w:p w:rsidR="00525068" w:rsidRPr="00ED1061" w:rsidRDefault="00525068" w:rsidP="00A653D4">
      <w:pPr>
        <w:pStyle w:val="ListParagraph"/>
        <w:numPr>
          <w:ilvl w:val="0"/>
          <w:numId w:val="7"/>
        </w:numPr>
        <w:ind w:left="-567" w:right="-613"/>
        <w:jc w:val="both"/>
      </w:pPr>
      <w:r w:rsidRPr="00ED1061">
        <w:t>Reasons: 1. Children too bigger ‘cost’ 2. Children more likely to survive 3. Easier access to contraception 4. People willing to use contraception.</w:t>
      </w:r>
    </w:p>
    <w:p w:rsidR="00ED1061" w:rsidRDefault="00525068" w:rsidP="00A653D4">
      <w:pPr>
        <w:tabs>
          <w:tab w:val="left" w:pos="142"/>
        </w:tabs>
        <w:spacing w:after="0"/>
        <w:ind w:left="-567" w:right="-613"/>
        <w:jc w:val="both"/>
        <w:rPr>
          <w:u w:val="single"/>
        </w:rPr>
      </w:pPr>
      <w:r>
        <w:rPr>
          <w:u w:val="single"/>
        </w:rPr>
        <w:t>Contraception</w:t>
      </w:r>
    </w:p>
    <w:p w:rsidR="00ED1061" w:rsidRPr="00A653D4" w:rsidRDefault="00136401" w:rsidP="00A653D4">
      <w:pPr>
        <w:pStyle w:val="ListParagraph"/>
        <w:numPr>
          <w:ilvl w:val="0"/>
          <w:numId w:val="12"/>
        </w:numPr>
        <w:tabs>
          <w:tab w:val="left" w:pos="142"/>
        </w:tabs>
        <w:spacing w:after="0"/>
        <w:ind w:left="-567" w:right="-613"/>
        <w:jc w:val="both"/>
      </w:pPr>
      <w:r w:rsidRPr="00A653D4">
        <w:t>Contraception options: 1. Coitus interruptus (withdrawal) 2. Abortion/infanticide 3. Condoms 4. Douches 5. Cap/</w:t>
      </w:r>
      <w:proofErr w:type="spellStart"/>
      <w:r w:rsidRPr="00A653D4">
        <w:t>diagraphm</w:t>
      </w:r>
      <w:proofErr w:type="spellEnd"/>
      <w:r w:rsidRPr="00A653D4">
        <w:t>.</w:t>
      </w:r>
    </w:p>
    <w:p w:rsidR="00ED1061" w:rsidRPr="00A653D4" w:rsidRDefault="00136401" w:rsidP="00A653D4">
      <w:pPr>
        <w:pStyle w:val="ListParagraph"/>
        <w:numPr>
          <w:ilvl w:val="0"/>
          <w:numId w:val="12"/>
        </w:numPr>
        <w:tabs>
          <w:tab w:val="left" w:pos="142"/>
        </w:tabs>
        <w:ind w:left="-567" w:right="-613"/>
        <w:jc w:val="both"/>
      </w:pPr>
      <w:r w:rsidRPr="00A653D4">
        <w:t xml:space="preserve">Interwar period – Marie Stopes (1880-1958) promoted the cap and birth control. </w:t>
      </w:r>
      <w:r w:rsidRPr="00A653D4">
        <w:rPr>
          <w:i/>
        </w:rPr>
        <w:t xml:space="preserve">Married Love </w:t>
      </w:r>
      <w:r w:rsidRPr="00A653D4">
        <w:t>(1918)</w:t>
      </w:r>
      <w:r w:rsidR="00EB3092" w:rsidRPr="00A653D4">
        <w:t xml:space="preserve">. </w:t>
      </w:r>
      <w:r w:rsidR="00ED1061" w:rsidRPr="00A653D4">
        <w:t>Establishment</w:t>
      </w:r>
      <w:r w:rsidR="00EB3092" w:rsidRPr="00A653D4">
        <w:t xml:space="preserve"> of Marie Stopes clinics, National Birth Control Council (1930) which later became the Family P</w:t>
      </w:r>
      <w:r w:rsidR="00A653D4">
        <w:t>l</w:t>
      </w:r>
      <w:r w:rsidR="00EB3092" w:rsidRPr="00A653D4">
        <w:t>anning Association (1939)</w:t>
      </w:r>
    </w:p>
    <w:p w:rsidR="00EB3092" w:rsidRPr="00A653D4" w:rsidRDefault="00EB3092" w:rsidP="00A653D4">
      <w:pPr>
        <w:pStyle w:val="ListParagraph"/>
        <w:numPr>
          <w:ilvl w:val="0"/>
          <w:numId w:val="12"/>
        </w:numPr>
        <w:ind w:left="-567" w:right="-613"/>
        <w:jc w:val="both"/>
      </w:pPr>
      <w:r w:rsidRPr="00A653D4">
        <w:t>Post war/60s – sexual attitudes changes. FPA clinics started to prescribe the pill (1961). 1974 FPA handed their network of 1000 clinics to the NHS.</w:t>
      </w:r>
    </w:p>
    <w:p w:rsidR="00EB3092" w:rsidRDefault="00EB3092" w:rsidP="00A653D4">
      <w:pPr>
        <w:spacing w:after="0"/>
        <w:ind w:left="-567" w:right="-613"/>
        <w:jc w:val="both"/>
        <w:rPr>
          <w:u w:val="single"/>
        </w:rPr>
      </w:pPr>
      <w:r>
        <w:rPr>
          <w:u w:val="single"/>
        </w:rPr>
        <w:t>Eugenics</w:t>
      </w:r>
    </w:p>
    <w:p w:rsidR="00A653D4" w:rsidRDefault="00EB3092" w:rsidP="00A653D4">
      <w:pPr>
        <w:pStyle w:val="ListParagraph"/>
        <w:numPr>
          <w:ilvl w:val="0"/>
          <w:numId w:val="13"/>
        </w:numPr>
        <w:spacing w:after="0"/>
        <w:ind w:left="-567" w:right="-613"/>
        <w:jc w:val="both"/>
      </w:pPr>
      <w:r w:rsidRPr="00A653D4">
        <w:t xml:space="preserve">Term coined by Francis Galton in 1883. Greek for ‘well born’ or ‘from good stock’. </w:t>
      </w:r>
    </w:p>
    <w:p w:rsidR="00A653D4" w:rsidRDefault="00EB3092" w:rsidP="00A653D4">
      <w:pPr>
        <w:pStyle w:val="ListParagraph"/>
        <w:numPr>
          <w:ilvl w:val="0"/>
          <w:numId w:val="13"/>
        </w:numPr>
        <w:ind w:left="-567" w:right="-613"/>
        <w:jc w:val="both"/>
      </w:pPr>
      <w:r w:rsidRPr="00A653D4">
        <w:t xml:space="preserve">Reasons for its rise c. 1900: 1. Concerns about empire and economic decline 2. Labour unrest, socialism, women’s </w:t>
      </w:r>
      <w:r w:rsidR="00A653D4" w:rsidRPr="00A653D4">
        <w:t>suffrage</w:t>
      </w:r>
      <w:r w:rsidRPr="00A653D4">
        <w:t xml:space="preserve"> 3. Fall in birth rate 4. Poverty (Booth and Rowntree) 5. Physical </w:t>
      </w:r>
      <w:r w:rsidR="00A653D4" w:rsidRPr="00A653D4">
        <w:t>deterioration</w:t>
      </w:r>
      <w:r w:rsidRPr="00A653D4">
        <w:t xml:space="preserve"> (Boer War) 5. Crime, </w:t>
      </w:r>
      <w:r w:rsidR="00A653D4" w:rsidRPr="00A653D4">
        <w:t>alcohol</w:t>
      </w:r>
      <w:r w:rsidRPr="00A653D4">
        <w:t>, promiscuity, VD 6. Poor and ‘undesirable’ surviving due to health reform.</w:t>
      </w:r>
    </w:p>
    <w:p w:rsidR="00A653D4" w:rsidRDefault="00EB3092" w:rsidP="00A653D4">
      <w:pPr>
        <w:pStyle w:val="ListParagraph"/>
        <w:numPr>
          <w:ilvl w:val="0"/>
          <w:numId w:val="13"/>
        </w:numPr>
        <w:ind w:left="-567" w:right="-613"/>
        <w:jc w:val="both"/>
      </w:pPr>
      <w:r w:rsidRPr="00A653D4">
        <w:t xml:space="preserve">Members were a middle class ‘mix bag’ of doctors, scientists, lecturers, teachers, clerics and </w:t>
      </w:r>
      <w:r w:rsidR="00A653D4" w:rsidRPr="00A653D4">
        <w:t>politicians</w:t>
      </w:r>
      <w:r w:rsidRPr="00A653D4">
        <w:t xml:space="preserve">. High profile members included Sidney and Beatrice Webb, H.G. Wells, George Bernard Shaw, Winston Churchill, Neville Chamberlin, Mary </w:t>
      </w:r>
      <w:proofErr w:type="spellStart"/>
      <w:r w:rsidRPr="00A653D4">
        <w:t>Scharlieb</w:t>
      </w:r>
      <w:proofErr w:type="spellEnd"/>
      <w:r w:rsidRPr="00A653D4">
        <w:t xml:space="preserve"> and Elizabeth </w:t>
      </w:r>
      <w:proofErr w:type="spellStart"/>
      <w:r w:rsidRPr="00A653D4">
        <w:t>Chesser.</w:t>
      </w:r>
      <w:proofErr w:type="spellEnd"/>
    </w:p>
    <w:p w:rsidR="00A653D4" w:rsidRDefault="00EB3092" w:rsidP="00A653D4">
      <w:pPr>
        <w:pStyle w:val="ListParagraph"/>
        <w:numPr>
          <w:ilvl w:val="0"/>
          <w:numId w:val="13"/>
        </w:numPr>
        <w:ind w:left="-567" w:right="-613"/>
        <w:jc w:val="both"/>
      </w:pPr>
      <w:r w:rsidRPr="00A653D4">
        <w:t>Positive eugenics – watching for ‘superior strains or races’ and favouring them. Selected marriage.</w:t>
      </w:r>
    </w:p>
    <w:p w:rsidR="00A653D4" w:rsidRPr="00A653D4" w:rsidRDefault="00EB3092" w:rsidP="00A653D4">
      <w:pPr>
        <w:pStyle w:val="ListParagraph"/>
        <w:numPr>
          <w:ilvl w:val="0"/>
          <w:numId w:val="13"/>
        </w:numPr>
        <w:ind w:left="-567" w:right="-613"/>
        <w:jc w:val="both"/>
      </w:pPr>
      <w:r w:rsidRPr="00A653D4">
        <w:t xml:space="preserve">Negative eugenics – measures to dissuade the ‘unfit’ from breeding – </w:t>
      </w:r>
      <w:r w:rsidR="00A653D4" w:rsidRPr="00A653D4">
        <w:t>sterilisation</w:t>
      </w:r>
      <w:r w:rsidR="00A653D4">
        <w:t>.</w:t>
      </w:r>
    </w:p>
    <w:p w:rsidR="00EB3092" w:rsidRPr="00A653D4" w:rsidRDefault="00A653D4" w:rsidP="00A653D4">
      <w:pPr>
        <w:pStyle w:val="ListParagraph"/>
        <w:numPr>
          <w:ilvl w:val="0"/>
          <w:numId w:val="13"/>
        </w:numPr>
        <w:ind w:left="-567" w:right="-613"/>
        <w:jc w:val="both"/>
      </w:pPr>
      <w:r w:rsidRPr="00A653D4">
        <w:t>‘More than anything else, eugenics was a biological way of thinking about social, economic, political and cultural change… it gave scientific credibility…  to… prejudices, anxieties, and fears that… were prevalent primarily… among the middle and upper classes.’</w:t>
      </w:r>
      <w:r>
        <w:t xml:space="preserve"> </w:t>
      </w:r>
      <w:r w:rsidRPr="00A653D4">
        <w:t xml:space="preserve">Richard </w:t>
      </w:r>
      <w:proofErr w:type="spellStart"/>
      <w:r w:rsidRPr="00A653D4">
        <w:t>Soloway</w:t>
      </w:r>
      <w:proofErr w:type="spellEnd"/>
      <w:r w:rsidRPr="00A653D4">
        <w:t xml:space="preserve">, </w:t>
      </w:r>
      <w:r w:rsidRPr="00A653D4">
        <w:rPr>
          <w:i/>
        </w:rPr>
        <w:t>Demography and Degeneration</w:t>
      </w:r>
      <w:r w:rsidRPr="00A653D4">
        <w:t xml:space="preserve"> (1990)</w:t>
      </w:r>
    </w:p>
    <w:p w:rsidR="00EB3092" w:rsidRDefault="00EB3092" w:rsidP="00A653D4">
      <w:pPr>
        <w:spacing w:after="0"/>
        <w:ind w:left="-567" w:right="-613"/>
        <w:jc w:val="both"/>
        <w:rPr>
          <w:u w:val="single"/>
        </w:rPr>
      </w:pPr>
      <w:r>
        <w:rPr>
          <w:u w:val="single"/>
        </w:rPr>
        <w:t>Impact of eugenics</w:t>
      </w:r>
    </w:p>
    <w:p w:rsidR="00EB3092" w:rsidRPr="00A653D4" w:rsidRDefault="00EB3092" w:rsidP="00A653D4">
      <w:pPr>
        <w:pStyle w:val="ListParagraph"/>
        <w:numPr>
          <w:ilvl w:val="0"/>
          <w:numId w:val="14"/>
        </w:numPr>
        <w:spacing w:after="0"/>
        <w:ind w:left="-567" w:right="-613"/>
        <w:jc w:val="both"/>
      </w:pPr>
      <w:r w:rsidRPr="00A653D4">
        <w:t xml:space="preserve">Role of the eugenics society in </w:t>
      </w:r>
      <w:r w:rsidR="00A653D4" w:rsidRPr="00A653D4">
        <w:t>Britain</w:t>
      </w:r>
      <w:r w:rsidRPr="00A653D4">
        <w:t xml:space="preserve"> during the 20</w:t>
      </w:r>
      <w:r w:rsidRPr="00A653D4">
        <w:rPr>
          <w:vertAlign w:val="superscript"/>
        </w:rPr>
        <w:t>th</w:t>
      </w:r>
      <w:r w:rsidRPr="00A653D4">
        <w:t xml:space="preserve"> century has sometimes been exaggerated.</w:t>
      </w:r>
    </w:p>
    <w:p w:rsidR="00ED1061" w:rsidRPr="00A653D4" w:rsidRDefault="00ED1061" w:rsidP="00A653D4">
      <w:pPr>
        <w:pStyle w:val="ListParagraph"/>
        <w:numPr>
          <w:ilvl w:val="0"/>
          <w:numId w:val="14"/>
        </w:numPr>
        <w:spacing w:after="0"/>
        <w:ind w:left="-567" w:right="-613"/>
        <w:jc w:val="both"/>
      </w:pPr>
      <w:r w:rsidRPr="00A653D4">
        <w:t>Did play a role in promoting improving welfare, health provisions for children (schools) – soft eugenics.</w:t>
      </w:r>
    </w:p>
    <w:p w:rsidR="00A653D4" w:rsidRDefault="00ED1061" w:rsidP="00A653D4">
      <w:pPr>
        <w:pStyle w:val="ListParagraph"/>
        <w:numPr>
          <w:ilvl w:val="0"/>
          <w:numId w:val="14"/>
        </w:numPr>
        <w:ind w:left="-567" w:right="-613"/>
        <w:jc w:val="both"/>
      </w:pPr>
      <w:r w:rsidRPr="00A653D4">
        <w:t xml:space="preserve">1913 – mental deficiency act – intended to ‘stamp out feeble-mindedness’. </w:t>
      </w:r>
      <w:r w:rsidR="00A653D4" w:rsidRPr="00A653D4">
        <w:t>Separated</w:t>
      </w:r>
      <w:r w:rsidRPr="00A653D4">
        <w:t xml:space="preserve"> the ‘mentally </w:t>
      </w:r>
      <w:r w:rsidR="00A653D4" w:rsidRPr="00A653D4">
        <w:t>deficient</w:t>
      </w:r>
      <w:r w:rsidRPr="00A653D4">
        <w:t>’ from the rise of society through the use of institutions.</w:t>
      </w:r>
    </w:p>
    <w:p w:rsidR="00ED1061" w:rsidRPr="00A653D4" w:rsidRDefault="00ED1061" w:rsidP="00A653D4">
      <w:pPr>
        <w:pStyle w:val="ListParagraph"/>
        <w:numPr>
          <w:ilvl w:val="0"/>
          <w:numId w:val="14"/>
        </w:numPr>
        <w:ind w:left="-567" w:right="-613"/>
        <w:jc w:val="both"/>
      </w:pPr>
      <w:r w:rsidRPr="00A653D4">
        <w:t>1930s – campaigns for voluntary/mandatory sterilisation – failed in UK but</w:t>
      </w:r>
      <w:r w:rsidR="00A653D4">
        <w:t xml:space="preserve"> used in places like California and Sweden.</w:t>
      </w:r>
    </w:p>
    <w:sectPr w:rsidR="00ED1061" w:rsidRPr="00A653D4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E2A4A" w:rsidRDefault="001E2A4A" w:rsidP="00AB4B8B">
      <w:pPr>
        <w:spacing w:after="0" w:line="240" w:lineRule="auto"/>
      </w:pPr>
      <w:r>
        <w:separator/>
      </w:r>
    </w:p>
  </w:endnote>
  <w:endnote w:type="continuationSeparator" w:id="0">
    <w:p w:rsidR="001E2A4A" w:rsidRDefault="001E2A4A" w:rsidP="00AB4B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E2A4A" w:rsidRDefault="001E2A4A" w:rsidP="00AB4B8B">
      <w:pPr>
        <w:spacing w:after="0" w:line="240" w:lineRule="auto"/>
      </w:pPr>
      <w:r>
        <w:separator/>
      </w:r>
    </w:p>
  </w:footnote>
  <w:footnote w:type="continuationSeparator" w:id="0">
    <w:p w:rsidR="001E2A4A" w:rsidRDefault="001E2A4A" w:rsidP="00AB4B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4B8B" w:rsidRDefault="00AB4B8B">
    <w:pPr>
      <w:pStyle w:val="Header"/>
    </w:pPr>
    <w:r>
      <w:t>From Cradle to Grave</w:t>
    </w:r>
  </w:p>
  <w:p w:rsidR="00AB4B8B" w:rsidRDefault="00AB4B8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D7F94"/>
    <w:multiLevelType w:val="hybridMultilevel"/>
    <w:tmpl w:val="576402F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B570D0"/>
    <w:multiLevelType w:val="hybridMultilevel"/>
    <w:tmpl w:val="69E04430"/>
    <w:lvl w:ilvl="0" w:tplc="080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" w15:restartNumberingAfterBreak="0">
    <w:nsid w:val="2D9F70D1"/>
    <w:multiLevelType w:val="hybridMultilevel"/>
    <w:tmpl w:val="9B92DA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C668168">
      <w:start w:val="1"/>
      <w:numFmt w:val="decimal"/>
      <w:lvlText w:val="%2.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37832B5"/>
    <w:multiLevelType w:val="hybridMultilevel"/>
    <w:tmpl w:val="F910825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4722915"/>
    <w:multiLevelType w:val="hybridMultilevel"/>
    <w:tmpl w:val="888CEA20"/>
    <w:lvl w:ilvl="0" w:tplc="08090003">
      <w:start w:val="1"/>
      <w:numFmt w:val="bullet"/>
      <w:lvlText w:val="o"/>
      <w:lvlJc w:val="left"/>
      <w:pPr>
        <w:ind w:left="153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5" w15:restartNumberingAfterBreak="0">
    <w:nsid w:val="3A0B683B"/>
    <w:multiLevelType w:val="hybridMultilevel"/>
    <w:tmpl w:val="C1C8C39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B380452"/>
    <w:multiLevelType w:val="hybridMultilevel"/>
    <w:tmpl w:val="07F0E33A"/>
    <w:lvl w:ilvl="0" w:tplc="08090003">
      <w:start w:val="1"/>
      <w:numFmt w:val="bullet"/>
      <w:lvlText w:val="o"/>
      <w:lvlJc w:val="left"/>
      <w:pPr>
        <w:ind w:left="153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7" w15:restartNumberingAfterBreak="0">
    <w:nsid w:val="3E1F5B06"/>
    <w:multiLevelType w:val="hybridMultilevel"/>
    <w:tmpl w:val="9CEC9CB8"/>
    <w:lvl w:ilvl="0" w:tplc="0809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8" w15:restartNumberingAfterBreak="0">
    <w:nsid w:val="4F71779B"/>
    <w:multiLevelType w:val="hybridMultilevel"/>
    <w:tmpl w:val="79AC21EA"/>
    <w:lvl w:ilvl="0" w:tplc="08090003">
      <w:start w:val="1"/>
      <w:numFmt w:val="bullet"/>
      <w:lvlText w:val="o"/>
      <w:lvlJc w:val="left"/>
      <w:pPr>
        <w:ind w:left="153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9" w15:restartNumberingAfterBreak="0">
    <w:nsid w:val="60184AD9"/>
    <w:multiLevelType w:val="hybridMultilevel"/>
    <w:tmpl w:val="3864E244"/>
    <w:lvl w:ilvl="0" w:tplc="08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9E252A0"/>
    <w:multiLevelType w:val="hybridMultilevel"/>
    <w:tmpl w:val="07CA133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B5863AA"/>
    <w:multiLevelType w:val="hybridMultilevel"/>
    <w:tmpl w:val="4912C1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CA53387"/>
    <w:multiLevelType w:val="hybridMultilevel"/>
    <w:tmpl w:val="134A7D8A"/>
    <w:lvl w:ilvl="0" w:tplc="08090001">
      <w:start w:val="1"/>
      <w:numFmt w:val="bullet"/>
      <w:lvlText w:val=""/>
      <w:lvlJc w:val="left"/>
      <w:pPr>
        <w:ind w:left="-13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13" w15:restartNumberingAfterBreak="0">
    <w:nsid w:val="795F71FD"/>
    <w:multiLevelType w:val="hybridMultilevel"/>
    <w:tmpl w:val="A266CD6E"/>
    <w:lvl w:ilvl="0" w:tplc="46F69AA8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9" w:hanging="360"/>
      </w:pPr>
    </w:lvl>
    <w:lvl w:ilvl="2" w:tplc="0809001B" w:tentative="1">
      <w:start w:val="1"/>
      <w:numFmt w:val="lowerRoman"/>
      <w:lvlText w:val="%3."/>
      <w:lvlJc w:val="right"/>
      <w:pPr>
        <w:ind w:left="949" w:hanging="180"/>
      </w:pPr>
    </w:lvl>
    <w:lvl w:ilvl="3" w:tplc="0809000F" w:tentative="1">
      <w:start w:val="1"/>
      <w:numFmt w:val="decimal"/>
      <w:lvlText w:val="%4."/>
      <w:lvlJc w:val="left"/>
      <w:pPr>
        <w:ind w:left="1669" w:hanging="360"/>
      </w:pPr>
    </w:lvl>
    <w:lvl w:ilvl="4" w:tplc="08090019" w:tentative="1">
      <w:start w:val="1"/>
      <w:numFmt w:val="lowerLetter"/>
      <w:lvlText w:val="%5."/>
      <w:lvlJc w:val="left"/>
      <w:pPr>
        <w:ind w:left="2389" w:hanging="360"/>
      </w:pPr>
    </w:lvl>
    <w:lvl w:ilvl="5" w:tplc="0809001B" w:tentative="1">
      <w:start w:val="1"/>
      <w:numFmt w:val="lowerRoman"/>
      <w:lvlText w:val="%6."/>
      <w:lvlJc w:val="right"/>
      <w:pPr>
        <w:ind w:left="3109" w:hanging="180"/>
      </w:pPr>
    </w:lvl>
    <w:lvl w:ilvl="6" w:tplc="0809000F" w:tentative="1">
      <w:start w:val="1"/>
      <w:numFmt w:val="decimal"/>
      <w:lvlText w:val="%7."/>
      <w:lvlJc w:val="left"/>
      <w:pPr>
        <w:ind w:left="3829" w:hanging="360"/>
      </w:pPr>
    </w:lvl>
    <w:lvl w:ilvl="7" w:tplc="08090019" w:tentative="1">
      <w:start w:val="1"/>
      <w:numFmt w:val="lowerLetter"/>
      <w:lvlText w:val="%8."/>
      <w:lvlJc w:val="left"/>
      <w:pPr>
        <w:ind w:left="4549" w:hanging="360"/>
      </w:pPr>
    </w:lvl>
    <w:lvl w:ilvl="8" w:tplc="0809001B" w:tentative="1">
      <w:start w:val="1"/>
      <w:numFmt w:val="lowerRoman"/>
      <w:lvlText w:val="%9."/>
      <w:lvlJc w:val="right"/>
      <w:pPr>
        <w:ind w:left="5269" w:hanging="180"/>
      </w:pPr>
    </w:lvl>
  </w:abstractNum>
  <w:num w:numId="1">
    <w:abstractNumId w:val="5"/>
  </w:num>
  <w:num w:numId="2">
    <w:abstractNumId w:val="0"/>
  </w:num>
  <w:num w:numId="3">
    <w:abstractNumId w:val="3"/>
  </w:num>
  <w:num w:numId="4">
    <w:abstractNumId w:val="11"/>
  </w:num>
  <w:num w:numId="5">
    <w:abstractNumId w:val="13"/>
  </w:num>
  <w:num w:numId="6">
    <w:abstractNumId w:val="12"/>
  </w:num>
  <w:num w:numId="7">
    <w:abstractNumId w:val="2"/>
  </w:num>
  <w:num w:numId="8">
    <w:abstractNumId w:val="9"/>
  </w:num>
  <w:num w:numId="9">
    <w:abstractNumId w:val="8"/>
  </w:num>
  <w:num w:numId="10">
    <w:abstractNumId w:val="4"/>
  </w:num>
  <w:num w:numId="11">
    <w:abstractNumId w:val="6"/>
  </w:num>
  <w:num w:numId="12">
    <w:abstractNumId w:val="10"/>
  </w:num>
  <w:num w:numId="13">
    <w:abstractNumId w:val="1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B8B"/>
    <w:rsid w:val="000A0266"/>
    <w:rsid w:val="00110892"/>
    <w:rsid w:val="00116F57"/>
    <w:rsid w:val="00136401"/>
    <w:rsid w:val="001E2A4A"/>
    <w:rsid w:val="002131C1"/>
    <w:rsid w:val="0027571A"/>
    <w:rsid w:val="002E775E"/>
    <w:rsid w:val="004A3FD3"/>
    <w:rsid w:val="004F047C"/>
    <w:rsid w:val="00525068"/>
    <w:rsid w:val="00541E7D"/>
    <w:rsid w:val="007944F5"/>
    <w:rsid w:val="00A07F26"/>
    <w:rsid w:val="00A653D4"/>
    <w:rsid w:val="00AB4B8B"/>
    <w:rsid w:val="00E03D5E"/>
    <w:rsid w:val="00E05AAF"/>
    <w:rsid w:val="00EB3092"/>
    <w:rsid w:val="00ED1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7FA83652"/>
  <w15:chartTrackingRefBased/>
  <w15:docId w15:val="{90D195E6-8DC9-4AC4-8E7D-29FBB8D17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B4B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4B8B"/>
  </w:style>
  <w:style w:type="paragraph" w:styleId="Footer">
    <w:name w:val="footer"/>
    <w:basedOn w:val="Normal"/>
    <w:link w:val="FooterChar"/>
    <w:uiPriority w:val="99"/>
    <w:unhideWhenUsed/>
    <w:rsid w:val="00AB4B8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4B8B"/>
  </w:style>
  <w:style w:type="paragraph" w:styleId="ListParagraph">
    <w:name w:val="List Paragraph"/>
    <w:basedOn w:val="Normal"/>
    <w:uiPriority w:val="34"/>
    <w:qFormat/>
    <w:rsid w:val="002757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459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</dc:creator>
  <cp:keywords/>
  <dc:description/>
  <cp:lastModifiedBy>kathryn</cp:lastModifiedBy>
  <cp:revision>2</cp:revision>
  <dcterms:created xsi:type="dcterms:W3CDTF">2016-01-18T11:48:00Z</dcterms:created>
  <dcterms:modified xsi:type="dcterms:W3CDTF">2016-01-18T11:48:00Z</dcterms:modified>
</cp:coreProperties>
</file>