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821A9" w:rsidRDefault="002225B9" w:rsidP="00FD346D">
      <w:pPr>
        <w:spacing w:after="0"/>
        <w:ind w:left="-851" w:right="-755"/>
        <w:rPr>
          <w:b/>
          <w:u w:val="single"/>
        </w:rPr>
      </w:pPr>
      <w:r w:rsidRPr="002225B9">
        <w:rPr>
          <w:b/>
          <w:u w:val="single"/>
        </w:rPr>
        <w:t>Lecture 7: The Rise of State Medicine</w:t>
      </w:r>
    </w:p>
    <w:p w:rsidR="002225B9" w:rsidRPr="002225B9" w:rsidRDefault="002225B9" w:rsidP="00FD346D">
      <w:pPr>
        <w:pStyle w:val="ListParagraph"/>
        <w:numPr>
          <w:ilvl w:val="0"/>
          <w:numId w:val="1"/>
        </w:numPr>
        <w:spacing w:after="0"/>
        <w:ind w:left="-851" w:right="-755"/>
        <w:jc w:val="both"/>
        <w:rPr>
          <w:b/>
          <w:u w:val="single"/>
        </w:rPr>
      </w:pPr>
      <w:r>
        <w:t>The making of the NHS marked a shift from the idea of a ‘medical marketplace’ where medical consumption was based on choice and ability to pay, to a system where the state provides and ‘Health for All’ was seen as a right.</w:t>
      </w:r>
    </w:p>
    <w:p w:rsidR="002225B9" w:rsidRPr="002225B9" w:rsidRDefault="002225B9" w:rsidP="00FD346D">
      <w:pPr>
        <w:pStyle w:val="ListParagraph"/>
        <w:numPr>
          <w:ilvl w:val="0"/>
          <w:numId w:val="1"/>
        </w:numPr>
        <w:spacing w:after="0"/>
        <w:ind w:left="-851" w:right="-755"/>
        <w:jc w:val="both"/>
      </w:pPr>
      <w:r w:rsidRPr="002225B9">
        <w:t>20</w:t>
      </w:r>
      <w:r w:rsidRPr="002225B9">
        <w:rPr>
          <w:vertAlign w:val="superscript"/>
        </w:rPr>
        <w:t>th</w:t>
      </w:r>
      <w:r w:rsidRPr="002225B9">
        <w:t xml:space="preserve"> century – medicine and health became key political issues and increasingly involved a great deal of government input (time, money and people).</w:t>
      </w:r>
      <w:r w:rsidR="00FD346D">
        <w:t xml:space="preserve"> </w:t>
      </w:r>
      <w:r w:rsidRPr="002225B9">
        <w:t>Idea that health was a right of each citizen became established.</w:t>
      </w:r>
    </w:p>
    <w:p w:rsidR="002225B9" w:rsidRDefault="002225B9" w:rsidP="00FD346D">
      <w:pPr>
        <w:pStyle w:val="ListParagraph"/>
        <w:numPr>
          <w:ilvl w:val="0"/>
          <w:numId w:val="1"/>
        </w:numPr>
        <w:ind w:left="-851" w:right="-755"/>
        <w:jc w:val="both"/>
      </w:pPr>
      <w:r w:rsidRPr="002225B9">
        <w:t>New beliefs about the progressive power of scientific medicine for society.</w:t>
      </w:r>
    </w:p>
    <w:p w:rsidR="002225B9" w:rsidRDefault="002225B9" w:rsidP="00FD346D">
      <w:pPr>
        <w:pStyle w:val="ListParagraph"/>
        <w:numPr>
          <w:ilvl w:val="0"/>
          <w:numId w:val="1"/>
        </w:numPr>
        <w:ind w:left="-851" w:right="-755"/>
        <w:jc w:val="both"/>
        <w:rPr>
          <w:b/>
          <w:u w:val="single"/>
        </w:rPr>
      </w:pPr>
      <w:r>
        <w:t xml:space="preserve">History of state intervention in health usually focuses on the NHS although there were some earlier precedents. </w:t>
      </w:r>
      <w:r w:rsidRPr="002225B9">
        <w:rPr>
          <w:b/>
          <w:u w:val="single"/>
        </w:rPr>
        <w:t xml:space="preserve"> </w:t>
      </w:r>
    </w:p>
    <w:p w:rsidR="002225B9" w:rsidRPr="00FD346D" w:rsidRDefault="002225B9" w:rsidP="00FD346D">
      <w:pPr>
        <w:spacing w:after="0"/>
        <w:ind w:left="-851" w:right="-755"/>
        <w:jc w:val="both"/>
        <w:rPr>
          <w:b/>
          <w:u w:val="single"/>
        </w:rPr>
      </w:pPr>
      <w:r w:rsidRPr="00FD346D">
        <w:rPr>
          <w:b/>
          <w:u w:val="single"/>
        </w:rPr>
        <w:t>1. 1870 – 1918</w:t>
      </w:r>
      <w:bookmarkStart w:id="0" w:name="_GoBack"/>
      <w:bookmarkEnd w:id="0"/>
    </w:p>
    <w:p w:rsidR="002225B9" w:rsidRPr="002832EB" w:rsidRDefault="002225B9" w:rsidP="00FD346D">
      <w:pPr>
        <w:pStyle w:val="ListParagraph"/>
        <w:numPr>
          <w:ilvl w:val="0"/>
          <w:numId w:val="2"/>
        </w:numPr>
        <w:spacing w:after="0"/>
        <w:ind w:left="-851" w:right="-755"/>
        <w:jc w:val="both"/>
      </w:pPr>
      <w:r w:rsidRPr="002832EB">
        <w:t>Medical Charity – vital for the working classes. Paid for by subscription and donation. Increasingly unable to cope with demand or cost of services they provided.</w:t>
      </w:r>
    </w:p>
    <w:p w:rsidR="002225B9" w:rsidRPr="002832EB" w:rsidRDefault="002225B9" w:rsidP="00FD346D">
      <w:pPr>
        <w:pStyle w:val="ListParagraph"/>
        <w:numPr>
          <w:ilvl w:val="0"/>
          <w:numId w:val="2"/>
        </w:numPr>
        <w:spacing w:after="0"/>
        <w:ind w:left="-851" w:right="-755"/>
        <w:jc w:val="both"/>
      </w:pPr>
      <w:r w:rsidRPr="002832EB">
        <w:t>Insurance schemes – became increasingly popular. Often organised by Friendly Societies, charitable organisations or doctor’s clubs.</w:t>
      </w:r>
    </w:p>
    <w:p w:rsidR="002225B9" w:rsidRPr="002832EB" w:rsidRDefault="002225B9" w:rsidP="00FD346D">
      <w:pPr>
        <w:pStyle w:val="ListParagraph"/>
        <w:numPr>
          <w:ilvl w:val="0"/>
          <w:numId w:val="2"/>
        </w:numPr>
        <w:spacing w:after="0"/>
        <w:ind w:left="-851" w:right="-755"/>
        <w:jc w:val="both"/>
      </w:pPr>
      <w:r w:rsidRPr="002832EB">
        <w:t>Poor Law –.</w:t>
      </w:r>
      <w:r w:rsidR="00E62280">
        <w:t xml:space="preserve"> </w:t>
      </w:r>
      <w:r w:rsidRPr="002832EB">
        <w:t xml:space="preserve">Numbers of infirmaries and </w:t>
      </w:r>
      <w:proofErr w:type="gramStart"/>
      <w:r w:rsidRPr="002832EB">
        <w:t>asylum’s</w:t>
      </w:r>
      <w:proofErr w:type="gramEnd"/>
      <w:r w:rsidRPr="002832EB">
        <w:t xml:space="preserve"> grew from the late 19</w:t>
      </w:r>
      <w:r w:rsidRPr="00E62280">
        <w:rPr>
          <w:vertAlign w:val="superscript"/>
        </w:rPr>
        <w:t>th</w:t>
      </w:r>
      <w:r w:rsidRPr="002832EB">
        <w:t xml:space="preserve"> century.</w:t>
      </w:r>
      <w:r w:rsidR="00E62280">
        <w:t xml:space="preserve"> </w:t>
      </w:r>
      <w:r w:rsidRPr="002832EB">
        <w:t>Increasingly</w:t>
      </w:r>
      <w:r w:rsidR="002832EB" w:rsidRPr="002832EB">
        <w:t xml:space="preserve"> used</w:t>
      </w:r>
      <w:r w:rsidRPr="002832EB">
        <w:t xml:space="preserve"> a site of health intervention (</w:t>
      </w:r>
      <w:proofErr w:type="spellStart"/>
      <w:r w:rsidRPr="002832EB">
        <w:t>eg</w:t>
      </w:r>
      <w:proofErr w:type="spellEnd"/>
      <w:r w:rsidRPr="002832EB">
        <w:t>. Smallpox vaccination).</w:t>
      </w:r>
    </w:p>
    <w:p w:rsidR="002225B9" w:rsidRPr="002832EB" w:rsidRDefault="002225B9" w:rsidP="00FD346D">
      <w:pPr>
        <w:pStyle w:val="ListParagraph"/>
        <w:numPr>
          <w:ilvl w:val="0"/>
          <w:numId w:val="2"/>
        </w:numPr>
        <w:spacing w:after="0"/>
        <w:ind w:left="-851" w:right="-755"/>
        <w:jc w:val="both"/>
      </w:pPr>
      <w:r w:rsidRPr="002832EB">
        <w:t>Public Health</w:t>
      </w:r>
      <w:r w:rsidR="002832EB" w:rsidRPr="002832EB">
        <w:t xml:space="preserve"> </w:t>
      </w:r>
      <w:r w:rsidRPr="002832EB">
        <w:t>emerged as a national concern that was highlighted by social reports (Rowntree, Booth, Snow).</w:t>
      </w:r>
      <w:r w:rsidR="002832EB" w:rsidRPr="002832EB">
        <w:t xml:space="preserve"> Disease and sickness increasingly seen as an environmental issue. Need for state and medicine to work hand-in-hand to improve health through preventive medicine emerged.</w:t>
      </w:r>
    </w:p>
    <w:p w:rsidR="002832EB" w:rsidRDefault="002832EB" w:rsidP="00FD346D">
      <w:pPr>
        <w:pStyle w:val="ListParagraph"/>
        <w:numPr>
          <w:ilvl w:val="0"/>
          <w:numId w:val="2"/>
        </w:numPr>
        <w:spacing w:after="0"/>
        <w:ind w:left="-851" w:right="-755"/>
        <w:jc w:val="both"/>
      </w:pPr>
      <w:r w:rsidRPr="002832EB">
        <w:t>Closer working relationship between state and medici</w:t>
      </w:r>
      <w:r>
        <w:t xml:space="preserve">ne/science. </w:t>
      </w:r>
      <w:r w:rsidRPr="002832EB">
        <w:t>Close links between ‘sanitary science’ and bacteriology – TB, Smallpox, Cholera etc.</w:t>
      </w:r>
      <w:r>
        <w:t xml:space="preserve">  which f</w:t>
      </w:r>
      <w:r w:rsidRPr="002832EB">
        <w:t>orged closer working relationships between medics and state.</w:t>
      </w:r>
    </w:p>
    <w:p w:rsidR="00FD346D" w:rsidRDefault="002832EB" w:rsidP="00FD346D">
      <w:pPr>
        <w:pStyle w:val="ListParagraph"/>
        <w:numPr>
          <w:ilvl w:val="0"/>
          <w:numId w:val="2"/>
        </w:numPr>
        <w:spacing w:after="0"/>
        <w:ind w:left="-851" w:right="-755"/>
        <w:jc w:val="both"/>
      </w:pPr>
      <w:r>
        <w:t>National efficiency – key concern for the government. Through its eugenic connection this sort of discussion had scientific elements.</w:t>
      </w:r>
      <w:r w:rsidR="00E62280">
        <w:t xml:space="preserve"> </w:t>
      </w:r>
      <w:r>
        <w:t>Need to consult doctors more – Boer War.</w:t>
      </w:r>
    </w:p>
    <w:p w:rsidR="00FD346D" w:rsidRDefault="00FD346D" w:rsidP="00FD346D">
      <w:pPr>
        <w:pStyle w:val="ListParagraph"/>
        <w:numPr>
          <w:ilvl w:val="0"/>
          <w:numId w:val="2"/>
        </w:numPr>
        <w:spacing w:after="0"/>
        <w:ind w:left="-851" w:right="-755"/>
        <w:jc w:val="both"/>
      </w:pPr>
      <w:r w:rsidRPr="00FD346D">
        <w:rPr>
          <w:u w:val="single"/>
        </w:rPr>
        <w:t>The National Health Insurance Act of 1911</w:t>
      </w:r>
      <w:r>
        <w:t xml:space="preserve"> – financed by contributions from employers, employees and the state. Provided sickness benefits in the form of a ‘panel doctor’ (GP). Provided sickness, accident and disability allowance. Mainly covered men, but some benefits for working women. Maternity benefit for working men’s wives. Free hospital care for TB patients.</w:t>
      </w:r>
    </w:p>
    <w:p w:rsidR="00FD346D" w:rsidRDefault="00FD346D" w:rsidP="00FD346D">
      <w:pPr>
        <w:pStyle w:val="ListParagraph"/>
        <w:numPr>
          <w:ilvl w:val="0"/>
          <w:numId w:val="2"/>
        </w:numPr>
        <w:ind w:left="-851" w:right="-755"/>
        <w:jc w:val="both"/>
      </w:pPr>
      <w:r w:rsidRPr="00FD346D">
        <w:rPr>
          <w:u w:val="single"/>
        </w:rPr>
        <w:t>Ministry of Health 1919</w:t>
      </w:r>
      <w:r w:rsidRPr="00FD346D">
        <w:t xml:space="preserve"> –</w:t>
      </w:r>
      <w:r>
        <w:t xml:space="preserve"> set up to look after sanitation, health care and disease. Played a role in training and delivery of mother and baby services.</w:t>
      </w:r>
    </w:p>
    <w:p w:rsidR="00E62280" w:rsidRPr="00FD346D" w:rsidRDefault="00E62280" w:rsidP="00FD346D">
      <w:pPr>
        <w:spacing w:after="0"/>
        <w:ind w:left="-851" w:right="-755"/>
        <w:jc w:val="both"/>
        <w:rPr>
          <w:b/>
          <w:u w:val="single"/>
        </w:rPr>
      </w:pPr>
      <w:r w:rsidRPr="00FD346D">
        <w:rPr>
          <w:b/>
          <w:u w:val="single"/>
        </w:rPr>
        <w:t>2. Interwar period 1918-1939</w:t>
      </w:r>
    </w:p>
    <w:p w:rsidR="002832EB" w:rsidRDefault="00E62280" w:rsidP="00FD346D">
      <w:pPr>
        <w:pStyle w:val="ListParagraph"/>
        <w:numPr>
          <w:ilvl w:val="0"/>
          <w:numId w:val="3"/>
        </w:numPr>
        <w:spacing w:after="0"/>
        <w:ind w:left="-851" w:right="-755"/>
        <w:jc w:val="both"/>
      </w:pPr>
      <w:r>
        <w:t>Dawson report (1920) – laid down plans for 2 tier health system (GPs/health centres). Never implemented.</w:t>
      </w:r>
    </w:p>
    <w:p w:rsidR="00E62280" w:rsidRDefault="00E62280" w:rsidP="00FD346D">
      <w:pPr>
        <w:pStyle w:val="ListParagraph"/>
        <w:numPr>
          <w:ilvl w:val="0"/>
          <w:numId w:val="3"/>
        </w:numPr>
        <w:spacing w:after="0"/>
        <w:ind w:left="-851" w:right="-755"/>
        <w:jc w:val="both"/>
      </w:pPr>
      <w:r>
        <w:t xml:space="preserve">Expansion of infant and maternal welfare clinics, VD clinics and sanatoria (TB). </w:t>
      </w:r>
    </w:p>
    <w:p w:rsidR="00E62280" w:rsidRDefault="00E62280" w:rsidP="00FD346D">
      <w:pPr>
        <w:pStyle w:val="ListParagraph"/>
        <w:numPr>
          <w:ilvl w:val="0"/>
          <w:numId w:val="3"/>
        </w:numPr>
        <w:spacing w:after="0"/>
        <w:ind w:left="-851" w:right="-755"/>
        <w:jc w:val="both"/>
      </w:pPr>
      <w:r>
        <w:t xml:space="preserve">New research into methods of preventative health – </w:t>
      </w:r>
      <w:proofErr w:type="spellStart"/>
      <w:r>
        <w:t>eg</w:t>
      </w:r>
      <w:proofErr w:type="spellEnd"/>
      <w:r>
        <w:t>. Pioneer Health Centre Peckham. Finsbury health centre.</w:t>
      </w:r>
    </w:p>
    <w:p w:rsidR="005F2249" w:rsidRDefault="005F2249" w:rsidP="00FD346D">
      <w:pPr>
        <w:pStyle w:val="ListParagraph"/>
        <w:numPr>
          <w:ilvl w:val="0"/>
          <w:numId w:val="3"/>
        </w:numPr>
        <w:spacing w:after="0"/>
        <w:ind w:left="-851" w:right="-755"/>
        <w:jc w:val="both"/>
      </w:pPr>
      <w:r>
        <w:t>Voluntary hospitals – deepening problems due to NHI which changed their community role and function. Became increasingly specialised (laboratories, X-rays, surgery). Less minor issues.</w:t>
      </w:r>
    </w:p>
    <w:p w:rsidR="005F2249" w:rsidRDefault="005F2249" w:rsidP="00FD346D">
      <w:pPr>
        <w:pStyle w:val="ListParagraph"/>
        <w:numPr>
          <w:ilvl w:val="0"/>
          <w:numId w:val="3"/>
        </w:numPr>
        <w:ind w:left="-851" w:right="-755"/>
        <w:jc w:val="both"/>
      </w:pPr>
      <w:r>
        <w:t>NHI running into problems due to the depression in the 30s. People couldn’t afford to pay.</w:t>
      </w:r>
    </w:p>
    <w:p w:rsidR="002832EB" w:rsidRPr="00FD346D" w:rsidRDefault="005F2249" w:rsidP="00FD346D">
      <w:pPr>
        <w:spacing w:after="0"/>
        <w:ind w:left="-851" w:right="-755"/>
        <w:jc w:val="both"/>
        <w:rPr>
          <w:b/>
          <w:u w:val="single"/>
        </w:rPr>
      </w:pPr>
      <w:r w:rsidRPr="00FD346D">
        <w:rPr>
          <w:b/>
          <w:u w:val="single"/>
        </w:rPr>
        <w:t xml:space="preserve">3. 1939-1948 </w:t>
      </w:r>
    </w:p>
    <w:p w:rsidR="002832EB" w:rsidRDefault="005F2249" w:rsidP="00FD346D">
      <w:pPr>
        <w:pStyle w:val="ListParagraph"/>
        <w:numPr>
          <w:ilvl w:val="0"/>
          <w:numId w:val="4"/>
        </w:numPr>
        <w:spacing w:after="0"/>
        <w:ind w:left="-851" w:right="-755"/>
        <w:jc w:val="both"/>
      </w:pPr>
      <w:r>
        <w:t>Emergence of new groups campaigning for greater state intervention in health (</w:t>
      </w:r>
      <w:proofErr w:type="spellStart"/>
      <w:r>
        <w:t>eg</w:t>
      </w:r>
      <w:proofErr w:type="spellEnd"/>
      <w:r>
        <w:t>. Social Medical Association)</w:t>
      </w:r>
    </w:p>
    <w:p w:rsidR="005F2249" w:rsidRDefault="005F2249" w:rsidP="00FD346D">
      <w:pPr>
        <w:pStyle w:val="ListParagraph"/>
        <w:numPr>
          <w:ilvl w:val="0"/>
          <w:numId w:val="4"/>
        </w:numPr>
        <w:spacing w:after="0"/>
        <w:ind w:left="-851" w:right="-755"/>
        <w:jc w:val="both"/>
      </w:pPr>
      <w:r>
        <w:t xml:space="preserve">Emergency Medical Services established in 1939 – run by the ministry of health. Provided hospital care for military personnel and civilian bombing casualties. </w:t>
      </w:r>
    </w:p>
    <w:p w:rsidR="00FD346D" w:rsidRDefault="005F2249" w:rsidP="00FD346D">
      <w:pPr>
        <w:pStyle w:val="ListParagraph"/>
        <w:numPr>
          <w:ilvl w:val="0"/>
          <w:numId w:val="4"/>
        </w:numPr>
        <w:ind w:left="-851" w:right="-755"/>
        <w:jc w:val="both"/>
      </w:pPr>
      <w:r>
        <w:t>Beveridge Report (1942). Recommended the establishment of a comprehensive social security system and Health service. Resulted in a government white paper A National Health Service (1944). To main principles: 1. NHS should be comprehensive 2. Should be free at the point of delivery.</w:t>
      </w:r>
      <w:r w:rsidR="00FD346D">
        <w:t xml:space="preserve"> Bevan faced significant opposition from GPs and the British Medical Association.</w:t>
      </w:r>
    </w:p>
    <w:p w:rsidR="00FD346D" w:rsidRDefault="00FD346D" w:rsidP="00FD346D">
      <w:pPr>
        <w:pStyle w:val="ListParagraph"/>
        <w:numPr>
          <w:ilvl w:val="0"/>
          <w:numId w:val="4"/>
        </w:numPr>
        <w:ind w:left="-851" w:right="-755"/>
        <w:jc w:val="both"/>
      </w:pPr>
      <w:r>
        <w:t>National Health Service Act passed in 1946 – established a nationally directed and financed system of hospitals, community care services and contracted health services (GPs, dentists, opticians).</w:t>
      </w:r>
    </w:p>
    <w:p w:rsidR="00E62280" w:rsidRPr="00FD346D" w:rsidRDefault="00FD346D" w:rsidP="00FD346D">
      <w:pPr>
        <w:pStyle w:val="ListParagraph"/>
        <w:numPr>
          <w:ilvl w:val="0"/>
          <w:numId w:val="4"/>
        </w:numPr>
        <w:ind w:left="-851" w:right="-755"/>
        <w:jc w:val="both"/>
      </w:pPr>
      <w:r>
        <w:t>NHS opened its doors on the 5</w:t>
      </w:r>
      <w:r w:rsidRPr="00FD346D">
        <w:rPr>
          <w:vertAlign w:val="superscript"/>
        </w:rPr>
        <w:t>th</w:t>
      </w:r>
      <w:r>
        <w:t xml:space="preserve"> July 1948.</w:t>
      </w:r>
    </w:p>
    <w:sectPr w:rsidR="00E62280" w:rsidRPr="00FD346D">
      <w:headerReference w:type="default" r:id="rId7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225B9" w:rsidRDefault="002225B9" w:rsidP="002225B9">
      <w:pPr>
        <w:spacing w:after="0" w:line="240" w:lineRule="auto"/>
      </w:pPr>
      <w:r>
        <w:separator/>
      </w:r>
    </w:p>
  </w:endnote>
  <w:endnote w:type="continuationSeparator" w:id="0">
    <w:p w:rsidR="002225B9" w:rsidRDefault="002225B9" w:rsidP="002225B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225B9" w:rsidRDefault="002225B9" w:rsidP="002225B9">
      <w:pPr>
        <w:spacing w:after="0" w:line="240" w:lineRule="auto"/>
      </w:pPr>
      <w:r>
        <w:separator/>
      </w:r>
    </w:p>
  </w:footnote>
  <w:footnote w:type="continuationSeparator" w:id="0">
    <w:p w:rsidR="002225B9" w:rsidRDefault="002225B9" w:rsidP="002225B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225B9" w:rsidRPr="002225B9" w:rsidRDefault="002225B9" w:rsidP="00FD346D">
    <w:pPr>
      <w:pStyle w:val="Header"/>
      <w:ind w:left="-851"/>
      <w:rPr>
        <w:sz w:val="20"/>
        <w:szCs w:val="20"/>
      </w:rPr>
    </w:pPr>
    <w:r w:rsidRPr="002225B9">
      <w:rPr>
        <w:sz w:val="20"/>
        <w:szCs w:val="20"/>
      </w:rPr>
      <w:t>Cradle to Grave</w:t>
    </w:r>
  </w:p>
  <w:p w:rsidR="002225B9" w:rsidRDefault="002225B9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5364BD"/>
    <w:multiLevelType w:val="hybridMultilevel"/>
    <w:tmpl w:val="DE4A7AB0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4F1813FD"/>
    <w:multiLevelType w:val="hybridMultilevel"/>
    <w:tmpl w:val="ECCCEF54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52C17632"/>
    <w:multiLevelType w:val="hybridMultilevel"/>
    <w:tmpl w:val="651EA018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5FCC6CFE"/>
    <w:multiLevelType w:val="hybridMultilevel"/>
    <w:tmpl w:val="36F23BCE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"/>
  </w:num>
  <w:num w:numId="3">
    <w:abstractNumId w:val="0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8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225B9"/>
    <w:rsid w:val="00116F57"/>
    <w:rsid w:val="002225B9"/>
    <w:rsid w:val="002832EB"/>
    <w:rsid w:val="004A3FD3"/>
    <w:rsid w:val="005F2249"/>
    <w:rsid w:val="00C67B8D"/>
    <w:rsid w:val="00DB5DD2"/>
    <w:rsid w:val="00E62280"/>
    <w:rsid w:val="00FD34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6DB5043"/>
  <w15:chartTrackingRefBased/>
  <w15:docId w15:val="{5934AA6F-1E72-4FBD-A74B-AA42C8D231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2225B9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2225B9"/>
  </w:style>
  <w:style w:type="paragraph" w:styleId="Footer">
    <w:name w:val="footer"/>
    <w:basedOn w:val="Normal"/>
    <w:link w:val="FooterChar"/>
    <w:uiPriority w:val="99"/>
    <w:unhideWhenUsed/>
    <w:rsid w:val="002225B9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2225B9"/>
  </w:style>
  <w:style w:type="paragraph" w:styleId="ListParagraph">
    <w:name w:val="List Paragraph"/>
    <w:basedOn w:val="Normal"/>
    <w:uiPriority w:val="34"/>
    <w:qFormat/>
    <w:rsid w:val="002225B9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DB5DD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B5DD2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568</Words>
  <Characters>3241</Characters>
  <Application>Microsoft Office Word</Application>
  <DocSecurity>0</DocSecurity>
  <Lines>27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kathryn</dc:creator>
  <cp:keywords/>
  <dc:description/>
  <cp:lastModifiedBy>kathryn</cp:lastModifiedBy>
  <cp:revision>2</cp:revision>
  <cp:lastPrinted>2015-11-16T11:21:00Z</cp:lastPrinted>
  <dcterms:created xsi:type="dcterms:W3CDTF">2015-11-16T11:23:00Z</dcterms:created>
  <dcterms:modified xsi:type="dcterms:W3CDTF">2015-11-16T11:23:00Z</dcterms:modified>
</cp:coreProperties>
</file>