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818FD5" w14:textId="77777777" w:rsidR="009C4FEC" w:rsidRDefault="005651B1">
      <w:pPr>
        <w:rPr>
          <w:lang w:val="en-US"/>
        </w:rPr>
      </w:pPr>
      <w:r>
        <w:rPr>
          <w:lang w:val="en-US"/>
        </w:rPr>
        <w:t xml:space="preserve">Jean Amery, </w:t>
      </w:r>
    </w:p>
    <w:p w14:paraId="03B1C391"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b/>
          <w:bCs/>
          <w:color w:val="3D3D3D"/>
          <w:sz w:val="21"/>
          <w:szCs w:val="21"/>
        </w:rPr>
        <w:t>Contents</w:t>
      </w:r>
    </w:p>
    <w:p w14:paraId="55A83305" w14:textId="77777777" w:rsidR="009C4FEC" w:rsidRDefault="009C4FEC" w:rsidP="009C4FEC">
      <w:pPr>
        <w:rPr>
          <w:rFonts w:ascii="Times New Roman" w:hAnsi="Times New Roman" w:cs="Times New Roman"/>
          <w:sz w:val="24"/>
          <w:szCs w:val="24"/>
        </w:rPr>
      </w:pPr>
      <w:r>
        <w:rPr>
          <w:rStyle w:val="xml-table"/>
          <w:rFonts w:ascii="Arial" w:hAnsi="Arial" w:cs="Arial"/>
          <w:color w:val="3D3D3D"/>
          <w:sz w:val="21"/>
          <w:szCs w:val="21"/>
          <w:shd w:val="clear" w:color="auto" w:fill="FFFFFF"/>
        </w:rPr>
        <w:t>Preface to the Reissue, 1977 vii Preface to the First Edition, 1966 xiii At the Mind's Limits 1 Torture 21 How Much Home Does a Person Need? 41 Resentments 62 On the Necessity and Impossibility of Being a Jew 82 </w:t>
      </w:r>
      <w:r>
        <w:rPr>
          <w:rStyle w:val="xml-table"/>
          <w:rFonts w:ascii="Arial" w:hAnsi="Arial" w:cs="Arial"/>
          <w:i/>
          <w:iCs/>
          <w:color w:val="3D3D3D"/>
          <w:sz w:val="21"/>
          <w:szCs w:val="21"/>
          <w:shd w:val="clear" w:color="auto" w:fill="FFFFFF"/>
        </w:rPr>
        <w:t>Translators' Notes</w:t>
      </w:r>
      <w:r>
        <w:rPr>
          <w:rStyle w:val="xml-table"/>
          <w:rFonts w:ascii="Arial" w:hAnsi="Arial" w:cs="Arial"/>
          <w:color w:val="3D3D3D"/>
          <w:sz w:val="21"/>
          <w:szCs w:val="21"/>
          <w:shd w:val="clear" w:color="auto" w:fill="FFFFFF"/>
        </w:rPr>
        <w:t> 102 </w:t>
      </w:r>
      <w:r>
        <w:rPr>
          <w:rStyle w:val="xml-table"/>
          <w:rFonts w:ascii="Arial" w:hAnsi="Arial" w:cs="Arial"/>
          <w:i/>
          <w:iCs/>
          <w:color w:val="3D3D3D"/>
          <w:sz w:val="21"/>
          <w:szCs w:val="21"/>
          <w:shd w:val="clear" w:color="auto" w:fill="FFFFFF"/>
        </w:rPr>
        <w:t>Afterword by Sidney Rosenfeld</w:t>
      </w:r>
      <w:r>
        <w:rPr>
          <w:rStyle w:val="xml-table"/>
          <w:rFonts w:ascii="Arial" w:hAnsi="Arial" w:cs="Arial"/>
          <w:color w:val="3D3D3D"/>
          <w:sz w:val="21"/>
          <w:szCs w:val="21"/>
          <w:shd w:val="clear" w:color="auto" w:fill="FFFFFF"/>
        </w:rPr>
        <w:t> 104</w:t>
      </w:r>
      <w:hyperlink r:id="rId4" w:history="1">
        <w:r>
          <w:rPr>
            <w:rStyle w:val="Hyperlink"/>
            <w:rFonts w:ascii="Arial" w:hAnsi="Arial" w:cs="Arial"/>
            <w:color w:val="595959"/>
            <w:sz w:val="21"/>
            <w:szCs w:val="21"/>
          </w:rPr>
          <w:t>[page [vi]]</w:t>
        </w:r>
      </w:hyperlink>
      <w:hyperlink r:id="rId5" w:history="1">
        <w:r>
          <w:rPr>
            <w:rStyle w:val="Hyperlink"/>
            <w:rFonts w:ascii="Arial" w:hAnsi="Arial" w:cs="Arial"/>
            <w:color w:val="595959"/>
            <w:sz w:val="21"/>
            <w:szCs w:val="21"/>
          </w:rPr>
          <w:t>[page [vii]]</w:t>
        </w:r>
      </w:hyperlink>
    </w:p>
    <w:p w14:paraId="30BA1A23" w14:textId="77777777" w:rsidR="009C4FEC" w:rsidRDefault="009C4FEC" w:rsidP="009C4FEC">
      <w:pPr>
        <w:pStyle w:val="NormalWeb"/>
        <w:shd w:val="clear" w:color="auto" w:fill="FFFFFF"/>
        <w:spacing w:before="0" w:beforeAutospacing="0" w:after="150" w:afterAutospacing="0"/>
        <w:jc w:val="center"/>
        <w:rPr>
          <w:rFonts w:ascii="Arial" w:hAnsi="Arial" w:cs="Arial"/>
          <w:color w:val="3D3D3D"/>
          <w:sz w:val="21"/>
          <w:szCs w:val="21"/>
        </w:rPr>
      </w:pPr>
      <w:r>
        <w:rPr>
          <w:rFonts w:ascii="Arial" w:hAnsi="Arial" w:cs="Arial"/>
          <w:color w:val="3D3D3D"/>
          <w:sz w:val="21"/>
          <w:szCs w:val="21"/>
        </w:rPr>
        <w:t>PREFACE TO THE REISSUE, 1977</w:t>
      </w:r>
    </w:p>
    <w:p w14:paraId="6E8989F4"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Between the time this book was written and today, more than thirteen years have passed. They were not good years. One need only follow the reports from Amnesty International to see that in horror this period matches the worst epochs of a history that is as real as it is inimical to reason. Sometimes it seems as though Hitler has gained a posthumous triumph. Invasions, aggressions, torture, destruction of man in his essence. A few indications will suffice: Czechoslovakia 1968, Chile, the forced evacuation of Pnom-Penh, the psychiatric wards of the USSR, the murder squads in Brazil and Argentina, the self-unmasking of the Third World states that call themselves "socialist," Ethiopia, Uganda. Given this, what is the good of my attempt to reflect on the </w:t>
      </w:r>
      <w:r>
        <w:rPr>
          <w:rFonts w:ascii="Arial" w:hAnsi="Arial" w:cs="Arial"/>
          <w:i/>
          <w:iCs/>
          <w:color w:val="3D3D3D"/>
          <w:sz w:val="21"/>
          <w:szCs w:val="21"/>
        </w:rPr>
        <w:t>conditio inhumana</w:t>
      </w:r>
      <w:r>
        <w:rPr>
          <w:rFonts w:ascii="Arial" w:hAnsi="Arial" w:cs="Arial"/>
          <w:color w:val="3D3D3D"/>
          <w:sz w:val="21"/>
          <w:szCs w:val="21"/>
        </w:rPr>
        <w:t> of the victims of the Third Reich? Isn't it all outdated? Or is not at least a revision of my text called for?</w:t>
      </w:r>
    </w:p>
    <w:p w14:paraId="2D7E3C4B"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But when I read through what I wrote at that time, I discover that a revised edition would be nothing but a trick, a journalistic tribute to actuality, that I am unwilling to retract anything I have said here and have but little to add to it. No doubt: whatever abominations we may have experienced still do not offset the fact that between 1933 and 1945 those things of which I speak in my writings took place among the German people, a people of high intelligence, industrial capability, and unequaled cultural wealth—among the people of "Poets and Thinkers." For me this is a fact that until this day remains unclarified and, despite all the diligent historical, psychological, sociological, and political studies that have appeared and will yet appear, at bottom probably cannot be clarified.</w:t>
      </w:r>
    </w:p>
    <w:p w14:paraId="5EDBDD64"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All the attempts at clarification, most of which stressed a single cause, failed ridiculously. It is sheer nonsense to speak of a "German national character" or to say that what is contained in the symbolic code words Auschwitz and Treblinka was already in the making in German intellectual history from Luther to Kleist to the "Conservative Revolution" and finally to Heidegger. If one wants to grasp the facts of the matter, it is even less permissible to speak of "Fascism" as the most excessive form of "Late Capitalism." Versailles</w:t>
      </w:r>
      <w:hyperlink r:id="rId6" w:history="1">
        <w:r>
          <w:rPr>
            <w:rStyle w:val="Hyperlink"/>
            <w:rFonts w:ascii="Arial" w:hAnsi="Arial" w:cs="Arial"/>
            <w:color w:val="595959"/>
            <w:sz w:val="21"/>
            <w:szCs w:val="21"/>
          </w:rPr>
          <w:t>[page viii]</w:t>
        </w:r>
      </w:hyperlink>
      <w:r>
        <w:rPr>
          <w:rFonts w:ascii="Arial" w:hAnsi="Arial" w:cs="Arial"/>
          <w:color w:val="3D3D3D"/>
          <w:sz w:val="21"/>
          <w:szCs w:val="21"/>
        </w:rPr>
        <w:t>and the economic crisis with its hardships that drove the people to Nazism is a childish evasion. After 1929 other countries also had their jobless, and among them was America; but it produced a Franklin Delano Roosevelt and not a Hitler. And after Sedan France also suffered its "peace without honor." Certainly, it had its chauvinistic ideologues such as Charles Maurras, but in the front line of its history it had those people who in the Dreyfus case were able to defend the existence of the Republic against the concentrated might of the military caste. No Quisling, no Mussert, no Degrelles, no Sir Oswald Mosley came to power through his people—from the rector of a venerable university down to some poor devil in a big-city hovel, an approving, indeed an exultant people. Yes, the German people exulted when finally the "Day of Potsdam" came, despite the election results that preceded it. I was there. Let no young political scientist, no matter how clever he is, tell me his conceptually untenable stories. To someone who was an eyewitness they appear utterly stupid.</w:t>
      </w:r>
    </w:p>
    <w:p w14:paraId="33C91E7E"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Historiography always sees individual aspects only and misses the forest for the trees, the German forest of the Third Reich. In this case, history itself becomes useless as a concept, and then all that occurs to me is a sentence from Claude Lévi-Strauss's book </w:t>
      </w:r>
      <w:r>
        <w:rPr>
          <w:rFonts w:ascii="Arial" w:hAnsi="Arial" w:cs="Arial"/>
          <w:i/>
          <w:iCs/>
          <w:color w:val="3D3D3D"/>
          <w:sz w:val="21"/>
          <w:szCs w:val="21"/>
        </w:rPr>
        <w:t>La pensée sauvage</w:t>
      </w:r>
      <w:r>
        <w:rPr>
          <w:rFonts w:ascii="Arial" w:hAnsi="Arial" w:cs="Arial"/>
          <w:color w:val="3D3D3D"/>
          <w:sz w:val="21"/>
          <w:szCs w:val="21"/>
        </w:rPr>
        <w:t>, where he says that in the end all historical occurrence dissolves into a chain of purely physical processes, and that the word "history" has no real subject.</w:t>
      </w:r>
    </w:p>
    <w:p w14:paraId="45A3A775"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 xml:space="preserve">On the one hand there is really nothing that provides enlightenment on the eruption of radical Evil in Germany, and on the other hand (despite Chile, despite Brazil, despite the bestial forced evacuation of Pnom-Penh, despite the murder of perhaps a million Indonesian "communists" after the fall of Sukarno, despite Stalin's crimes and the atrocities of the Greek colonels) this Evil really is singular and irreducible in its total inner logic and its accursed rationality. For this reason all of </w:t>
      </w:r>
      <w:r>
        <w:rPr>
          <w:rFonts w:ascii="Arial" w:hAnsi="Arial" w:cs="Arial"/>
          <w:color w:val="3D3D3D"/>
          <w:sz w:val="21"/>
          <w:szCs w:val="21"/>
        </w:rPr>
        <w:lastRenderedPageBreak/>
        <w:t>us are still faced with a dark riddle. We know that it did not happen in a developing country, nor as the direct continuation of a tyrannical regime, as in the Soviet Union, nor in the bloody struggle of a revolution fearing for its existence, as in the France of Robespierre. It happened in Germany. It issued, so to speak, through spontaneous generation, from a womb that bore it as a perversion. And all attempts at economic explanations, all the despairing one-dimensional allusions to the fact that German industrial capital, concerned about its privileges, financed Hitler, tell the eyewitness nothing, tell him just as little as the sophisticated speculations about the dialectics of enlightenment.</w:t>
      </w:r>
    </w:p>
    <w:p w14:paraId="325C0B9F"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Therefore, I did not strive for an explicative account at that time, thirteen years ago, and in the same way now too, I can do no more than give testimony. Besides, at this moment I am as little interested in the Third Reich as I was earlier. What occupies me, and what I am qualified to speak about, is the victims</w:t>
      </w:r>
      <w:hyperlink r:id="rId7" w:history="1">
        <w:r>
          <w:rPr>
            <w:rStyle w:val="Hyperlink"/>
            <w:rFonts w:ascii="Arial" w:hAnsi="Arial" w:cs="Arial"/>
            <w:color w:val="595959"/>
            <w:sz w:val="21"/>
            <w:szCs w:val="21"/>
          </w:rPr>
          <w:t>[page ix]</w:t>
        </w:r>
      </w:hyperlink>
      <w:r>
        <w:rPr>
          <w:rFonts w:ascii="Arial" w:hAnsi="Arial" w:cs="Arial"/>
          <w:color w:val="3D3D3D"/>
          <w:sz w:val="21"/>
          <w:szCs w:val="21"/>
        </w:rPr>
        <w:t>of this Reich. I don't want to erect a monument to them, for to be a victim alone is not an honor. I only wanted to describe their condition—which is unchangeable. For this reason I have allowed the text, which was first published in 1966, to stand as it was. Only to the chapter "On the Necessity and Impossibility of Being a Jew" will I make a tiny addition, which for me is gigantic; the present hour demands it.</w:t>
      </w:r>
    </w:p>
    <w:p w14:paraId="10369D9E"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When I set about writing, and finished, there was no antisemitism in Germany, or more correctly: where it did exist, it did not dare to show itself. People either hushed up the matter of the Jews, or even escaped into an obtrusive philosemitism, which for the respectable victims was an embarrassment, for the less respectable, whose existence must not be concealed, a favorable opportunity to reap good profits from the miserable conscience of the Germans. The tide has turned. Again an old-new antisemitism impudently raises its disgusting head, without arousing indignation—and this, by the way, holds true not only for Germany, but for most of the European countries, with the exception of but a few, such as the upright Netherlands, which shall be very expressly cited here as exemplary. The victims are dying out, it's good that they are, there have been too many of them, for a long time now. The hangmen, too, are croaking—fortunately, and in keeping with the law of biological extinction. But new generations, molded by origin and environment, are constantly rising in both camps, and between them the old unbridgeable chasm is opening again. Someday </w:t>
      </w:r>
      <w:r>
        <w:rPr>
          <w:rFonts w:ascii="Arial" w:hAnsi="Arial" w:cs="Arial"/>
          <w:i/>
          <w:iCs/>
          <w:color w:val="3D3D3D"/>
          <w:sz w:val="21"/>
          <w:szCs w:val="21"/>
        </w:rPr>
        <w:t>time</w:t>
      </w:r>
      <w:r>
        <w:rPr>
          <w:rFonts w:ascii="Arial" w:hAnsi="Arial" w:cs="Arial"/>
          <w:color w:val="3D3D3D"/>
          <w:sz w:val="21"/>
          <w:szCs w:val="21"/>
        </w:rPr>
        <w:t> will close it, that is certain. But it must not be done by hollow, thoughtless, utterly false conciliatoriness, which already now is accelerating the time process. On the contrary: since it is a moral chasm, let it for now remain wide open; this, too, is the reason for the new edition of my book.</w:t>
      </w:r>
    </w:p>
    <w:p w14:paraId="1A497B7C"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It is my concern that the youth of Germany—the ones who are flexible, intrinsically liberal and striving for Utopia, that is, the young people of the Left—do not slip over unawares to those who are their enemies as well as mine. These young people are all too quick to talk about "Fascism." And they don't realize that they are only filtering reality through ill-considered ideologies, that while the reality of the Federal Republic of Germany urgently needs improvement and contains enough shocking injustices—as, for example, the legislation designated as the "Extremists Decree"note—that still does not make it fascist.</w:t>
      </w:r>
    </w:p>
    <w:p w14:paraId="101309A9"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The FRG is seriously threatened as a liberal polity, just as every democracy always is. That is its risk, its danger, its honor. No one knows better than those who were forced to witness the extinction of German freedom that one must be vigilant. But the chroniclers of the epoch know just as well that vigilance must not change into a paranoid state of mind, which in the end only</w:t>
      </w:r>
      <w:hyperlink r:id="rId8" w:history="1">
        <w:r>
          <w:rPr>
            <w:rStyle w:val="Hyperlink"/>
            <w:rFonts w:ascii="Arial" w:hAnsi="Arial" w:cs="Arial"/>
            <w:color w:val="595959"/>
            <w:sz w:val="21"/>
            <w:szCs w:val="21"/>
          </w:rPr>
          <w:t>[page x]</w:t>
        </w:r>
      </w:hyperlink>
      <w:r>
        <w:rPr>
          <w:rFonts w:ascii="Arial" w:hAnsi="Arial" w:cs="Arial"/>
          <w:color w:val="3D3D3D"/>
          <w:sz w:val="21"/>
          <w:szCs w:val="21"/>
        </w:rPr>
        <w:t>works to the advantage of those who would like to throttle democratic freedoms with their fat butcher's hands. Germany's young leftist democrats, however, have now reached the point where they not only regard their own state as an already halfway fascist social structure, but in a wholesale manner they also view, and correspondingly treat, all those countries they designate as "formal" democracies—and among them, above all, the terribly endangered tiny state of Israel!—as fascist, imperialist, and colonial. For this reason, the time has come when every contemporary of the Nazi horror must take action— whatever his action may achieve. The political as well as Jewish Nazi victim, which I was and am, cannot be silent when under the banner of anti-Zionism the old, wretched antisemitism ventures forth. The impossibility of being a Jew becomes the necessity to be one, and that means: a vehemently protesting Jew. Let this book then, which in a most unnatural way is both untopical and highly topical, be a witness not only to what </w:t>
      </w:r>
      <w:r>
        <w:rPr>
          <w:rFonts w:ascii="Arial" w:hAnsi="Arial" w:cs="Arial"/>
          <w:i/>
          <w:iCs/>
          <w:color w:val="3D3D3D"/>
          <w:sz w:val="21"/>
          <w:szCs w:val="21"/>
        </w:rPr>
        <w:t>real Fascism</w:t>
      </w:r>
      <w:r>
        <w:rPr>
          <w:rFonts w:ascii="Arial" w:hAnsi="Arial" w:cs="Arial"/>
          <w:color w:val="3D3D3D"/>
          <w:sz w:val="21"/>
          <w:szCs w:val="21"/>
        </w:rPr>
        <w:t> and </w:t>
      </w:r>
      <w:r>
        <w:rPr>
          <w:rFonts w:ascii="Arial" w:hAnsi="Arial" w:cs="Arial"/>
          <w:i/>
          <w:iCs/>
          <w:color w:val="3D3D3D"/>
          <w:sz w:val="21"/>
          <w:szCs w:val="21"/>
        </w:rPr>
        <w:t>singular Nazism</w:t>
      </w:r>
      <w:r>
        <w:rPr>
          <w:rFonts w:ascii="Arial" w:hAnsi="Arial" w:cs="Arial"/>
          <w:color w:val="3D3D3D"/>
          <w:sz w:val="21"/>
          <w:szCs w:val="21"/>
        </w:rPr>
        <w:t xml:space="preserve"> were, but let it also be an appeal to German youth for introspection. Antisemitism has a </w:t>
      </w:r>
      <w:r>
        <w:rPr>
          <w:rFonts w:ascii="Arial" w:hAnsi="Arial" w:cs="Arial"/>
          <w:color w:val="3D3D3D"/>
          <w:sz w:val="21"/>
          <w:szCs w:val="21"/>
        </w:rPr>
        <w:lastRenderedPageBreak/>
        <w:t>very deeply anchored collective-psychological infrastructure, which in the final analysis can probably be traced back to repressed religious sentiments and resentments. It can be actualized at any time—and while I was extremely alarmed, I was really not surprised when I learned that at a rally for the Palestinians in a large German city not only was "Zionism" (whatever one may understand by this political term) condemned as a global plague, but also the agitated young antifascists made their sentiments known through the vigorous cry: "Death to the Jewish people."</w:t>
      </w:r>
    </w:p>
    <w:p w14:paraId="4566420E"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We are used to that. We had the chance to observe how the word became flesh and how this incarnated word finally led to heaps of cadavers. Once again people are playing with the fire that dug a grave in the air for so many. I sound the fire alarm. I would never have dreamed it when the first edition of my book appeared in 1966 and I had no other enemies except my natural ones: the Nazis, old and new, the irrationalists and fascists, the reactionary pack that had brought death to the world. That today I must stand up against my natural friends, the young women and men of the Left, is more than overtaxed "dialectics." It is one of those bad farces of world history that make one doubt the sense of all historical occurrence and in the end despair. The old blockheads from the ineradicable reactionary camp turn Speer into a German best-selling author; the young enthusiasts overlook the entire heritage of enlightenment that is available to them, from the French Encyclopedists to the English economic theorists down to the German intellectuals of the period between the two World Wars.</w:t>
      </w:r>
    </w:p>
    <w:p w14:paraId="7F00EC9F"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Enlightenment. That is a key word. Already more than a decade ago the present reflections stood, and, so I hope, today still stand in the service of an</w:t>
      </w:r>
      <w:hyperlink r:id="rId9" w:history="1">
        <w:r>
          <w:rPr>
            <w:rStyle w:val="Hyperlink"/>
            <w:rFonts w:ascii="Arial" w:hAnsi="Arial" w:cs="Arial"/>
            <w:color w:val="595959"/>
            <w:sz w:val="21"/>
            <w:szCs w:val="21"/>
          </w:rPr>
          <w:t>[page xi]</w:t>
        </w:r>
      </w:hyperlink>
      <w:r>
        <w:rPr>
          <w:rFonts w:ascii="Arial" w:hAnsi="Arial" w:cs="Arial"/>
          <w:color w:val="3D3D3D"/>
          <w:sz w:val="21"/>
          <w:szCs w:val="21"/>
        </w:rPr>
        <w:t>enlightenment that can be termed bourgeois as well as socialist. In this context, to be sure, the concept of enlightenment must not be too restricted methodologically, for, as I understand it, it embraces more than just logical deduction and empirical verification, but rather, beyond these two, the will and the ability to speculate phenomenologically, to emphathize, to approach the limits of reason. Only when we fulfill the law of enlightenment and at the same time transcend it do we reach intellectual realms in which </w:t>
      </w:r>
      <w:r>
        <w:rPr>
          <w:rFonts w:ascii="Arial" w:hAnsi="Arial" w:cs="Arial"/>
          <w:i/>
          <w:iCs/>
          <w:color w:val="3D3D3D"/>
          <w:sz w:val="21"/>
          <w:szCs w:val="21"/>
        </w:rPr>
        <w:t>ratio</w:t>
      </w:r>
      <w:r>
        <w:rPr>
          <w:rFonts w:ascii="Arial" w:hAnsi="Arial" w:cs="Arial"/>
          <w:color w:val="3D3D3D"/>
          <w:sz w:val="21"/>
          <w:szCs w:val="21"/>
        </w:rPr>
        <w:t> does not lead to shallow rationalism. This is why, now as well as earlier, I always proceed from the concrete event, but never become lost in it; rather I always take it as an occasion for reflections that extend beyond reasoning and the pleasure in logical argument to areas of thought that lie in an uncertain twilight and will remain therein, no matter how much I strive to attain the clarity necessary in order to lend them contour. However—and in this I must still persist— enlightenment is not the same as clarification. I had no clarity when I was writing this little book, I do not have it today, and I hope that I never will. Clarification would also amount to disposal, settlement of the case, which can then be placed in the files of history. My book is meant to aid in preventing precisely this. For nothing is resolved, no conflict is settled, no remembering has become a mere memory. What happened, happened. But </w:t>
      </w:r>
      <w:r>
        <w:rPr>
          <w:rFonts w:ascii="Arial" w:hAnsi="Arial" w:cs="Arial"/>
          <w:i/>
          <w:iCs/>
          <w:color w:val="3D3D3D"/>
          <w:sz w:val="21"/>
          <w:szCs w:val="21"/>
        </w:rPr>
        <w:t>that</w:t>
      </w:r>
      <w:r>
        <w:rPr>
          <w:rFonts w:ascii="Arial" w:hAnsi="Arial" w:cs="Arial"/>
          <w:color w:val="3D3D3D"/>
          <w:sz w:val="21"/>
          <w:szCs w:val="21"/>
        </w:rPr>
        <w:t> it happened cannot be so easily accepted. I rebel: against my past, against history, and against a present that places the incomprehensible in the cold storage of history and thus falsifies it in a revolting way. Nothing has healed, and what perhaps was already on the point of healing in 1964 is bursting open again as an infected wound. Emotions? For all I care, yes. Where is it decreed that enlightenment must be free of emotion? To me the opposite seems to be true.</w:t>
      </w:r>
    </w:p>
    <w:p w14:paraId="61829249"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Enlightenment can properly fulfill its task only if it sets to work with passion.</w:t>
      </w:r>
    </w:p>
    <w:p w14:paraId="6932E48A"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Brussels, Winter 1976</w:t>
      </w:r>
    </w:p>
    <w:p w14:paraId="60768328" w14:textId="77777777" w:rsidR="009C4FEC" w:rsidRDefault="009C4FEC" w:rsidP="009C4FEC">
      <w:pPr>
        <w:rPr>
          <w:rFonts w:ascii="Times New Roman" w:hAnsi="Times New Roman" w:cs="Times New Roman"/>
          <w:sz w:val="24"/>
          <w:szCs w:val="24"/>
        </w:rPr>
      </w:pPr>
      <w:r>
        <w:rPr>
          <w:rFonts w:ascii="Arial" w:hAnsi="Arial" w:cs="Arial"/>
          <w:color w:val="3D3D3D"/>
          <w:sz w:val="21"/>
          <w:szCs w:val="21"/>
          <w:shd w:val="clear" w:color="auto" w:fill="FFFFFF"/>
        </w:rPr>
        <w:t>‏</w:t>
      </w:r>
    </w:p>
    <w:p w14:paraId="3D928D7E" w14:textId="77777777" w:rsidR="009C4FEC" w:rsidRDefault="009C4FEC" w:rsidP="009C4FEC">
      <w:pPr>
        <w:pStyle w:val="NormalWeb"/>
        <w:shd w:val="clear" w:color="auto" w:fill="FFFFFF"/>
        <w:spacing w:before="0" w:beforeAutospacing="0" w:after="150" w:afterAutospacing="0"/>
        <w:jc w:val="right"/>
        <w:rPr>
          <w:rFonts w:ascii="Arial" w:hAnsi="Arial" w:cs="Arial"/>
          <w:color w:val="3D3D3D"/>
          <w:sz w:val="21"/>
          <w:szCs w:val="21"/>
        </w:rPr>
      </w:pPr>
      <w:r>
        <w:rPr>
          <w:rFonts w:ascii="Arial" w:hAnsi="Arial" w:cs="Arial"/>
          <w:color w:val="3D3D3D"/>
          <w:sz w:val="21"/>
          <w:szCs w:val="21"/>
        </w:rPr>
        <w:t>Jean Améry</w:t>
      </w:r>
    </w:p>
    <w:p w14:paraId="3A4AED32" w14:textId="77777777" w:rsidR="009C4FEC" w:rsidRDefault="00DC4A21" w:rsidP="009C4FEC">
      <w:pPr>
        <w:rPr>
          <w:rFonts w:ascii="Times New Roman" w:hAnsi="Times New Roman" w:cs="Times New Roman"/>
          <w:sz w:val="24"/>
          <w:szCs w:val="24"/>
        </w:rPr>
      </w:pPr>
      <w:hyperlink r:id="rId10" w:history="1">
        <w:r w:rsidR="009C4FEC">
          <w:rPr>
            <w:rStyle w:val="Hyperlink"/>
            <w:rFonts w:ascii="Arial" w:hAnsi="Arial" w:cs="Arial"/>
            <w:color w:val="595959"/>
            <w:sz w:val="21"/>
            <w:szCs w:val="21"/>
          </w:rPr>
          <w:t>[page [xii]]</w:t>
        </w:r>
      </w:hyperlink>
      <w:hyperlink r:id="rId11" w:history="1">
        <w:r w:rsidR="009C4FEC">
          <w:rPr>
            <w:rStyle w:val="Hyperlink"/>
            <w:rFonts w:ascii="Arial" w:hAnsi="Arial" w:cs="Arial"/>
            <w:color w:val="595959"/>
            <w:sz w:val="21"/>
            <w:szCs w:val="21"/>
          </w:rPr>
          <w:t>[page [xiii]]</w:t>
        </w:r>
      </w:hyperlink>
    </w:p>
    <w:p w14:paraId="677A6982" w14:textId="77777777" w:rsidR="009C4FEC" w:rsidRDefault="009C4FEC" w:rsidP="009C4FEC">
      <w:pPr>
        <w:pStyle w:val="NormalWeb"/>
        <w:shd w:val="clear" w:color="auto" w:fill="FFFFFF"/>
        <w:spacing w:before="0" w:beforeAutospacing="0" w:after="150" w:afterAutospacing="0"/>
        <w:jc w:val="center"/>
        <w:rPr>
          <w:rFonts w:ascii="Arial" w:hAnsi="Arial" w:cs="Arial"/>
          <w:color w:val="3D3D3D"/>
          <w:sz w:val="21"/>
          <w:szCs w:val="21"/>
        </w:rPr>
      </w:pPr>
      <w:r>
        <w:rPr>
          <w:rFonts w:ascii="Arial" w:hAnsi="Arial" w:cs="Arial"/>
          <w:color w:val="3D3D3D"/>
          <w:sz w:val="21"/>
          <w:szCs w:val="21"/>
        </w:rPr>
        <w:t>PREFACE TO THE</w:t>
      </w:r>
      <w:r>
        <w:rPr>
          <w:rFonts w:ascii="Arial" w:hAnsi="Arial" w:cs="Arial"/>
          <w:color w:val="3D3D3D"/>
          <w:sz w:val="21"/>
          <w:szCs w:val="21"/>
        </w:rPr>
        <w:br/>
      </w:r>
      <w:r>
        <w:rPr>
          <w:rFonts w:ascii="Arial" w:hAnsi="Arial" w:cs="Arial"/>
          <w:color w:val="3D3D3D"/>
          <w:sz w:val="21"/>
          <w:szCs w:val="21"/>
        </w:rPr>
        <w:br/>
        <w:t>FIRST EDITION, 1966</w:t>
      </w:r>
    </w:p>
    <w:p w14:paraId="5E2E91F7"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 xml:space="preserve">When the big Auschwitz trial began in Frankfurt in 1964, I wrote the first essay on my experiences in the Third Reich, after twenty years of silence. At first I did not consider a continuation; I merely wanted to become clear about a special problem: the situation of the intellectual in the concentration camp. But when this essay was completed, I felt that it was impossible to leave it at </w:t>
      </w:r>
      <w:r>
        <w:rPr>
          <w:rFonts w:ascii="Arial" w:hAnsi="Arial" w:cs="Arial"/>
          <w:color w:val="3D3D3D"/>
          <w:sz w:val="21"/>
          <w:szCs w:val="21"/>
        </w:rPr>
        <w:lastRenderedPageBreak/>
        <w:t>that. For how had I gotten to Auschwitz? What had taken place before that? What was to happen afterward? What is my situation today?</w:t>
      </w:r>
    </w:p>
    <w:p w14:paraId="3BA2A698"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I cannot say that during the time I was silent I had forgotten or "repressed" the twelve years of German fate, or of my own. For two decades I had been in search of the time that was impossible to lose, only it had been difficult for me to talk about it. Then, however, once a gloomy spell appeared to be broken by the writing of the essay on Auschwitz, suddenly everything demanded telling. That is how this book came about. At the same time, I discovered that while I had contemplated a good many questions, I had not articulated them with nearly enough clarity. Only in the process of writing did I recognize what it was that until then I had indistinctly caught sight of in half-conscious intellectual rumination and that hesitated at the threshold of verbal expression.</w:t>
      </w:r>
    </w:p>
    <w:p w14:paraId="69DDE457"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Soon the method also asserted itself. If in the first lines of the Auschwitz essay I had still believed that I could remain circumspect and distant and face the reader with refined objectivity, I now saw that this was simply impossible. Where the word "I" was to have been avoided completely, it proved to be the single useful starting point. I had planned a contemplative, essayistic study. What resulted was a personal confession refracted through meditation. I also recognized very quickly how senseless it would be to add still another to the many, in part excellent, documentary works that already exist on my general theme. Confessing and meditating, I arrived at an examination or, if you will, a phenomenological description of the existence of the victim.</w:t>
      </w:r>
    </w:p>
    <w:p w14:paraId="008DD69E"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Slowly and arduously, I had groped forward in what was familiar to a surfeit, but had remained alien nonetheless. That is why the essays in this book</w:t>
      </w:r>
      <w:hyperlink r:id="rId12" w:history="1">
        <w:r>
          <w:rPr>
            <w:rStyle w:val="Hyperlink"/>
            <w:rFonts w:ascii="Arial" w:hAnsi="Arial" w:cs="Arial"/>
            <w:color w:val="595959"/>
            <w:sz w:val="21"/>
            <w:szCs w:val="21"/>
          </w:rPr>
          <w:t>[page xiv]</w:t>
        </w:r>
      </w:hyperlink>
      <w:r>
        <w:rPr>
          <w:rFonts w:ascii="Arial" w:hAnsi="Arial" w:cs="Arial"/>
          <w:color w:val="3D3D3D"/>
          <w:sz w:val="21"/>
          <w:szCs w:val="21"/>
        </w:rPr>
        <w:t>are not arranged according to the chronology of events, but in the order of their writing. To the extent that the reader would venture to join me at all he will have no choice but to accompany me, in the same tempo, through the darkness that I illuminated step by step. In the process, he will come upon contradictions in which I myself got caught up. In the essay on torture, for example, it was still completely unclear to me what significance should be given to the concept of dignity, and I brushed it off with a sweep of the hand, as it were, whereas later, in the essay on my Jewishness, I believed to recognize that dignity is the right to live granted by society. In the same way, while I was writing about Auschwitz and torture I still had not seen clearly enough that my situation is not fully expressed by the concept of the "Nazi victim"; only when I reached the end and pondered on the necessity and impossibility of being a Jew, did I discover myself in the image of the </w:t>
      </w:r>
      <w:r>
        <w:rPr>
          <w:rFonts w:ascii="Arial" w:hAnsi="Arial" w:cs="Arial"/>
          <w:i/>
          <w:iCs/>
          <w:color w:val="3D3D3D"/>
          <w:sz w:val="21"/>
          <w:szCs w:val="21"/>
        </w:rPr>
        <w:t>Jewish</w:t>
      </w:r>
      <w:r>
        <w:rPr>
          <w:rFonts w:ascii="Arial" w:hAnsi="Arial" w:cs="Arial"/>
          <w:color w:val="3D3D3D"/>
          <w:sz w:val="21"/>
          <w:szCs w:val="21"/>
        </w:rPr>
        <w:t> victim.</w:t>
      </w:r>
    </w:p>
    <w:p w14:paraId="5C6F2C49"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In these pages, which may be inadequate, but whose honesty I can affirm, much will be said about guilt and also about atonement. For I wished to spare the feelings of others as little as my own. Still, I believe that the findings of this study lie beyond the question of guilt and atonement. I described the state of someone who was overcome, that is all.</w:t>
      </w:r>
    </w:p>
    <w:p w14:paraId="3002D1E6"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I do not address myself in this book to my comrades in fate. They know what it is all about. Each of them must carry the burden of his experience with him in his own way. To the Germans, however, who in their overwhelming majority do not, or no longer, feel affected by the darkest and at the same time most characteristic deeds of the Third Reich, I would like to relate a few things here that until now have perhaps not been revealed to them. Finally, I sometimes hope that this study has met its aims; then it could concern all those who wish to live together as fellow human beings.</w:t>
      </w:r>
    </w:p>
    <w:p w14:paraId="773B40A3"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Brussels, 1966</w:t>
      </w:r>
    </w:p>
    <w:p w14:paraId="372BB67C" w14:textId="77777777" w:rsidR="009C4FEC" w:rsidRDefault="009C4FEC" w:rsidP="009C4FEC">
      <w:pPr>
        <w:rPr>
          <w:rFonts w:ascii="Times New Roman" w:hAnsi="Times New Roman" w:cs="Times New Roman"/>
          <w:sz w:val="24"/>
          <w:szCs w:val="24"/>
        </w:rPr>
      </w:pPr>
      <w:r>
        <w:rPr>
          <w:rFonts w:ascii="Arial" w:hAnsi="Arial" w:cs="Arial"/>
          <w:color w:val="3D3D3D"/>
          <w:sz w:val="21"/>
          <w:szCs w:val="21"/>
          <w:shd w:val="clear" w:color="auto" w:fill="FFFFFF"/>
        </w:rPr>
        <w:t>‏</w:t>
      </w:r>
    </w:p>
    <w:p w14:paraId="230483E6" w14:textId="77777777" w:rsidR="009C4FEC" w:rsidRDefault="009C4FEC" w:rsidP="009C4FEC">
      <w:pPr>
        <w:pStyle w:val="NormalWeb"/>
        <w:shd w:val="clear" w:color="auto" w:fill="FFFFFF"/>
        <w:spacing w:before="0" w:beforeAutospacing="0" w:after="150" w:afterAutospacing="0"/>
        <w:jc w:val="right"/>
        <w:rPr>
          <w:rFonts w:ascii="Arial" w:hAnsi="Arial" w:cs="Arial"/>
          <w:color w:val="3D3D3D"/>
          <w:sz w:val="21"/>
          <w:szCs w:val="21"/>
        </w:rPr>
      </w:pPr>
      <w:r>
        <w:rPr>
          <w:rFonts w:ascii="Arial" w:hAnsi="Arial" w:cs="Arial"/>
          <w:color w:val="3D3D3D"/>
          <w:sz w:val="21"/>
          <w:szCs w:val="21"/>
        </w:rPr>
        <w:t>Jean Améry</w:t>
      </w:r>
    </w:p>
    <w:p w14:paraId="1D6C525B" w14:textId="7F44C1A7" w:rsidR="009C4FEC" w:rsidRDefault="00DC4A21" w:rsidP="009C4FEC">
      <w:pPr>
        <w:rPr>
          <w:lang w:val="en-US"/>
        </w:rPr>
      </w:pPr>
      <w:hyperlink r:id="rId13" w:history="1">
        <w:r w:rsidR="009C4FEC">
          <w:rPr>
            <w:rStyle w:val="Hyperlink"/>
            <w:rFonts w:ascii="Arial" w:hAnsi="Arial" w:cs="Arial"/>
            <w:color w:val="595959"/>
            <w:sz w:val="21"/>
            <w:szCs w:val="21"/>
          </w:rPr>
          <w:t>[page [xv]]</w:t>
        </w:r>
      </w:hyperlink>
    </w:p>
    <w:p w14:paraId="220EFFC4" w14:textId="77777777" w:rsidR="009C4FEC" w:rsidRDefault="009C4FEC">
      <w:pPr>
        <w:rPr>
          <w:lang w:val="en-US"/>
        </w:rPr>
      </w:pPr>
    </w:p>
    <w:p w14:paraId="44A240C2" w14:textId="5FA041F3" w:rsidR="005651B1" w:rsidRDefault="005651B1">
      <w:pPr>
        <w:rPr>
          <w:lang w:val="en-US"/>
        </w:rPr>
      </w:pPr>
      <w:r>
        <w:rPr>
          <w:lang w:val="en-US"/>
        </w:rPr>
        <w:t>Resentments</w:t>
      </w:r>
    </w:p>
    <w:p w14:paraId="64AC3116"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SOMETIMES it happens that in the summer I travel through a thriving land. It is hardly necessary to tell of the model cleanliness of its large cities, of its idyllic towns and villages, to point out the quality of the goods to be bought there, the unfailing perfection of its handicrafts, or the impressive combination of cosmopolitan modernity and wistful historical consciousness that is evidenced everywhere. All this has long since been legendary and is a delight to the world. One scarcely need dwell on it. Statistics show that the man on the street is faring as well as I have always wished that he and everyone everywhere could, and for years his situation has been considered exemplary. What remains to be said, perhaps, is that I do not find much to talk about with the people I meet there on highways, in trains, in hotel lobbies, and who always show extreme politeness —and for that reason I cannot judge how far and how deep their apparent urbanity goes.</w:t>
      </w:r>
    </w:p>
    <w:p w14:paraId="3CE40351"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Now and then I have something to do with intellectuals. One cannot wish them more refined, modest, and tolerant. Nor more modern; and it always seems unreal to me when I think how many of them, who belong to my generation, only yesterday swore by Blunck and Griese.note Because not a trace of it can be found in our conversations on Adorno or Saul Bellow or Nathalie Sarraute.</w:t>
      </w:r>
    </w:p>
    <w:p w14:paraId="12600A9A"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The land through which I occasionally travel offers the world an</w:t>
      </w:r>
      <w:hyperlink r:id="rId14" w:history="1">
        <w:r w:rsidRPr="005651B1">
          <w:rPr>
            <w:rFonts w:ascii="Arial" w:eastAsia="Times New Roman" w:hAnsi="Arial" w:cs="Arial"/>
            <w:color w:val="595959"/>
            <w:sz w:val="21"/>
            <w:szCs w:val="21"/>
            <w:u w:val="single"/>
            <w:lang w:eastAsia="en-GB"/>
          </w:rPr>
          <w:t>[page 63]</w:t>
        </w:r>
      </w:hyperlink>
      <w:r w:rsidRPr="005651B1">
        <w:rPr>
          <w:rFonts w:ascii="Arial" w:eastAsia="Times New Roman" w:hAnsi="Arial" w:cs="Arial"/>
          <w:color w:val="3D3D3D"/>
          <w:sz w:val="21"/>
          <w:szCs w:val="21"/>
          <w:lang w:eastAsia="en-GB"/>
        </w:rPr>
        <w:t>example not only of economic prosperity but also of democratic stability and political moderation. It has certain territorial claims to make and is struggling for the reunification with that part of its national body that was unnaturally separated from it and now suffers under foreign tyranny. But its behavior in these questions is commendably discreet; as has long since been proved, its happy people want no part of national demagogues and agitators.</w:t>
      </w:r>
    </w:p>
    <w:p w14:paraId="09837710"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feel uncomfortable in this peaceful, lovely land, inhabited by hardworking, efficient, and modern people. The reader has already guessed why: I belong to that fortunately slowly disappearing species of those who by general agreement are called the victims of Nazism. The people of whom I am speaking and whom I am addressing here show muted understanding for my retrospective grudge. But I myself do not entirely understand this grudge, not yet; and that is why I would like to become clear about it in this essay. I would be thankful to the reader if he were willing to follow me, even if in the hour before us he more than once feels the wish to put down the book.</w:t>
      </w:r>
    </w:p>
    <w:p w14:paraId="137B4E5F"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speak as a victim and examine my resentments. That is no amusing enterprise, either for the reader or for me, and perhaps I would do well to excuse myself at the start for the lack of tact that will unfortunately be displayed. Tact is something good and important—plain, acquired tact in everyday behavior, as well as tact of mind and heart. But no matter how important it may be, it is not suited for the radical analysis that together we are striving for here, and so I will have to disregard it—at the risk of cutting a poor figure. It may be that many of us victims have lost the feeling for tact altogether. Emigration, Resistance, prison, torture, concentration camp—all that is no excuse for rejecting tact and is not intended to be one. But it is a sufficient causal explanation. Let us begin then: without tact, with just that much literary decorum as my effort to be honest and the theme itself force upon me.</w:t>
      </w:r>
    </w:p>
    <w:p w14:paraId="7C7A56C5"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My task would be easier if I wanted to shift the problem into the area of political polemics. Then I could cite the books of Kempner, Reitlinger, and Hannah Arendt and, without any further intellectual effort, come to a rather obvious conclusion. It would follow that resentments persist in the victims because on the West German public scene personalities who were allied with the torturers continue to play a role, because in spite of the extension of the Statute of Limitations for major war crimes the criminals</w:t>
      </w:r>
      <w:hyperlink r:id="rId15" w:history="1">
        <w:r w:rsidRPr="005651B1">
          <w:rPr>
            <w:rFonts w:ascii="Arial" w:eastAsia="Times New Roman" w:hAnsi="Arial" w:cs="Arial"/>
            <w:color w:val="595959"/>
            <w:sz w:val="21"/>
            <w:szCs w:val="21"/>
            <w:u w:val="single"/>
            <w:lang w:eastAsia="en-GB"/>
          </w:rPr>
          <w:t>[page 64]</w:t>
        </w:r>
      </w:hyperlink>
      <w:r w:rsidRPr="005651B1">
        <w:rPr>
          <w:rFonts w:ascii="Arial" w:eastAsia="Times New Roman" w:hAnsi="Arial" w:cs="Arial"/>
          <w:color w:val="3D3D3D"/>
          <w:sz w:val="21"/>
          <w:szCs w:val="21"/>
          <w:lang w:eastAsia="en-GB"/>
        </w:rPr>
        <w:t>have a good chance to attain a venerable old age and triumphantly to outlive us. Their activity during their days of glory guarantees it. But what would be gained by such a polemic? Practically nothing. The cause of justice has been pleaded in our name by honorable Germans, better, more vigorously than we ourselves could do it. But I am not at all concerned with a justice that in this particular historical instance could only be hypothetical anyway. What matters to me is the description of the subjective state of the victim. What I can contribute is the analysis of the resentments, gained from introspection. My personal task is to justify a psychic condition that has been condemned by moralists and psychologists alike. The former regard it as a taint, the latter as a kind of sickness. I must acknowledge it, bear the social taint, and first accept the sickness as an integrating part of my personality and then legitimize it. A less rewarding business of confession cannot be imagined, and in addition it will subject my readers to an unusual test of patience.</w:t>
      </w:r>
    </w:p>
    <w:p w14:paraId="7C5FAF9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Resentments as the existential dominant of people like myself are the result of a long personal and historical development. They were by no means evident on the day when I left the last of my concentration camps, Bergen-Belsen, and returned home to Brussels, which was really not my home. We, the resurrected, all looked approximately the way the photos from those days in April and May 1945, now stored in archives, show us: skeletons that had been revived with Anglo-American canned corned beef, toothless ghosts with shaven heads, just about useful enough to give testimony quickly and then to clear out to where they really belonged. But we were "heroes," namely to the extent to which we could believe the banners that were stretched over our streets and which read: Gloire aux Prisonniers Politiques! Except that the banners quickly faded, and the pretty social workers and Red Cross nurses, who had turned up in the first days with American cigarettes, tired of their efforts. Still, for quite some time there lasted what was for me a totally unprecedented social and moral status, and it elated me to the extreme: being what I was—a surviving Resistance fighter, Jew, victim of persecution by a universally hated regime—there was mutual understanding between me and the rest of the world. Those who had tortured me and turned me into a bug, as dark powers had once done to the protagonist of Kafka's </w:t>
      </w:r>
      <w:r w:rsidRPr="005651B1">
        <w:rPr>
          <w:rFonts w:ascii="Arial" w:eastAsia="Times New Roman" w:hAnsi="Arial" w:cs="Arial"/>
          <w:i/>
          <w:iCs/>
          <w:color w:val="3D3D3D"/>
          <w:sz w:val="21"/>
          <w:szCs w:val="21"/>
          <w:lang w:eastAsia="en-GB"/>
        </w:rPr>
        <w:t>The Metamorphosis,</w:t>
      </w:r>
      <w:r w:rsidRPr="005651B1">
        <w:rPr>
          <w:rFonts w:ascii="Arial" w:eastAsia="Times New Roman" w:hAnsi="Arial" w:cs="Arial"/>
          <w:color w:val="3D3D3D"/>
          <w:sz w:val="21"/>
          <w:szCs w:val="21"/>
          <w:lang w:eastAsia="en-GB"/>
        </w:rPr>
        <w:t> were themselves an abomination to the victorious camp. Not only National</w:t>
      </w:r>
      <w:hyperlink r:id="rId16" w:history="1">
        <w:r w:rsidRPr="005651B1">
          <w:rPr>
            <w:rFonts w:ascii="Arial" w:eastAsia="Times New Roman" w:hAnsi="Arial" w:cs="Arial"/>
            <w:color w:val="595959"/>
            <w:sz w:val="21"/>
            <w:szCs w:val="21"/>
            <w:u w:val="single"/>
            <w:lang w:eastAsia="en-GB"/>
          </w:rPr>
          <w:t>[page 65]</w:t>
        </w:r>
      </w:hyperlink>
      <w:r w:rsidRPr="005651B1">
        <w:rPr>
          <w:rFonts w:ascii="Arial" w:eastAsia="Times New Roman" w:hAnsi="Arial" w:cs="Arial"/>
          <w:color w:val="3D3D3D"/>
          <w:sz w:val="21"/>
          <w:szCs w:val="21"/>
          <w:lang w:eastAsia="en-GB"/>
        </w:rPr>
        <w:t>Socialism, </w:t>
      </w:r>
      <w:r w:rsidRPr="005651B1">
        <w:rPr>
          <w:rFonts w:ascii="Arial" w:eastAsia="Times New Roman" w:hAnsi="Arial" w:cs="Arial"/>
          <w:i/>
          <w:iCs/>
          <w:color w:val="3D3D3D"/>
          <w:sz w:val="21"/>
          <w:szCs w:val="21"/>
          <w:lang w:eastAsia="en-GB"/>
        </w:rPr>
        <w:t>Germany</w:t>
      </w:r>
      <w:r w:rsidRPr="005651B1">
        <w:rPr>
          <w:rFonts w:ascii="Arial" w:eastAsia="Times New Roman" w:hAnsi="Arial" w:cs="Arial"/>
          <w:color w:val="3D3D3D"/>
          <w:sz w:val="21"/>
          <w:szCs w:val="21"/>
          <w:lang w:eastAsia="en-GB"/>
        </w:rPr>
        <w:t> was the object of a general feeling that before our eyes crystallized from hate into contempt. Never again would this land "endanger world peace," as they said in those days. Let it live, but no more than that. As the potato field of Europe, let it serve this continent with its diligence, but with nothing other than that. There was much talk about the collective guilt of the Germans. It would be an outright distortion of the truth if I did not confess here without any concealment that this was fine with me. It seemed to me as if I had experienced their atrocities as collective ones. I had been just as afraid of the simple private in his field-gray uniform as of the brown-clad Nazi official with his swastika armband. I also could not rid myself of the sight of the Germans on a small passenger platform where, from the cattle cars of our deportation train, the corpses had been unloaded and piled up; not on a single one of their stony faces was I able to detect an expression of abhorrence. Let collective crime and collective guilt balance each other and produce the equilibrium of world morality. </w:t>
      </w:r>
      <w:r w:rsidRPr="005651B1">
        <w:rPr>
          <w:rFonts w:ascii="Arial" w:eastAsia="Times New Roman" w:hAnsi="Arial" w:cs="Arial"/>
          <w:i/>
          <w:iCs/>
          <w:color w:val="3D3D3D"/>
          <w:sz w:val="21"/>
          <w:szCs w:val="21"/>
          <w:lang w:eastAsia="en-GB"/>
        </w:rPr>
        <w:t>Vae victis castigatisque.</w:t>
      </w:r>
    </w:p>
    <w:p w14:paraId="7DE0F12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There was no reason, hardly a real possibility, for resentments to form. Certainly, I wanted no part of any compassion with a people that for me was laden with collective guilt, and it was rather indifferently that I helped some Quakerly inspired persons to load a truck that was bringing used children's clothes to impoverished Germany. The Jews who in this hour were already trembling with the pathos of forgiveness and reconciliation, whether their name was Victor Gollancz or Martin Buber, were almost as distasteful to me as those so-called re-educators from America, England, or France, who could scarcely wait to rush to Germany, West or East, in order to play the </w:t>
      </w:r>
      <w:r w:rsidRPr="005651B1">
        <w:rPr>
          <w:rFonts w:ascii="Arial" w:eastAsia="Times New Roman" w:hAnsi="Arial" w:cs="Arial"/>
          <w:i/>
          <w:iCs/>
          <w:color w:val="3D3D3D"/>
          <w:sz w:val="21"/>
          <w:szCs w:val="21"/>
          <w:lang w:eastAsia="en-GB"/>
        </w:rPr>
        <w:t>Praeceptores Germaniae.</w:t>
      </w:r>
      <w:r w:rsidRPr="005651B1">
        <w:rPr>
          <w:rFonts w:ascii="Arial" w:eastAsia="Times New Roman" w:hAnsi="Arial" w:cs="Arial"/>
          <w:color w:val="3D3D3D"/>
          <w:sz w:val="21"/>
          <w:szCs w:val="21"/>
          <w:lang w:eastAsia="en-GB"/>
        </w:rPr>
        <w:t> For the first time in my life I was in tune with the public opinion that resounded around me. I felt just fine in the entirely unaccustomed role of conformist. For me the potato-field and war-ruins Germany was a lost area of the globe. I avoided speaking its, my language and chose a pseudonym with a Romance ring. Which way the international political winds were blowing, that, of course, I didn't know. For while I fancied myself as the conqueror of those who yesterday had tortured me, the real victors were all set to work out plans for the losers that had nothing, but absolutely nothing more to do with potato fields. At the very moment when I was imagining that through the fate I had suffered I had finally caught up with world</w:t>
      </w:r>
      <w:hyperlink r:id="rId17" w:history="1">
        <w:r w:rsidRPr="005651B1">
          <w:rPr>
            <w:rFonts w:ascii="Arial" w:eastAsia="Times New Roman" w:hAnsi="Arial" w:cs="Arial"/>
            <w:color w:val="595959"/>
            <w:sz w:val="21"/>
            <w:szCs w:val="21"/>
            <w:u w:val="single"/>
            <w:lang w:eastAsia="en-GB"/>
          </w:rPr>
          <w:t>[page 66]</w:t>
        </w:r>
      </w:hyperlink>
      <w:r w:rsidRPr="005651B1">
        <w:rPr>
          <w:rFonts w:ascii="Arial" w:eastAsia="Times New Roman" w:hAnsi="Arial" w:cs="Arial"/>
          <w:color w:val="3D3D3D"/>
          <w:sz w:val="21"/>
          <w:szCs w:val="21"/>
          <w:lang w:eastAsia="en-GB"/>
        </w:rPr>
        <w:t>opinion, the latter was about to transcend itself. I thought that I was right in the middle of contemporary reality and was already thrown back onto an illusion.</w:t>
      </w:r>
    </w:p>
    <w:p w14:paraId="39912EC7"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had my first doubts in 1948, while passing through Germany on a train. I chanced upon a page from the American occupation forces newspaper and skimmed a letter to the editor, in which the anonymous writer said to the GI's: "Just don't act so big around here. Germany will become great and powerful again. Hit the road, you crooks." The letter writer, who was apparently inspired partly by Goebbels and partly by Eichendorff, had as little idea at that time as I myself that this Germany was, in fact, destined to celebrate a most grandiose resurrection of might, not in opposition to the khaki-clad transatlantic soldiers but with them. I was puzzled only that there actually was such a letter writer and because I heard a German voice that sounded different from the way I believed it was obliged to sound for a long time to come: remorseful. In the following years there was less and less talk of remorse. First the pariah Germany was accepted into the community of nations, after that it was courted, finally it had to be dispassionately reckoned with in the power game.</w:t>
      </w:r>
    </w:p>
    <w:p w14:paraId="11BC63A2"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Under these circumstances—circumstances of an unprecedented economic, industrial, and military rise—one cannot reasonably demand of someone that he go on tearing his hair and beating his breast. The Germans saw themselves absolutely as victims, since, after all, they had been compelled to survive not only the winter battles of Leningrad and Stalingrad, not only the bombardments of their cities, not only the judgment of Nuremberg, but also the dismemberment of their country. Thus, as can all too easily be understood, they were not inclined to do more than to take the past of the Third Reich and, in their own way, to "overcome" it, as one said back then. In those days, at the same time as the Germans were conquering the world markets for their industrial products and were busy at home—not without a certain equanimity—with overcoming, our resentments increased; or perhaps I must restrain myself and say only that </w:t>
      </w:r>
      <w:r w:rsidRPr="005651B1">
        <w:rPr>
          <w:rFonts w:ascii="Arial" w:eastAsia="Times New Roman" w:hAnsi="Arial" w:cs="Arial"/>
          <w:i/>
          <w:iCs/>
          <w:color w:val="3D3D3D"/>
          <w:sz w:val="21"/>
          <w:szCs w:val="21"/>
          <w:lang w:eastAsia="en-GB"/>
        </w:rPr>
        <w:t>my</w:t>
      </w:r>
      <w:r w:rsidRPr="005651B1">
        <w:rPr>
          <w:rFonts w:ascii="Arial" w:eastAsia="Times New Roman" w:hAnsi="Arial" w:cs="Arial"/>
          <w:color w:val="3D3D3D"/>
          <w:sz w:val="21"/>
          <w:szCs w:val="21"/>
          <w:lang w:eastAsia="en-GB"/>
        </w:rPr>
        <w:t> resentments increased.</w:t>
      </w:r>
    </w:p>
    <w:p w14:paraId="03470171"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witnessed how Germany's politicians, only a few of whom, if I was properly informed, had distinguished themselves in the resistance movement, speedily and enthusiastically sought to affiliate with Europe. Effortlessly, they joined the new Europe to the other one that between 1940 and 1944 Hitler had already successfully begun to reorder according to</w:t>
      </w:r>
      <w:hyperlink r:id="rId18" w:history="1">
        <w:r w:rsidRPr="005651B1">
          <w:rPr>
            <w:rFonts w:ascii="Arial" w:eastAsia="Times New Roman" w:hAnsi="Arial" w:cs="Arial"/>
            <w:color w:val="595959"/>
            <w:sz w:val="21"/>
            <w:szCs w:val="21"/>
            <w:u w:val="single"/>
            <w:lang w:eastAsia="en-GB"/>
          </w:rPr>
          <w:t>[page 67]</w:t>
        </w:r>
      </w:hyperlink>
      <w:r w:rsidRPr="005651B1">
        <w:rPr>
          <w:rFonts w:ascii="Arial" w:eastAsia="Times New Roman" w:hAnsi="Arial" w:cs="Arial"/>
          <w:color w:val="3D3D3D"/>
          <w:sz w:val="21"/>
          <w:szCs w:val="21"/>
          <w:lang w:eastAsia="en-GB"/>
        </w:rPr>
        <w:t>his own plan. Suddenly there was good reason for resentments. It was not at all necessary that in German towns Jewish cemeteries and monuments for resistance fighters be desecrated. Conversations like the one I had in 1958 with a South German businessman over breakfast in the hotel were enough. Not without first politely inquiring whether I was an Israelite, the man tried to convince me that there was no longer any race hatred in his country. The German people bear no grudge against the Jewish people, he said. As proof he cited his government's magnanimous policy of reparations, which was, incidentally, well appreciated by the young state of Israel. In the presence of this man, whose mind was so at ease, I felt miserable: Shylock, demanding his pound of flesh. </w:t>
      </w:r>
      <w:r w:rsidRPr="005651B1">
        <w:rPr>
          <w:rFonts w:ascii="Arial" w:eastAsia="Times New Roman" w:hAnsi="Arial" w:cs="Arial"/>
          <w:i/>
          <w:iCs/>
          <w:color w:val="3D3D3D"/>
          <w:sz w:val="21"/>
          <w:szCs w:val="21"/>
          <w:lang w:eastAsia="en-GB"/>
        </w:rPr>
        <w:t>Vae victoribus!</w:t>
      </w:r>
      <w:r w:rsidRPr="005651B1">
        <w:rPr>
          <w:rFonts w:ascii="Arial" w:eastAsia="Times New Roman" w:hAnsi="Arial" w:cs="Arial"/>
          <w:color w:val="3D3D3D"/>
          <w:sz w:val="21"/>
          <w:szCs w:val="21"/>
          <w:lang w:eastAsia="en-GB"/>
        </w:rPr>
        <w:t> Those of us who had believed that the victory of 1945, even if only in small part, had been ours too, were forced to relinquish it. The Germans no longer had any hard feelings toward the resistance fighters and Jews. How could these still demand atonement? Jewish-born men of the same stamp as a Gabriel Marcel showed themselves most eager to reassure their German contemporaries and fellow human beings. Only totally obstinate, morally condemnable hate, already censured by history, they said, clings to a past that was clearly nothing other than an operational mishap of German history and in which the broad masses of the German people had no part.</w:t>
      </w:r>
    </w:p>
    <w:p w14:paraId="560EF962"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But to my own distress, I belonged to that disapproving minority with its hard feelings. Stubbornly, I held against Germany its twelve years under Hitler. I bore this grudge into the industrial paradise of the new Europe and into the majestic halls of the West. I "stuck out," as I once had in the camp because of poor posture at roll call; I attracted the disapproving attention no less of my former fellows in battle and suffering, who were now gushing over about reconciliation, than of my enemies, who had just been converted to tolerance. I preserved my resentments. And since I neither can nor want to get rid of them, I must live with them and am obliged to clarify them for those against whom they are directed.</w:t>
      </w:r>
    </w:p>
    <w:p w14:paraId="1781FA53"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There seems to be general agreement that the final say on resentments is that of Friedrich Nietzsche, in whose </w:t>
      </w:r>
      <w:r w:rsidRPr="005651B1">
        <w:rPr>
          <w:rFonts w:ascii="Arial" w:eastAsia="Times New Roman" w:hAnsi="Arial" w:cs="Arial"/>
          <w:i/>
          <w:iCs/>
          <w:color w:val="3D3D3D"/>
          <w:sz w:val="21"/>
          <w:szCs w:val="21"/>
          <w:lang w:eastAsia="en-GB"/>
        </w:rPr>
        <w:t>Genealogy of Morals</w:t>
      </w:r>
      <w:r w:rsidRPr="005651B1">
        <w:rPr>
          <w:rFonts w:ascii="Arial" w:eastAsia="Times New Roman" w:hAnsi="Arial" w:cs="Arial"/>
          <w:color w:val="3D3D3D"/>
          <w:sz w:val="21"/>
          <w:szCs w:val="21"/>
          <w:lang w:eastAsia="en-GB"/>
        </w:rPr>
        <w:t> we read: ". resentment defines such creatures who are denied genuine reaction, that of the deed, and who compensate for it through an imaginary revenge. The resentful person is neither sincere, nor naïve, nor honest and forthright with himself. His soul squints; his mind loves hiding places and back doors; everything concealed gives him the feeling that</w:t>
      </w:r>
      <w:hyperlink r:id="rId19" w:history="1">
        <w:r w:rsidRPr="005651B1">
          <w:rPr>
            <w:rFonts w:ascii="Arial" w:eastAsia="Times New Roman" w:hAnsi="Arial" w:cs="Arial"/>
            <w:color w:val="595959"/>
            <w:sz w:val="21"/>
            <w:szCs w:val="21"/>
            <w:u w:val="single"/>
            <w:lang w:eastAsia="en-GB"/>
          </w:rPr>
          <w:t>[page 68]</w:t>
        </w:r>
      </w:hyperlink>
      <w:r w:rsidRPr="005651B1">
        <w:rPr>
          <w:rFonts w:ascii="Arial" w:eastAsia="Times New Roman" w:hAnsi="Arial" w:cs="Arial"/>
          <w:color w:val="3D3D3D"/>
          <w:sz w:val="21"/>
          <w:szCs w:val="21"/>
          <w:lang w:eastAsia="en-GB"/>
        </w:rPr>
        <w:t>it is his world, his security, his balm...." Thus spake the man who dreamed of the synthesis of the brute with the superman. He must be answered by those who witnessed the union of the brute with the sub-human; they were present as victims when a certain humankind joyously celebrated a festival of cruelty, as Nietzsche himself has expressed it—in anticipation of a few modern anthropological theories.</w:t>
      </w:r>
    </w:p>
    <w:p w14:paraId="706D04D6"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But am I attempting this rejoinder in full command of my mental powers? Mistrustingly, I examine myself. It could be that I am sick, for after observing us victims, objective scientific method, in its lovely detachment, has already come up with the concept of the "concentration camp syndrome." I read in a recently published book about "Delayed Psychic Effects After Political Persecution" that all of us are not only physically but also mentally damaged. The character traits that make up our personality are distorted. Nervous restlessness, hostile withdrawal into one's own self are the typical signs of our sickness. It is said that we are "warped." That causes me to recall fleetingly the way my arms were twisted high behind my back when they tortured me. But it also sets me the task of defining anew our warped state, namely as a form of the human condition that morally as well as historically is of a higher order than that of healthy straightness. Thus I must delimit our resentments on two sides and shield them against two explications: that of Nietzsche, who morally condemned resentment, and that of modern psychology, which is able to picture it only as a disturbing conflict.</w:t>
      </w:r>
    </w:p>
    <w:p w14:paraId="215F78E9"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Vigilance is imperative. Seductive, consoling self-pity could entice. But one can believe me when I say that for me this is no problem. In the jails and camps of the Third Reich all of us scorned rather than pitied ourselves because of our helplessness and all-encompassing weakness. The temptation to reject ourselves has survived within us, as well as the immunity to self-pity. We don't believe in tears.</w:t>
      </w:r>
    </w:p>
    <w:p w14:paraId="66AE3D29"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In pondering this question, it did not escape me that resentment is not only an unnatural but also a logically inconsistent condition. It nails every one of us onto the cross of his ruined past. Absurdly, it demands that the irreversible be turned around, that the event be undone. Resentment blocks the exit to the genuine human dimension, the future. I know that the time-sense of the person trapped in resentment is twisted around, dis-ordered, if you wish, for it desires two impossible things: regression into the past and nullification of what happened. But more on this later.</w:t>
      </w:r>
      <w:hyperlink r:id="rId20" w:history="1">
        <w:r w:rsidRPr="005651B1">
          <w:rPr>
            <w:rFonts w:ascii="Arial" w:eastAsia="Times New Roman" w:hAnsi="Arial" w:cs="Arial"/>
            <w:color w:val="595959"/>
            <w:sz w:val="21"/>
            <w:szCs w:val="21"/>
            <w:u w:val="single"/>
            <w:lang w:eastAsia="en-GB"/>
          </w:rPr>
          <w:t>[page 69]</w:t>
        </w:r>
      </w:hyperlink>
      <w:r w:rsidRPr="005651B1">
        <w:rPr>
          <w:rFonts w:ascii="Arial" w:eastAsia="Times New Roman" w:hAnsi="Arial" w:cs="Arial"/>
          <w:color w:val="3D3D3D"/>
          <w:sz w:val="21"/>
          <w:szCs w:val="21"/>
          <w:lang w:eastAsia="en-GB"/>
        </w:rPr>
        <w:t>In any event, for this reason the man of resentment cannot join in the unisonous peace chorus all around him, which cheerfully proposes: not backward let us look but forward, to a better, common future!</w:t>
      </w:r>
    </w:p>
    <w:p w14:paraId="456D48C7"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To the very same degree that for me a fresh, calm look toward the future is too difficult, my persecutors of yesterday manage to find it too easy. Lame-winged as I am after exile, life in hiding, and torture, I can't keep up with the lofty ethical flights that a man like the French publicist André Neher propounds to us victims. We victims of persecution, the high-soaring man says, ought to internalize our past suffering and bear it in emotional asceticism, as our torturers should do with their guilt. But I must confess: I lack the desire, the talent, and the conviction for something like that. It is impossible for me to accept a parallelism that would have my path run beside that of the fellows who flogged me with a horse-whip. I do not want to become the accomplice of my torturers; rather, I demand that the latter negate themselves and in the negation coordinate with me. The piles of corpses that lie between them and me cannot be removed in the process of internalization, so it seems to me, but, on the contrary, through actualization, or, more strongly stated, by actively settling the unresolved conflict in the field of historical practice.</w:t>
      </w:r>
    </w:p>
    <w:p w14:paraId="0C8DCFF1"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It has reached the point where one must defend oneself for thinking this way. I know, somebody will object that what I am presenting is a barbaric, primitive lust for revenge, which I have merely disguised in nice, or not-so-nice, at any rate, in highbrow terms, but which has fortunately been overcome by progressive morality. Self-confessed man of resentments that I am, I supposedly live in the bloody illusion that I can be compensated for my suffering through the freedom granted me by society to inflict injury in return. The horsewhip lacerated me; for that reason, even if I do not dare demand that the now defenseless thug be surrendered up to my own whip-swinging hand, I want at least the vile satisfaction of knowing that my enemy is behind bars. Thereupon I would fancy that the contradiction of my madly twisted time-sense were resolved.</w:t>
      </w:r>
    </w:p>
    <w:p w14:paraId="376EF544"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It is not easy to reject the reproach that so simplifies the problem, and it is entirely impossible for me to refute the suspicion that I am drowning the ugly reality of a malicious instinct in the verbal torrent of an unverifiable thesis. I will have to take the risk. When I stand by my resentments, when I admit that in deliberating our problem I am "biased,"</w:t>
      </w:r>
      <w:hyperlink r:id="rId21" w:history="1">
        <w:r w:rsidRPr="005651B1">
          <w:rPr>
            <w:rFonts w:ascii="Arial" w:eastAsia="Times New Roman" w:hAnsi="Arial" w:cs="Arial"/>
            <w:color w:val="595959"/>
            <w:sz w:val="21"/>
            <w:szCs w:val="21"/>
            <w:u w:val="single"/>
            <w:lang w:eastAsia="en-GB"/>
          </w:rPr>
          <w:t>[page 70]</w:t>
        </w:r>
      </w:hyperlink>
      <w:r w:rsidRPr="005651B1">
        <w:rPr>
          <w:rFonts w:ascii="Arial" w:eastAsia="Times New Roman" w:hAnsi="Arial" w:cs="Arial"/>
          <w:color w:val="3D3D3D"/>
          <w:sz w:val="21"/>
          <w:szCs w:val="21"/>
          <w:lang w:eastAsia="en-GB"/>
        </w:rPr>
        <w:t>I still know that I am the captive of the </w:t>
      </w:r>
      <w:r w:rsidRPr="005651B1">
        <w:rPr>
          <w:rFonts w:ascii="Arial" w:eastAsia="Times New Roman" w:hAnsi="Arial" w:cs="Arial"/>
          <w:i/>
          <w:iCs/>
          <w:color w:val="3D3D3D"/>
          <w:sz w:val="21"/>
          <w:szCs w:val="21"/>
          <w:lang w:eastAsia="en-GB"/>
        </w:rPr>
        <w:t>moral truth</w:t>
      </w:r>
      <w:r w:rsidRPr="005651B1">
        <w:rPr>
          <w:rFonts w:ascii="Arial" w:eastAsia="Times New Roman" w:hAnsi="Arial" w:cs="Arial"/>
          <w:color w:val="3D3D3D"/>
          <w:sz w:val="21"/>
          <w:szCs w:val="21"/>
          <w:lang w:eastAsia="en-GB"/>
        </w:rPr>
        <w:t> of the conflict. It seems logically senseless to me to demand objectivity in the controversy with my torturers, with those who helped them, and with the others, who merely stood by silently. The atrocity as atrocity has no objective character. Mass murder, torture, injury of every kind are objectively nothing but chains of physical events, describable in the formalized language of the natural sciences. They are facts within a physical system, not deeds within a moral system. The crimes of National Socialism had no moral quality for the doer, who always trusted in the norm system of his Führer and his Reich. The monster, who is not chained by his conscience to his deed, sees it from his viewpoint only as an objectification of his will, not as a moral event. The Flemish SS-man Wajs, who—inspired by his German masters—beat me on the head with a shovel handle whenever I didn't work fast enough, felt the tool to be an extension of his hand and the blows to be emanations of his psycho-physical dynamics. Only I possessed, and still possess, the moral truth of the blows that even today roar in my skull, and for that reason I am more entitled to judge, not only more than the culprit but also more than society—which thinks only about its continued existence. The social body is occupied merely with safeguarding itself and could not care less about a life that has been damaged. At the very best, it looks forward, so that such things don't happen again. But my resentments are there in order that the crime become a moral reality for the criminal, in order that he be swept into the truth of his atrocity.</w:t>
      </w:r>
    </w:p>
    <w:p w14:paraId="36C40BB1"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SS-man Wajs from Antwerp, a repeated murderer and an especially adroit torturer, paid with his life. What more can my foul thirst for revenge demand? But if I have searched my mind properly, it is not a matter of revenge, nor one of atonement. The experience of persecution was, at the very bottom, that of an extreme </w:t>
      </w:r>
      <w:r w:rsidRPr="005651B1">
        <w:rPr>
          <w:rFonts w:ascii="Arial" w:eastAsia="Times New Roman" w:hAnsi="Arial" w:cs="Arial"/>
          <w:i/>
          <w:iCs/>
          <w:color w:val="3D3D3D"/>
          <w:sz w:val="21"/>
          <w:szCs w:val="21"/>
          <w:lang w:eastAsia="en-GB"/>
        </w:rPr>
        <w:t>loneliness.</w:t>
      </w:r>
      <w:r w:rsidRPr="005651B1">
        <w:rPr>
          <w:rFonts w:ascii="Arial" w:eastAsia="Times New Roman" w:hAnsi="Arial" w:cs="Arial"/>
          <w:color w:val="3D3D3D"/>
          <w:sz w:val="21"/>
          <w:szCs w:val="21"/>
          <w:lang w:eastAsia="en-GB"/>
        </w:rPr>
        <w:t> At stake for me is the release from the abandonment that has persisted from that time until today. When SS-man Wajs stood before the firing squad, he experienced the moral truth of his crimes. At that moment, he was with me—and I was no longer alone with the shovel handle. I would like to believe that at the instant of his execution he wanted exactly as much as I to turn back time, to undo what had been done. When they led him to the place of execution, the antiman had once again become a fellow man. If everything had taken place only between SS-man Wajs and me, and if an entire inverted pyramid of SS men, SS helpers, officials, Kapos, and medal-bedecked</w:t>
      </w:r>
      <w:hyperlink r:id="rId22" w:history="1">
        <w:r w:rsidRPr="005651B1">
          <w:rPr>
            <w:rFonts w:ascii="Arial" w:eastAsia="Times New Roman" w:hAnsi="Arial" w:cs="Arial"/>
            <w:color w:val="595959"/>
            <w:sz w:val="21"/>
            <w:szCs w:val="21"/>
            <w:u w:val="single"/>
            <w:lang w:eastAsia="en-GB"/>
          </w:rPr>
          <w:t>[page 71]</w:t>
        </w:r>
      </w:hyperlink>
      <w:r w:rsidRPr="005651B1">
        <w:rPr>
          <w:rFonts w:ascii="Arial" w:eastAsia="Times New Roman" w:hAnsi="Arial" w:cs="Arial"/>
          <w:color w:val="3D3D3D"/>
          <w:sz w:val="21"/>
          <w:szCs w:val="21"/>
          <w:lang w:eastAsia="en-GB"/>
        </w:rPr>
        <w:t>generals had not weighed on me, I would have died calmly and appeased along with my fellow man with the Death's Head insignia. At least that is the way it seems to me now.</w:t>
      </w:r>
    </w:p>
    <w:p w14:paraId="1A0164E9"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But Wajs from Antwerp was only one of a multitude. The inverted pyramid is still driving me with its point into the ground. Thus the special kind of resentments, of which neither Nietzsche nor Max Scheler (who wrote on the subject in 1912) was able to have any notion. Thus also my scant inclination to be conciliatory—more precisely, my conviction that loudly proclaimed readiness for reconciliation by Nazi victims can only be either insanity and indifference to life or the masochistic conversion of a suppressed </w:t>
      </w:r>
      <w:r w:rsidRPr="005651B1">
        <w:rPr>
          <w:rFonts w:ascii="Arial" w:eastAsia="Times New Roman" w:hAnsi="Arial" w:cs="Arial"/>
          <w:i/>
          <w:iCs/>
          <w:color w:val="3D3D3D"/>
          <w:sz w:val="21"/>
          <w:szCs w:val="21"/>
          <w:lang w:eastAsia="en-GB"/>
        </w:rPr>
        <w:t>genuine</w:t>
      </w:r>
      <w:r w:rsidRPr="005651B1">
        <w:rPr>
          <w:rFonts w:ascii="Arial" w:eastAsia="Times New Roman" w:hAnsi="Arial" w:cs="Arial"/>
          <w:color w:val="3D3D3D"/>
          <w:sz w:val="21"/>
          <w:szCs w:val="21"/>
          <w:lang w:eastAsia="en-GB"/>
        </w:rPr>
        <w:t> demand for revenge. Whoever submerges his individuality in society and is able to comprehend himself only as a function of the social, that is, the insensitive and indifferent person, really does forgive. He calmly allows what happened to remain what it was. As the popular saying goes, he lets time heal his wounds. His time-sense is not dis-ordered, that is to say, it has not moved out of the biological and social sphere into the moral sphere. As a deindividualized, interchangeable part of the social mechanism he lives with it consentingly, and when he forgives, his behavior is analogous to the social reaction to crime, as the French trial lawyer Maurice Garçon described it in connection with the debate on the Statute of Limitations. "Already the child," so the </w:t>
      </w:r>
      <w:r w:rsidRPr="005651B1">
        <w:rPr>
          <w:rFonts w:ascii="Arial" w:eastAsia="Times New Roman" w:hAnsi="Arial" w:cs="Arial"/>
          <w:i/>
          <w:iCs/>
          <w:color w:val="3D3D3D"/>
          <w:sz w:val="21"/>
          <w:szCs w:val="21"/>
          <w:lang w:eastAsia="en-GB"/>
        </w:rPr>
        <w:t>maître</w:t>
      </w:r>
      <w:r w:rsidRPr="005651B1">
        <w:rPr>
          <w:rFonts w:ascii="Arial" w:eastAsia="Times New Roman" w:hAnsi="Arial" w:cs="Arial"/>
          <w:color w:val="3D3D3D"/>
          <w:sz w:val="21"/>
          <w:szCs w:val="21"/>
          <w:lang w:eastAsia="en-GB"/>
        </w:rPr>
        <w:t> instructs us, "who is reproached for a past lack of obedience, answers: but that's already past. This already-being-long-past appears to the child in the most natural way as an excuse. And we, too, regard the remoteness through time as the principle of the Statute of Limitations. A crime causes disquiet in society; but as soon as public consciousness loses the memory of the crime, the disquiet also disappears. The punishment that is temporally far removed from the crime, becomes senseless." This is correct to the point of being a platitudinous revelation—to the extent that we are dealing with society, or with the individual who incorporates himself morally into society and dissolves in its consensus. It has no relevance whatsoever for the person who perceives himself to be morally unique.</w:t>
      </w:r>
    </w:p>
    <w:p w14:paraId="42890FCB"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And thus, with the help of a trick, I have placed my mean irreconcilability in the shining light of morals and morality. Without a doubt, I will be reproached for this, and I must reply, since I am aware from the start that the overwhelming majority of the world's nonvictims will hardly</w:t>
      </w:r>
      <w:hyperlink r:id="rId23" w:history="1">
        <w:r w:rsidRPr="005651B1">
          <w:rPr>
            <w:rFonts w:ascii="Arial" w:eastAsia="Times New Roman" w:hAnsi="Arial" w:cs="Arial"/>
            <w:color w:val="595959"/>
            <w:sz w:val="21"/>
            <w:szCs w:val="21"/>
            <w:u w:val="single"/>
            <w:lang w:eastAsia="en-GB"/>
          </w:rPr>
          <w:t>[page 72]</w:t>
        </w:r>
      </w:hyperlink>
      <w:r w:rsidRPr="005651B1">
        <w:rPr>
          <w:rFonts w:ascii="Arial" w:eastAsia="Times New Roman" w:hAnsi="Arial" w:cs="Arial"/>
          <w:color w:val="3D3D3D"/>
          <w:sz w:val="21"/>
          <w:szCs w:val="21"/>
          <w:lang w:eastAsia="en-GB"/>
        </w:rPr>
        <w:t>accept my justification. But it doesn't matter. In two decades of contemplating what happened to me, I believe to have recognized that a forgiving and forgetting induced by social pressure is immoral. Whoever lazily and cheaply forgives, subjugates himself to the social and biological time-sense, which is also called the "natural" one. Natural consciousness of time actually is rooted in the physiological process of wound-healing and became part of the social conception of reality. But precisely for this reason it is not only extramoral, but also </w:t>
      </w:r>
      <w:r w:rsidRPr="005651B1">
        <w:rPr>
          <w:rFonts w:ascii="Arial" w:eastAsia="Times New Roman" w:hAnsi="Arial" w:cs="Arial"/>
          <w:i/>
          <w:iCs/>
          <w:color w:val="3D3D3D"/>
          <w:sz w:val="21"/>
          <w:szCs w:val="21"/>
          <w:lang w:eastAsia="en-GB"/>
        </w:rPr>
        <w:t>anti</w:t>
      </w:r>
      <w:r w:rsidRPr="005651B1">
        <w:rPr>
          <w:rFonts w:ascii="Arial" w:eastAsia="Times New Roman" w:hAnsi="Arial" w:cs="Arial"/>
          <w:color w:val="3D3D3D"/>
          <w:sz w:val="21"/>
          <w:szCs w:val="21"/>
          <w:lang w:eastAsia="en-GB"/>
        </w:rPr>
        <w:t>moral in character. Man has the right and the privilege to declare himself to be in disagreement with every natural occurrence, including the biological healing that time brings about. What happened, happened. This sentence is just as true as it is hostile to morals and intellect. The moral power to resist contains the protest, the revolt against reality, which is rational only as long as it is moral. The moral person demands annulment of time—in the particular case under question, by nailing the criminal to his deed. Thereby, and through a moral turning-back of the clock, the latter can join his victim as a fellow human being.</w:t>
      </w:r>
    </w:p>
    <w:p w14:paraId="1F2FADB9"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cannot flatter myself that with these arguments I have convinced anyone who is a member of the same nation as the criminals or who merely as a nonvictim belongs to the greater community of all the uninjured in this world. But I am not at all speaking with the intention to convince; I just blindly throw my word onto the scale, whatever it may weigh. What will its weight be? That will depend in some measure on whether I am able to check my resentments—which must necessarily form part of their analysis—at least to the extent that they do not overrun their subject. If I seek to delimit the area in which they are active, I must return once again to what I have suggestively called collective guilt. The word is forbidden, not just as of today, but already since 1946. For if the Germans were to play the European role intended for them, one could not offend them. There was hushing up, shame for having ever even coined such a seemingly ill-considered term. Although I do not find it easy, I must stick to it. But first I must adequately define it, whatever the risk.</w:t>
      </w:r>
    </w:p>
    <w:p w14:paraId="032856E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Collective guilt. That is naturally sheer nonsense if it implies that the community of Germans possessed a common consciousness, a common will, a common initiative to act, and therein became culpable. But it is a useful hypothesis if nothing else is meant by it than the objectively manifested </w:t>
      </w:r>
      <w:r w:rsidRPr="005651B1">
        <w:rPr>
          <w:rFonts w:ascii="Arial" w:eastAsia="Times New Roman" w:hAnsi="Arial" w:cs="Arial"/>
          <w:i/>
          <w:iCs/>
          <w:color w:val="3D3D3D"/>
          <w:sz w:val="21"/>
          <w:szCs w:val="21"/>
          <w:lang w:eastAsia="en-GB"/>
        </w:rPr>
        <w:t>sum</w:t>
      </w:r>
      <w:r w:rsidRPr="005651B1">
        <w:rPr>
          <w:rFonts w:ascii="Arial" w:eastAsia="Times New Roman" w:hAnsi="Arial" w:cs="Arial"/>
          <w:color w:val="3D3D3D"/>
          <w:sz w:val="21"/>
          <w:szCs w:val="21"/>
          <w:lang w:eastAsia="en-GB"/>
        </w:rPr>
        <w:t> of individual guilty conduct. Then there grows out of the guilt</w:t>
      </w:r>
      <w:hyperlink r:id="rId24" w:history="1">
        <w:r w:rsidRPr="005651B1">
          <w:rPr>
            <w:rFonts w:ascii="Arial" w:eastAsia="Times New Roman" w:hAnsi="Arial" w:cs="Arial"/>
            <w:color w:val="595959"/>
            <w:sz w:val="21"/>
            <w:szCs w:val="21"/>
            <w:u w:val="single"/>
            <w:lang w:eastAsia="en-GB"/>
          </w:rPr>
          <w:t>[page 73]</w:t>
        </w:r>
      </w:hyperlink>
      <w:r w:rsidRPr="005651B1">
        <w:rPr>
          <w:rFonts w:ascii="Arial" w:eastAsia="Times New Roman" w:hAnsi="Arial" w:cs="Arial"/>
          <w:color w:val="3D3D3D"/>
          <w:sz w:val="21"/>
          <w:szCs w:val="21"/>
          <w:lang w:eastAsia="en-GB"/>
        </w:rPr>
        <w:t>of individual Germans—guilt of deed, guilt of omission, guilt of utterance, guilt of silence—the total guilt of a people. Before the concept of collective guilt can be applied, it must be freed of myth and mystification. Then it will lose its dark, ominous tone and be useful in the only way that it can: as a vague statistical statement.</w:t>
      </w:r>
    </w:p>
    <w:p w14:paraId="3D9B3E80"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Vaguely statistical, I say; for precise figures are lacking, and no one can determine how many Germans recognized, approved, or themselves committed the crimes of National Socialism, or in helpless revulsion allowed them to pass in their name. But every one of us victims had his own statistical experience, even if it was only approximate and cannot be expressed in numbers. After all, during the decisive years, we lived in the midst of the German people, whether in hiding under German occupation abroad, or in Germany itself, working in factories or imprisoned in jails and camps. For that reason, I could and can say that the crimes of the regime entered my consciousness as collective deeds of the people. There were those who, in the Third Reich, broke out of the Third Reich, even if only silently, through an angry glance at the SS Roll Call Officer Rakas, or through a compassionate smile for us, or by lowering their eyes in shame; but they were not numerous enough in my numberless statistics to tip the balance in their favor.</w:t>
      </w:r>
    </w:p>
    <w:p w14:paraId="07B99923"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have forgotten nothing, including the few brave people I encountered. They are with me: the disabled soldier Herbert Karp from Danzig, who in Auschwitz-Monowitz shared his last cigarette with me; Willy Schneider, Catholic worker from Essen, who addressed me by my already forgotten first name and gave me bread; the chemicals foreman, Matthäus, who said to me with an anguished sigh on June 6, 1944: "Finally, they have landed! But will the two of us hold out until they have won once for all?" I have many a good comrade. There was the </w:t>
      </w:r>
      <w:r w:rsidRPr="005651B1">
        <w:rPr>
          <w:rFonts w:ascii="Arial" w:eastAsia="Times New Roman" w:hAnsi="Arial" w:cs="Arial"/>
          <w:i/>
          <w:iCs/>
          <w:color w:val="3D3D3D"/>
          <w:sz w:val="21"/>
          <w:szCs w:val="21"/>
          <w:lang w:eastAsia="en-GB"/>
        </w:rPr>
        <w:t>Wehrmacht</w:t>
      </w:r>
      <w:r w:rsidRPr="005651B1">
        <w:rPr>
          <w:rFonts w:ascii="Arial" w:eastAsia="Times New Roman" w:hAnsi="Arial" w:cs="Arial"/>
          <w:color w:val="3D3D3D"/>
          <w:sz w:val="21"/>
          <w:szCs w:val="21"/>
          <w:lang w:eastAsia="en-GB"/>
        </w:rPr>
        <w:t> soldier from Munich, who tossed a burning cigarette through the cell bars after I had been tortured in Breendonk. There was the chivalrous Baltic engineer and the technician from Graz, whom I no longer recall by name and who saved me from perishing in a cable detachment in Buchenwald-Dora. Sometimes I worry about their fate, which perhaps, which most likely, was not a good one.</w:t>
      </w:r>
    </w:p>
    <w:p w14:paraId="763475A8"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My good comrades are not to be blamed, nor am I, that their weight is too slight as soon as they stand before me no longer in their singularity but in the midst of their people. A German poet wrote in a piece that is</w:t>
      </w:r>
      <w:hyperlink r:id="rId25" w:history="1">
        <w:r w:rsidRPr="005651B1">
          <w:rPr>
            <w:rFonts w:ascii="Arial" w:eastAsia="Times New Roman" w:hAnsi="Arial" w:cs="Arial"/>
            <w:color w:val="595959"/>
            <w:sz w:val="21"/>
            <w:szCs w:val="21"/>
            <w:u w:val="single"/>
            <w:lang w:eastAsia="en-GB"/>
          </w:rPr>
          <w:t>[page 74]</w:t>
        </w:r>
      </w:hyperlink>
      <w:r w:rsidRPr="005651B1">
        <w:rPr>
          <w:rFonts w:ascii="Arial" w:eastAsia="Times New Roman" w:hAnsi="Arial" w:cs="Arial"/>
          <w:color w:val="3D3D3D"/>
          <w:sz w:val="21"/>
          <w:szCs w:val="21"/>
          <w:lang w:eastAsia="en-GB"/>
        </w:rPr>
        <w:t>titled </w:t>
      </w:r>
      <w:r w:rsidRPr="005651B1">
        <w:rPr>
          <w:rFonts w:ascii="Arial" w:eastAsia="Times New Roman" w:hAnsi="Arial" w:cs="Arial"/>
          <w:i/>
          <w:iCs/>
          <w:color w:val="3D3D3D"/>
          <w:sz w:val="21"/>
          <w:szCs w:val="21"/>
          <w:lang w:eastAsia="en-GB"/>
        </w:rPr>
        <w:t>"altbraun"</w:t>
      </w:r>
      <w:r w:rsidRPr="005651B1">
        <w:rPr>
          <w:rFonts w:ascii="Arial" w:eastAsia="Times New Roman" w:hAnsi="Arial" w:cs="Arial"/>
          <w:color w:val="3D3D3D"/>
          <w:sz w:val="21"/>
          <w:szCs w:val="21"/>
          <w:lang w:eastAsia="en-GB"/>
        </w:rPr>
        <w:t> and that tries to describe the nightmare of the brown majority:</w:t>
      </w:r>
    </w:p>
    <w:p w14:paraId="559292BC" w14:textId="77777777" w:rsidR="005651B1" w:rsidRPr="005651B1" w:rsidRDefault="005651B1" w:rsidP="005651B1">
      <w:pPr>
        <w:spacing w:after="0" w:line="240" w:lineRule="auto"/>
        <w:rPr>
          <w:rFonts w:ascii="Times New Roman" w:eastAsia="Times New Roman" w:hAnsi="Times New Roman" w:cs="Times New Roman"/>
          <w:sz w:val="24"/>
          <w:szCs w:val="24"/>
          <w:lang w:eastAsia="en-GB"/>
        </w:rPr>
      </w:pPr>
      <w:r w:rsidRPr="005651B1">
        <w:rPr>
          <w:rFonts w:ascii="Arial" w:eastAsia="Times New Roman" w:hAnsi="Arial" w:cs="Arial"/>
          <w:color w:val="3D3D3D"/>
          <w:sz w:val="21"/>
          <w:szCs w:val="21"/>
          <w:shd w:val="clear" w:color="auto" w:fill="FFFFFF"/>
          <w:lang w:eastAsia="en-GB"/>
        </w:rPr>
        <w:t>. and if some both in relation to many and to all are in the minority then they are much more so in relation to all than in relation to many and all form a stronger majority in relation to some than in relation to many ...</w:t>
      </w:r>
    </w:p>
    <w:p w14:paraId="731414EE"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had to do only with some, and in relation to them the many, who to me really had to appear as all, form an overwhelming majority. The upright men, whom I would gladly have saved, have already gone under in the mass of the indifferent, the malicious and vile, the shrews, the old fat ones and the young pretty ones, those intoxicated by their authority, who thought that it was a crime not only against the state but also against their own ego if they spoke with people like us in any other but a crude, domineering tone. The far-too-many were not SS men, but rather laborers, file clerks, technicians, typists—and only a minority among them wore the party badge. All in all, for me they were the German people. What was taking place around them and with us, they knew exactly. For they perceived the burnt smell from the nearby extermination camp as we did, and some wore clothes that only the day before had been taken on the selection ramps from the arriving victims. A hardy worker, the assembly foreman Pfeiffer, once proudly presented himself to me in a winter coat, a "Jew coat," as he said, that his skill had enabled him to procure. They found that everything was just right, and I am dead certain that they would have voted for Hitler and his accomplices if at that time, 1943, they had stepped up to the ballot box. Workers, petty bourgeois, academics, Bavarians, Saarlanders, Saxons: there was no difference. Whether the victim wanted to or not, he had to believe that Hitler really was the German people. My Willy Schneider and Herbert Karp and Foreman Matthäus did not stand a chance of prevailing against the mass of the people.</w:t>
      </w:r>
    </w:p>
    <w:p w14:paraId="6473D81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But it looks to me as if now I have "quantified," which is an inexpiable sin against the intellect, if one wants to believe the moral philosophers. It is not a matter of quantities, they say, but of qualitatively determined symbols and symbolic acts, of signs. Quelle vieille chanson! —and despite its age it has not become venerable. If anyone hopes to obstruct me with the reproach of inadmissible quantification, I ask him</w:t>
      </w:r>
      <w:hyperlink r:id="rId26" w:history="1">
        <w:r w:rsidRPr="005651B1">
          <w:rPr>
            <w:rFonts w:ascii="Arial" w:eastAsia="Times New Roman" w:hAnsi="Arial" w:cs="Arial"/>
            <w:color w:val="595959"/>
            <w:sz w:val="21"/>
            <w:szCs w:val="21"/>
            <w:u w:val="single"/>
            <w:lang w:eastAsia="en-GB"/>
          </w:rPr>
          <w:t>[page 75]</w:t>
        </w:r>
      </w:hyperlink>
      <w:r w:rsidRPr="005651B1">
        <w:rPr>
          <w:rFonts w:ascii="Arial" w:eastAsia="Times New Roman" w:hAnsi="Arial" w:cs="Arial"/>
          <w:color w:val="3D3D3D"/>
          <w:sz w:val="21"/>
          <w:szCs w:val="21"/>
          <w:lang w:eastAsia="en-GB"/>
        </w:rPr>
        <w:t>whether we do anything other than quantify in daily life, in legal life, in political, in economic, as well as in the higher and highest intellectual life. Whoever owns a hundred marks is no millionaire. Whoever scratches his opponent's skin in a brawl has not dealt him a serious injury. "Du bist Orplid, mein Land," has, so the reader's feeling tells him, less value than </w:t>
      </w:r>
      <w:r w:rsidRPr="005651B1">
        <w:rPr>
          <w:rFonts w:ascii="Arial" w:eastAsia="Times New Roman" w:hAnsi="Arial" w:cs="Arial"/>
          <w:i/>
          <w:iCs/>
          <w:color w:val="3D3D3D"/>
          <w:sz w:val="21"/>
          <w:szCs w:val="21"/>
          <w:lang w:eastAsia="en-GB"/>
        </w:rPr>
        <w:t>War and Peace.</w:t>
      </w:r>
      <w:r w:rsidRPr="005651B1">
        <w:rPr>
          <w:rFonts w:ascii="Arial" w:eastAsia="Times New Roman" w:hAnsi="Arial" w:cs="Arial"/>
          <w:color w:val="3D3D3D"/>
          <w:sz w:val="21"/>
          <w:szCs w:val="21"/>
          <w:lang w:eastAsia="en-GB"/>
        </w:rPr>
        <w:t>note The democratic statesman does not deal any differently with quantity than does the surgeon who must judge a malignant tumor or the musician who sets about conceiving an orchestral work. I, too, had to determine the quantity of good comrades on the one hand and of the scoundrels and indifferent ones on the other when, in the midst of the German people, I had to reckon every moment with falling victim to ritual mass murder. Whether I wanted to or not, I had to accept the notion of statistical collective guilt, and I am burdened with this knowledge in a world and a time that has proclaimed the collective innocence of the Germans.</w:t>
      </w:r>
    </w:p>
    <w:p w14:paraId="4B368882"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i/>
          <w:iCs/>
          <w:color w:val="3D3D3D"/>
          <w:sz w:val="21"/>
          <w:szCs w:val="21"/>
          <w:lang w:eastAsia="en-GB"/>
        </w:rPr>
        <w:t>I</w:t>
      </w:r>
      <w:r w:rsidRPr="005651B1">
        <w:rPr>
          <w:rFonts w:ascii="Arial" w:eastAsia="Times New Roman" w:hAnsi="Arial" w:cs="Arial"/>
          <w:color w:val="3D3D3D"/>
          <w:sz w:val="21"/>
          <w:szCs w:val="21"/>
          <w:lang w:eastAsia="en-GB"/>
        </w:rPr>
        <w:t> am burdened with collective guilt, I say; not they. The world, which forgives and forgets, has sentenced me, not those who murdered or allowed the murder to occur. I and others like me are the Shylocks, not only morally condemnable in the eyes of the nations, but already cheated of the pound of flesh too. Time did its work, very quietly. The generation of the destroyers—the gas chamber constructors, those ready at any time to sign their name to anything, the generals duty-bound to their Führer—is growing old with honor. To accuse the young would be just too inhuman, and according to universal concepts also unhistorical. After all, what does a twenty-one-year-old student who has grown up in the calm climate of a new German democracy have to do with the deeds of his fathers and grandfathers? Only stagnant, Old Testament, barbaric hate could come dragging its burden and want to load it onto the shoulders of innocent German youth. Accordingly, segments of the young people, fortunately not all, do protest with the sound consciousness of justice possessed by those who stand on the solid ground of their natural time-sense. In a German weekly I read the letter of an obviously young man from Kassel, who eloquently expresses the displeasure of the new German generations at the haters and the resentful, who—since they are in every respect out-of-date —are also bad. He writes: ". we are finally sick and tired of hearing again and again that our fathers killed six million Jews. How many innocent women and children did the Americans murder with their</w:t>
      </w:r>
      <w:hyperlink r:id="rId27" w:history="1">
        <w:r w:rsidRPr="005651B1">
          <w:rPr>
            <w:rFonts w:ascii="Arial" w:eastAsia="Times New Roman" w:hAnsi="Arial" w:cs="Arial"/>
            <w:color w:val="595959"/>
            <w:sz w:val="21"/>
            <w:szCs w:val="21"/>
            <w:u w:val="single"/>
            <w:lang w:eastAsia="en-GB"/>
          </w:rPr>
          <w:t>[page 76]</w:t>
        </w:r>
      </w:hyperlink>
      <w:r w:rsidRPr="005651B1">
        <w:rPr>
          <w:rFonts w:ascii="Arial" w:eastAsia="Times New Roman" w:hAnsi="Arial" w:cs="Arial"/>
          <w:color w:val="3D3D3D"/>
          <w:sz w:val="21"/>
          <w:szCs w:val="21"/>
          <w:lang w:eastAsia="en-GB"/>
        </w:rPr>
        <w:t>bombings, how many Boers did the British murder in the Boer War?" This protest confronts us with a moral vigor that is sure of its cause. One scarcely dares to object that the equation "Auschwitz = Boer internment camp" is faulty moral mathematics. For the entire world really does understand the young Germans' indignation at the resentful prophets of hate, and firmly sides with those to whom the future belongs. Future is obviously a value concept. What will be tomorrow is more valuable than what was yesterday. That is how the natural feeling for time will have it.</w:t>
      </w:r>
    </w:p>
    <w:p w14:paraId="061FB102"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When I ask myself whether I hold against German youth what the older generation inflicted on me, I don't find the answer quite so easily. It is understandable that the young people are free of individual guilt and of the collective guilt that results from its summation. I must, and want to, grant them the advance in confidence that is due the future-oriented person. But possibly one can expect of these young people that they do not lay claim to their innocence as vigorously and impudently as the letter writer quoted above. For as long as the German nation, including its young and youngest age groups, does not decide to live entirely without history—and there is no sign that the world's most history-conscious national community suddenly would assume such a position—then it must continue to bear the responsibility for those twelve years that it certainly did not terminate itself. German youth cannot cite Goethe, Mörike, and Baron von Stein, and ignore Blunck, Wilhelm Schäfer, and Heinrich Himmler.note It will not do to claim national tradition for oneself where it was honorable and to deny it where, as dishonor incarnate, it cast a probably imaginary and certainly defenseless opponent from the community of man. If being German means being a descendent of Matthias Claudius, then surely it must also mean that one has the Nazi party poet Hermann Claudius in one's pedigree.note Thomas Mann knew that when he wrote in his essay "Germany and the Germans": "It is impossible for a thinking German to declare: I am the good, just, noble Germany in a white robe. . Nothing that I have said to you about Germany came from foreign, cool, detached knowledge; I also have it within me, I have experienced it all myself."</w:t>
      </w:r>
    </w:p>
    <w:p w14:paraId="08D63BA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The edition of the volume of essays from which I am quoting is called </w:t>
      </w:r>
      <w:r w:rsidRPr="005651B1">
        <w:rPr>
          <w:rFonts w:ascii="Arial" w:eastAsia="Times New Roman" w:hAnsi="Arial" w:cs="Arial"/>
          <w:i/>
          <w:iCs/>
          <w:color w:val="3D3D3D"/>
          <w:sz w:val="21"/>
          <w:szCs w:val="21"/>
          <w:lang w:eastAsia="en-GB"/>
        </w:rPr>
        <w:t>Schulausgabe moderner Autoren.</w:t>
      </w:r>
      <w:r w:rsidRPr="005651B1">
        <w:rPr>
          <w:rFonts w:ascii="Arial" w:eastAsia="Times New Roman" w:hAnsi="Arial" w:cs="Arial"/>
          <w:color w:val="3D3D3D"/>
          <w:sz w:val="21"/>
          <w:szCs w:val="21"/>
          <w:lang w:eastAsia="en-GB"/>
        </w:rPr>
        <w:t> I don't know whether Thomas Mann's essays actually are read in German schools and how they are commented on by the teachers. I can only hope that young Germans do not find the</w:t>
      </w:r>
      <w:hyperlink r:id="rId28" w:history="1">
        <w:r w:rsidRPr="005651B1">
          <w:rPr>
            <w:rFonts w:ascii="Arial" w:eastAsia="Times New Roman" w:hAnsi="Arial" w:cs="Arial"/>
            <w:color w:val="595959"/>
            <w:sz w:val="21"/>
            <w:szCs w:val="21"/>
            <w:u w:val="single"/>
            <w:lang w:eastAsia="en-GB"/>
          </w:rPr>
          <w:t>[page 77]</w:t>
        </w:r>
      </w:hyperlink>
      <w:r w:rsidRPr="005651B1">
        <w:rPr>
          <w:rFonts w:ascii="Arial" w:eastAsia="Times New Roman" w:hAnsi="Arial" w:cs="Arial"/>
          <w:color w:val="3D3D3D"/>
          <w:sz w:val="21"/>
          <w:szCs w:val="21"/>
          <w:lang w:eastAsia="en-GB"/>
        </w:rPr>
        <w:t>intellectual link-up with Thomas Mann overly difficult, and that the majority of young people do not share the indignation of the above-cited correspondent. To repeat: Hitler and his deeds will also continue to be a part of German history and German tradition.</w:t>
      </w:r>
    </w:p>
    <w:p w14:paraId="1DBBF3D4"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And I enter into the realm of German history and historicity as I speak further of the victim's resentments. I am obliged, however, to define their objective task. Perhaps it is only concern for my own purification, but I hope that my resentment—which is my personal protest against the antimoral natural process of healing that time brings about, and by which I make the genuinely humane and absurd demand that time be turned back—will also perform a historical function. Were it to fulfill the task that I set it, it could historically represent, as a stage of the world's moral dynamics of progress, the German revolution that did not take place. This demand is no less absurd and no less moral than the individual demand that irreversible processes be reversible.</w:t>
      </w:r>
    </w:p>
    <w:p w14:paraId="4E85C449"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In order to clarify and simplify what I mean, I need only return to the conviction already expressed that the unresolved conflict between victims and slaughterers must be externalized and actualized, if both the overpowered and those who overpowered them are to succeed in mastering the past, a past that, despite its extreme oppositeness, they still have in common. Externalization and actualization: most certainly, they cannot consist in a revenge dealt out in proportion to what was suffered. I cannot prove it, but I am certain that there is no victim who would even have considered hanging the man Bogner, of the Auschwitz trial, in the Bogner swing. Even less would any sane person among us ever venture the morally impossible thought that four to six million Germans should be forcibly taken away to their death. Nowhere else could the </w:t>
      </w:r>
      <w:r w:rsidRPr="005651B1">
        <w:rPr>
          <w:rFonts w:ascii="Arial" w:eastAsia="Times New Roman" w:hAnsi="Arial" w:cs="Arial"/>
          <w:i/>
          <w:iCs/>
          <w:color w:val="3D3D3D"/>
          <w:sz w:val="21"/>
          <w:szCs w:val="21"/>
          <w:lang w:eastAsia="en-GB"/>
        </w:rPr>
        <w:t>jus talionis</w:t>
      </w:r>
      <w:r w:rsidRPr="005651B1">
        <w:rPr>
          <w:rFonts w:ascii="Arial" w:eastAsia="Times New Roman" w:hAnsi="Arial" w:cs="Arial"/>
          <w:color w:val="3D3D3D"/>
          <w:sz w:val="21"/>
          <w:szCs w:val="21"/>
          <w:lang w:eastAsia="en-GB"/>
        </w:rPr>
        <w:t> make less historic and moral sense than in this instance. It can be a matter neither of revenge on the one side nor of a problematic atonement, which has only theological meaning and therefore is not relevant for me, on the other. Of course, it cannot be a matter of settlement by force, which is historically unthinkable anyhow. What then is it a matter of—since I have spoken expressly of a settlement in the field of historical practice?</w:t>
      </w:r>
    </w:p>
    <w:p w14:paraId="7CC80E2A"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Well then, the problem could be settled by permitting resentment to remain alive in the one camp and, aroused by it, self-mistrust in the other. Goaded solely by the spurs of our resentment—and not in the least by a conciliatoriness that, subjectively, is almost always dubious and, objectively,</w:t>
      </w:r>
      <w:hyperlink r:id="rId29" w:history="1">
        <w:r w:rsidRPr="005651B1">
          <w:rPr>
            <w:rFonts w:ascii="Arial" w:eastAsia="Times New Roman" w:hAnsi="Arial" w:cs="Arial"/>
            <w:color w:val="595959"/>
            <w:sz w:val="21"/>
            <w:szCs w:val="21"/>
            <w:u w:val="single"/>
            <w:lang w:eastAsia="en-GB"/>
          </w:rPr>
          <w:t>[page 78]</w:t>
        </w:r>
      </w:hyperlink>
      <w:r w:rsidRPr="005651B1">
        <w:rPr>
          <w:rFonts w:ascii="Arial" w:eastAsia="Times New Roman" w:hAnsi="Arial" w:cs="Arial"/>
          <w:color w:val="3D3D3D"/>
          <w:sz w:val="21"/>
          <w:szCs w:val="21"/>
          <w:lang w:eastAsia="en-GB"/>
        </w:rPr>
        <w:t>hostile to history—the German people would remain sensitive to the fact that they cannot allow a piece of their national history to be neutralized by time, but must integrate it. If I remember rightly, it was Hans Magnus Enzensberger who once wrote that Auschwitz is Germany's past, present, and future. But unfortunately he is not what counts, for he and his moral peers are not the people. But if, in the midst of the world's silence, our resentment holds its finger raised, then Germany, as a whole and also in its future generations, would retain the knowledge that it was not Germans who did away with the dominion of baseness. It would then, as I sometimes hope, learn to comprehend its past acquiescence in the Third Reich as the total negation not only of the world that it plagued with war and death but also of its own better origins; it would no longer repress or hush up the twelve years that for us others really were a thousand, but claim them as its realized negation of the world and its self, as its own negative possession. On the field of history there would occur what I hypothetically described earlier for the limited, individual circle: two groups of people, the overpowered and those who overpowered them, would be joined in the desire that time be turned back and, with it, that history become moral. If this demand were raised by the German people, who as a matter of fact have been victorious and already rehabilitated by time, it would have tremendous weight, enough so that by this alone it would already be fulfilled. The German revolution would be made good, Hitler disowned. And in the end Germans would really achieve what the people once did not have the might or the will to do, and what later, in the political power game, no longer appeared to be a vital necessity: the eradication of the ignominy.</w:t>
      </w:r>
    </w:p>
    <w:p w14:paraId="21D465CF"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How this shall come about in actual practice, every German may picture for himself. This writer is not a German and it is not for him to give advice to this people. At best, he is able to imagine vaguely a national community that would reject everything, but absolutely everything, that it accomplished in the days of its own deepest degradation, and what here and there may appear to be as harmless as the Autobahns. Remaining within his exclusively literary frame of reference, Thomas Mann once expressed this in a letter: "It may be superstition," he wrote to Walter von Molo, "but in my eyes the books that could be printed in Germany between 1933 and 1945 are less than worthless and one ought not to touch them. An odor of blood and disgrace clings to them; they should all be</w:t>
      </w:r>
      <w:hyperlink r:id="rId30" w:history="1">
        <w:r w:rsidRPr="005651B1">
          <w:rPr>
            <w:rFonts w:ascii="Arial" w:eastAsia="Times New Roman" w:hAnsi="Arial" w:cs="Arial"/>
            <w:color w:val="595959"/>
            <w:sz w:val="21"/>
            <w:szCs w:val="21"/>
            <w:u w:val="single"/>
            <w:lang w:eastAsia="en-GB"/>
          </w:rPr>
          <w:t>[page 79]</w:t>
        </w:r>
      </w:hyperlink>
      <w:r w:rsidRPr="005651B1">
        <w:rPr>
          <w:rFonts w:ascii="Arial" w:eastAsia="Times New Roman" w:hAnsi="Arial" w:cs="Arial"/>
          <w:color w:val="3D3D3D"/>
          <w:sz w:val="21"/>
          <w:szCs w:val="21"/>
          <w:lang w:eastAsia="en-GB"/>
        </w:rPr>
        <w:t>reduced to pulp." The spiritual reduction to pulp by the German people, not only of the books, but of everything that was carried out in those twelve years, would be the negation of the negation: a highly positive, a redeeming act. Only through it would our resentment be subjectively pacified and have become objectively unnecessary.</w:t>
      </w:r>
    </w:p>
    <w:p w14:paraId="6C52761C"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But what an extravagant moral daydream I have abandoned myself to! Already I saw the faces of the German passengers on the station platform of 1945 grow pale at the sight of the piled corpses of my comrades and turn threateningly toward our, and their, tormentors. Thanks to my resentments and the German inner cleansing brought about by its traces, I already saw time turned backward. Did not a German tear from SS-man Wajs the shovel he used as a tool for beating? Did not a German woman receive the man who was dazed and battered after being tortured and nurse his wounds? What didn't I see in the unbridled past, which in the future was transformed and from then on was overcome, truly and forever!</w:t>
      </w:r>
    </w:p>
    <w:p w14:paraId="328A0E0D"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Nothing of the sort will happen, I know, despite all the worthy efforts of German intellectuals, who to be sure really may be what others reproach them for: rootless. All recognizable signs suggest that natural time will reject the moral demands of our resentment and finally extinguish them. The great revolution? Germany will not make it good, and our rancor will have been for nothing. Hitler's Reich will, for the time being, continue to be regarded as an operational accident of history. Finally, however, it will be purely and simply history, no better and no worse than dramatic historical epochs just happen to be, bloodstained perhaps, but after all a Reich that also had its everyday family life. The picture of great-grandfather in his SS uniform will hang in the parlor, and the children in the schools will learn less about the selection ramps than about an astounding triumph over general unemployment. Hitler, Himmler, Heydrich, Kaltenbrunner—these will be names like Napoleon, Fouché, Robespierre, and Saint Just. Already today, after all, I read in a book that is titled </w:t>
      </w:r>
      <w:r w:rsidRPr="005651B1">
        <w:rPr>
          <w:rFonts w:ascii="Arial" w:eastAsia="Times New Roman" w:hAnsi="Arial" w:cs="Arial"/>
          <w:i/>
          <w:iCs/>
          <w:color w:val="3D3D3D"/>
          <w:sz w:val="21"/>
          <w:szCs w:val="21"/>
          <w:lang w:eastAsia="en-GB"/>
        </w:rPr>
        <w:t>Über Deutschland</w:t>
      </w:r>
      <w:r w:rsidRPr="005651B1">
        <w:rPr>
          <w:rFonts w:ascii="Arial" w:eastAsia="Times New Roman" w:hAnsi="Arial" w:cs="Arial"/>
          <w:color w:val="3D3D3D"/>
          <w:sz w:val="21"/>
          <w:szCs w:val="21"/>
          <w:lang w:eastAsia="en-GB"/>
        </w:rPr>
        <w:t> and contains imaginary dialogues between a German father and his very young son, that in the son's eyes there is no difference between Bolshevism and Nazism. What happened in Germany between 1933 and 1945, so they will teach and say, could have occurred anywhere else under similar circumstances, and no one will insist any further on the trifle that it did happen precisely in Germany and not somewhere else. In his book </w:t>
      </w:r>
      <w:r w:rsidRPr="005651B1">
        <w:rPr>
          <w:rFonts w:ascii="Arial" w:eastAsia="Times New Roman" w:hAnsi="Arial" w:cs="Arial"/>
          <w:i/>
          <w:iCs/>
          <w:color w:val="3D3D3D"/>
          <w:sz w:val="21"/>
          <w:szCs w:val="21"/>
          <w:lang w:eastAsia="en-GB"/>
        </w:rPr>
        <w:t>Rückkehr zum Mauerwald</w:t>
      </w:r>
      <w:r w:rsidRPr="005651B1">
        <w:rPr>
          <w:rFonts w:ascii="Arial" w:eastAsia="Times New Roman" w:hAnsi="Arial" w:cs="Arial"/>
          <w:color w:val="3D3D3D"/>
          <w:sz w:val="21"/>
          <w:szCs w:val="21"/>
          <w:lang w:eastAsia="en-GB"/>
        </w:rPr>
        <w:t> the former German</w:t>
      </w:r>
      <w:hyperlink r:id="rId31" w:history="1">
        <w:r w:rsidRPr="005651B1">
          <w:rPr>
            <w:rFonts w:ascii="Arial" w:eastAsia="Times New Roman" w:hAnsi="Arial" w:cs="Arial"/>
            <w:color w:val="595959"/>
            <w:sz w:val="21"/>
            <w:szCs w:val="21"/>
            <w:u w:val="single"/>
            <w:lang w:eastAsia="en-GB"/>
          </w:rPr>
          <w:t>[page 80]</w:t>
        </w:r>
      </w:hyperlink>
      <w:r w:rsidRPr="005651B1">
        <w:rPr>
          <w:rFonts w:ascii="Arial" w:eastAsia="Times New Roman" w:hAnsi="Arial" w:cs="Arial"/>
          <w:color w:val="3D3D3D"/>
          <w:sz w:val="21"/>
          <w:szCs w:val="21"/>
          <w:lang w:eastAsia="en-GB"/>
        </w:rPr>
        <w:t>general staff officer Prince Ferdinand von der Leyen writes: ". from one of our detachments came even more horrible news. SS units had broken into the houses there and from the upper floors they had thrown children, who were still unable to walk, through the windows onto the pavement." But such murder of millions as this, carried out by a highly civilized people, with organizational dependability and almost scientific precision, will be lumped with the bloody expulsion of the Armenians by the Turks or with the shameful acts of violence by the colonial French: as regrettable, but in no way unique. Everything will be submerged in a general "Century of Barbarism." </w:t>
      </w:r>
      <w:r w:rsidRPr="005651B1">
        <w:rPr>
          <w:rFonts w:ascii="Arial" w:eastAsia="Times New Roman" w:hAnsi="Arial" w:cs="Arial"/>
          <w:i/>
          <w:iCs/>
          <w:color w:val="3D3D3D"/>
          <w:sz w:val="21"/>
          <w:szCs w:val="21"/>
          <w:lang w:eastAsia="en-GB"/>
        </w:rPr>
        <w:t>We</w:t>
      </w:r>
      <w:r w:rsidRPr="005651B1">
        <w:rPr>
          <w:rFonts w:ascii="Arial" w:eastAsia="Times New Roman" w:hAnsi="Arial" w:cs="Arial"/>
          <w:color w:val="3D3D3D"/>
          <w:sz w:val="21"/>
          <w:szCs w:val="21"/>
          <w:lang w:eastAsia="en-GB"/>
        </w:rPr>
        <w:t>, the victims, will appear as the truly incorrigible, irreconcilable ones, as the antihistorical reactionaries in the exact sense of the word, and in the end it will seem like a technical mishap that some of us still survived.</w:t>
      </w:r>
    </w:p>
    <w:p w14:paraId="7549E88E"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travel through the thriving land, and I feel less and less comfortable as I do. I cannot say that I am not received everywhere in a friendly and understanding manner. What more can people like me ask than that German newspapers and radio stations grant us the possibility to address grossly tactless remarks to German men and women, and on top of this to be remunerated for it? I know: even the most benevolent will finally have to become as impatient with us as that young correspondent cited earlier, who is "sick and tired of it." There I am with my resentments, in Frankfurt, Stuttgart, Cologne, and Munich. If you wish, I bear my grudge for reasons of personal salvation. Certainly. On the other hand, however, it is also for the good of the German people. But no one wants to relieve me of it, except the organs of public opinion-making, which buy it. What dehumanized me has become a commodity, which I offer for sale.</w:t>
      </w:r>
    </w:p>
    <w:p w14:paraId="2F6B75A4"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Fateful land, where some stand eternally in the light and the others eternally in the darkness. I travelled the length and breadth of it in the evacuation trains that, under the pressure of the final Soviet offensive, carried us from Auschwitz westward and later from Buchenwald north to Bergen-Belsen. When the tracks led us through the snow across a corner of Bohemian countryside, the peasant women came running to the death train with bread and apples and had to be chased off through shots into the air by the escort party. But in the Reich: faces of stone. A proud people. A proud people still. The pride has grown a bit stout, I'll admit. It no longer squeezes out between grinding jaws but gleams in the contentment of good conscience and the understandable joy of having made</w:t>
      </w:r>
      <w:hyperlink r:id="rId32" w:history="1">
        <w:r w:rsidRPr="005651B1">
          <w:rPr>
            <w:rFonts w:ascii="Arial" w:eastAsia="Times New Roman" w:hAnsi="Arial" w:cs="Arial"/>
            <w:color w:val="595959"/>
            <w:sz w:val="21"/>
            <w:szCs w:val="21"/>
            <w:u w:val="single"/>
            <w:lang w:eastAsia="en-GB"/>
          </w:rPr>
          <w:t>[page 81]</w:t>
        </w:r>
      </w:hyperlink>
      <w:r w:rsidRPr="005651B1">
        <w:rPr>
          <w:rFonts w:ascii="Arial" w:eastAsia="Times New Roman" w:hAnsi="Arial" w:cs="Arial"/>
          <w:color w:val="3D3D3D"/>
          <w:sz w:val="21"/>
          <w:szCs w:val="21"/>
          <w:lang w:eastAsia="en-GB"/>
        </w:rPr>
        <w:t>it once again. It no longer cites its heroism on the battlefield but the productivity that has no like in the entire world. Still, it is the old pride, and on our side it is the old helplessness. Woe to the conquered.</w:t>
      </w:r>
    </w:p>
    <w:p w14:paraId="488CD757"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must encapsulate my resentments. I can still believe in their moral value and their historical validity. Still, but how much longer? The very fact that I must ask myself such a question demonstrates the immensity and monstrosity of the natural time-sense. Perhaps already tomorrow it will lead me to self-condemnation, by having me see the moral desire for reversal as the half-brained chatter that it already is today for the rationally thinking know-it-alls. That will be the final victory for the proud people in which my Herbert Karp, Willy Schneider, Foreman Matthäus, and the few intellectuals of today are drowning. The fears of Nietzsche and Scheler actually were not warranted. Our slave morality will not triumph. Our resentments—emotional source of every genuine morality, which was always a morality for the losers—have little or no chance at all to make the evil work of the overwhelmers bitter for them. We victims must finish with our retroactive rancor, in the sense that the KZ argot once gave to the word "finish"; it meant as much as "to kill." Soon we must and will be finished. Until that time has come, we request of those whose peace is disturbed by our grudge that they be patient.</w:t>
      </w:r>
    </w:p>
    <w:p w14:paraId="0D0BC78C" w14:textId="77777777" w:rsidR="005651B1" w:rsidRPr="005651B1" w:rsidRDefault="005651B1">
      <w:pPr>
        <w:rPr>
          <w:lang w:val="en-US"/>
        </w:rPr>
      </w:pPr>
    </w:p>
    <w:sectPr w:rsidR="005651B1" w:rsidRPr="005651B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1B1"/>
    <w:rsid w:val="005651B1"/>
    <w:rsid w:val="009C4FEC"/>
    <w:rsid w:val="00DC4A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C5F128"/>
  <w15:chartTrackingRefBased/>
  <w15:docId w15:val="{24477E6A-BBE2-462D-BD48-C23BF01936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651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ml-pb-image">
    <w:name w:val="xml-pb-image"/>
    <w:basedOn w:val="DefaultParagraphFont"/>
    <w:rsid w:val="005651B1"/>
  </w:style>
  <w:style w:type="character" w:styleId="Hyperlink">
    <w:name w:val="Hyperlink"/>
    <w:basedOn w:val="DefaultParagraphFont"/>
    <w:uiPriority w:val="99"/>
    <w:semiHidden/>
    <w:unhideWhenUsed/>
    <w:rsid w:val="005651B1"/>
    <w:rPr>
      <w:color w:val="0000FF"/>
      <w:u w:val="single"/>
    </w:rPr>
  </w:style>
  <w:style w:type="character" w:customStyle="1" w:styleId="xml-bl">
    <w:name w:val="xml-bl"/>
    <w:basedOn w:val="DefaultParagraphFont"/>
    <w:rsid w:val="005651B1"/>
  </w:style>
  <w:style w:type="character" w:customStyle="1" w:styleId="xml-table">
    <w:name w:val="xml-table"/>
    <w:basedOn w:val="DefaultParagraphFont"/>
    <w:rsid w:val="009C4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2911302">
      <w:bodyDiv w:val="1"/>
      <w:marLeft w:val="0"/>
      <w:marRight w:val="0"/>
      <w:marTop w:val="0"/>
      <w:marBottom w:val="0"/>
      <w:divBdr>
        <w:top w:val="none" w:sz="0" w:space="0" w:color="auto"/>
        <w:left w:val="none" w:sz="0" w:space="0" w:color="auto"/>
        <w:bottom w:val="none" w:sz="0" w:space="0" w:color="auto"/>
        <w:right w:val="none" w:sz="0" w:space="0" w:color="auto"/>
      </w:divBdr>
    </w:div>
    <w:div w:id="2072842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dn.alexanderstreet.com/dorp/legacy/0/afc4/38cb/1008382095-I00011-size-fit-1000x1000.jpg" TargetMode="External"/><Relationship Id="rId13" Type="http://schemas.openxmlformats.org/officeDocument/2006/relationships/hyperlink" Target="http://cdn.alexanderstreet.com/dorp/legacy/0/be7f/c4b1/1008382095-I00016-size-fit-1000x1000.jpg" TargetMode="External"/><Relationship Id="rId18" Type="http://schemas.openxmlformats.org/officeDocument/2006/relationships/hyperlink" Target="http://cdn.alexanderstreet.com/dorp/legacy/0/b634/c72f/1008382095-I00084-size-fit-1000x1000.jpg" TargetMode="External"/><Relationship Id="rId26" Type="http://schemas.openxmlformats.org/officeDocument/2006/relationships/hyperlink" Target="http://cdn.alexanderstreet.com/dorp/legacy/0/e829/869d/1008382095-I00092-size-fit-1000x1000.jpg" TargetMode="External"/><Relationship Id="rId3" Type="http://schemas.openxmlformats.org/officeDocument/2006/relationships/webSettings" Target="webSettings.xml"/><Relationship Id="rId21" Type="http://schemas.openxmlformats.org/officeDocument/2006/relationships/hyperlink" Target="http://cdn.alexanderstreet.com/dorp/legacy/0/2e9f/5e1a/1008382095-I00087-size-fit-1000x1000.jpg" TargetMode="External"/><Relationship Id="rId34" Type="http://schemas.openxmlformats.org/officeDocument/2006/relationships/theme" Target="theme/theme1.xml"/><Relationship Id="rId7" Type="http://schemas.openxmlformats.org/officeDocument/2006/relationships/hyperlink" Target="http://cdn.alexanderstreet.com/dorp/legacy/0/09da/95f0/1008382095-I00010-size-fit-1000x1000.jpg" TargetMode="External"/><Relationship Id="rId12" Type="http://schemas.openxmlformats.org/officeDocument/2006/relationships/hyperlink" Target="http://cdn.alexanderstreet.com/dorp/legacy/0/a02c/bb36/1008382095-I00015-size-fit-1000x1000.jpg" TargetMode="External"/><Relationship Id="rId17" Type="http://schemas.openxmlformats.org/officeDocument/2006/relationships/hyperlink" Target="http://cdn.alexanderstreet.com/dorp/legacy/0/4efa/146a/1008382095-I00083-size-fit-1000x1000.jpg" TargetMode="External"/><Relationship Id="rId25" Type="http://schemas.openxmlformats.org/officeDocument/2006/relationships/hyperlink" Target="http://cdn.alexanderstreet.com/dorp/legacy/0/8b0e/6471/1008382095-I00091-size-fit-1000x1000.jpg"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cdn.alexanderstreet.com/dorp/legacy/0/0764/30a9/1008382095-I00082-size-fit-1000x1000.jpg" TargetMode="External"/><Relationship Id="rId20" Type="http://schemas.openxmlformats.org/officeDocument/2006/relationships/hyperlink" Target="http://cdn.alexanderstreet.com/dorp/legacy/0/6a75/d6d4/1008382095-I00086-size-fit-1000x1000.jpg" TargetMode="External"/><Relationship Id="rId29" Type="http://schemas.openxmlformats.org/officeDocument/2006/relationships/hyperlink" Target="http://cdn.alexanderstreet.com/dorp/legacy/0/0827/8f8e/1008382095-I00095-size-fit-1000x1000.jpg" TargetMode="External"/><Relationship Id="rId1" Type="http://schemas.openxmlformats.org/officeDocument/2006/relationships/styles" Target="styles.xml"/><Relationship Id="rId6" Type="http://schemas.openxmlformats.org/officeDocument/2006/relationships/hyperlink" Target="http://cdn.alexanderstreet.com/dorp/legacy/0/3acc/b9af/1008382095-I00009-size-fit-1000x1000.jpg" TargetMode="External"/><Relationship Id="rId11" Type="http://schemas.openxmlformats.org/officeDocument/2006/relationships/hyperlink" Target="http://cdn.alexanderstreet.com/dorp/legacy/0/39ea/3d12/1008382095-I00014-size-fit-1000x1000.jpg" TargetMode="External"/><Relationship Id="rId24" Type="http://schemas.openxmlformats.org/officeDocument/2006/relationships/hyperlink" Target="http://cdn.alexanderstreet.com/dorp/legacy/0/bb61/a633/1008382095-I00090-size-fit-1000x1000.jpg" TargetMode="External"/><Relationship Id="rId32" Type="http://schemas.openxmlformats.org/officeDocument/2006/relationships/hyperlink" Target="http://cdn.alexanderstreet.com/dorp/legacy/0/7a3f/8ce2/1008382095-I00098-size-fit-1000x1000.jpg" TargetMode="External"/><Relationship Id="rId5" Type="http://schemas.openxmlformats.org/officeDocument/2006/relationships/hyperlink" Target="http://cdn.alexanderstreet.com/dorp/legacy/0/c107/d8a1/1008382095-I00008-size-fit-1000x1000.jpg" TargetMode="External"/><Relationship Id="rId15" Type="http://schemas.openxmlformats.org/officeDocument/2006/relationships/hyperlink" Target="http://cdn.alexanderstreet.com/dorp/legacy/0/b911/d597/1008382095-I00081-size-fit-1000x1000.jpg" TargetMode="External"/><Relationship Id="rId23" Type="http://schemas.openxmlformats.org/officeDocument/2006/relationships/hyperlink" Target="http://cdn.alexanderstreet.com/dorp/legacy/0/52d3/5bba/1008382095-I00089-size-fit-1000x1000.jpg" TargetMode="External"/><Relationship Id="rId28" Type="http://schemas.openxmlformats.org/officeDocument/2006/relationships/hyperlink" Target="http://cdn.alexanderstreet.com/dorp/legacy/0/0681/c834/1008382095-I00094-size-fit-1000x1000.jpg" TargetMode="External"/><Relationship Id="rId10" Type="http://schemas.openxmlformats.org/officeDocument/2006/relationships/hyperlink" Target="http://cdn.alexanderstreet.com/dorp/legacy/0/9bfd/a087/1008382095-I00013-size-fit-1000x1000.jpg" TargetMode="External"/><Relationship Id="rId19" Type="http://schemas.openxmlformats.org/officeDocument/2006/relationships/hyperlink" Target="http://cdn.alexanderstreet.com/dorp/legacy/0/ccf3/8a34/1008382095-I00085-size-fit-1000x1000.jpg" TargetMode="External"/><Relationship Id="rId31" Type="http://schemas.openxmlformats.org/officeDocument/2006/relationships/hyperlink" Target="http://cdn.alexanderstreet.com/dorp/legacy/0/f56a/0e04/1008382095-I00097-size-fit-1000x1000.jpg" TargetMode="External"/><Relationship Id="rId4" Type="http://schemas.openxmlformats.org/officeDocument/2006/relationships/hyperlink" Target="http://cdn.alexanderstreet.com/dorp/legacy/0/522a/fb4b/1008382095-I00007-size-fit-1000x1000.jpg" TargetMode="External"/><Relationship Id="rId9" Type="http://schemas.openxmlformats.org/officeDocument/2006/relationships/hyperlink" Target="http://cdn.alexanderstreet.com/dorp/legacy/0/a8af/260d/1008382095-I00012-size-fit-1000x1000.jpg" TargetMode="External"/><Relationship Id="rId14" Type="http://schemas.openxmlformats.org/officeDocument/2006/relationships/hyperlink" Target="http://cdn.alexanderstreet.com/dorp/legacy/0/6e23/801a/1008382095-I00080-size-fit-1000x1000.jpg" TargetMode="External"/><Relationship Id="rId22" Type="http://schemas.openxmlformats.org/officeDocument/2006/relationships/hyperlink" Target="http://cdn.alexanderstreet.com/dorp/legacy/0/7118/7592/1008382095-I00088-size-fit-1000x1000.jpg" TargetMode="External"/><Relationship Id="rId27" Type="http://schemas.openxmlformats.org/officeDocument/2006/relationships/hyperlink" Target="http://cdn.alexanderstreet.com/dorp/legacy/0/ae25/9e26/1008382095-I00093-size-fit-1000x1000.jpg" TargetMode="External"/><Relationship Id="rId30" Type="http://schemas.openxmlformats.org/officeDocument/2006/relationships/hyperlink" Target="http://cdn.alexanderstreet.com/dorp/legacy/0/2726/0022/1008382095-I00096-size-fit-1000x1000.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10526</Words>
  <Characters>59999</Characters>
  <Application>Microsoft Office Word</Application>
  <DocSecurity>0</DocSecurity>
  <Lines>499</Lines>
  <Paragraphs>140</Paragraphs>
  <ScaleCrop>false</ScaleCrop>
  <Company/>
  <LinksUpToDate>false</LinksUpToDate>
  <CharactersWithSpaces>70385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Mark Philp</cp:lastModifiedBy>
  <cp:revision>2</cp:revision>
  <dcterms:created xsi:type="dcterms:W3CDTF">2022-10-17T17:21:00Z</dcterms:created>
  <dcterms:modified xsi:type="dcterms:W3CDTF">2022-10-17T17:21:00Z</dcterms:modified>
</cp:coreProperties>
</file>