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09E4" w:rsidRPr="00CA09E4" w:rsidRDefault="00CA09E4" w:rsidP="00CA09E4">
      <w:pPr>
        <w:jc w:val="center"/>
        <w:rPr>
          <w:rFonts w:ascii="Book Antiqua" w:hAnsi="Book Antiqua"/>
          <w:b/>
        </w:rPr>
      </w:pPr>
      <w:r>
        <w:rPr>
          <w:rFonts w:ascii="Book Antiqua" w:hAnsi="Book Antiqua"/>
          <w:b/>
        </w:rPr>
        <w:t>HI2E1 HISTORIOGRAPHY I: INTRODUCTION</w:t>
      </w:r>
    </w:p>
    <w:p w:rsidR="00CA09E4" w:rsidRDefault="00CA09E4" w:rsidP="003E6E58">
      <w:pPr>
        <w:jc w:val="both"/>
        <w:rPr>
          <w:rFonts w:ascii="Book Antiqua" w:hAnsi="Book Antiqua"/>
        </w:rPr>
      </w:pPr>
    </w:p>
    <w:p w:rsidR="00F4343C" w:rsidRDefault="00595045" w:rsidP="003E6E58">
      <w:pPr>
        <w:jc w:val="both"/>
        <w:rPr>
          <w:rFonts w:ascii="Book Antiqua" w:hAnsi="Book Antiqua"/>
        </w:rPr>
      </w:pPr>
      <w:r>
        <w:rPr>
          <w:rFonts w:ascii="Book Antiqua" w:hAnsi="Book Antiqua"/>
        </w:rPr>
        <w:t>Hello everyone</w:t>
      </w:r>
      <w:r w:rsidR="003838FA">
        <w:rPr>
          <w:rFonts w:ascii="Book Antiqua" w:hAnsi="Book Antiqua"/>
        </w:rPr>
        <w:t xml:space="preserve">, and welcome to the first of two Historiography modules you’ll be studying this year. </w:t>
      </w:r>
      <w:r w:rsidR="00F4343C">
        <w:rPr>
          <w:rFonts w:ascii="Book Antiqua" w:hAnsi="Book Antiqua"/>
        </w:rPr>
        <w:t xml:space="preserve">My name is Aditya Sarkar, and I’ll be convening Historiography I. </w:t>
      </w:r>
      <w:r w:rsidR="00096AB1">
        <w:rPr>
          <w:rFonts w:ascii="Book Antiqua" w:hAnsi="Book Antiqua"/>
        </w:rPr>
        <w:t>I will be delivering this introductory lecture, and teaching two seminar groups during the term. I will also be available for any queries and difficulties you might encounter during the module, as of course will your seminar tutors.</w:t>
      </w:r>
      <w:bookmarkStart w:id="0" w:name="_GoBack"/>
      <w:bookmarkEnd w:id="0"/>
    </w:p>
    <w:p w:rsidR="003838FA" w:rsidRDefault="003838FA" w:rsidP="003E6E58">
      <w:pPr>
        <w:jc w:val="both"/>
        <w:rPr>
          <w:rFonts w:ascii="Book Antiqua" w:hAnsi="Book Antiqua"/>
        </w:rPr>
      </w:pPr>
      <w:r>
        <w:rPr>
          <w:rFonts w:ascii="Book Antiqua" w:hAnsi="Book Antiqua"/>
        </w:rPr>
        <w:t xml:space="preserve">Now Historiography, as many of you no doubt know, has the reputation of being an extremely difficult and </w:t>
      </w:r>
      <w:r w:rsidR="00BC2039">
        <w:rPr>
          <w:rFonts w:ascii="Book Antiqua" w:hAnsi="Book Antiqua"/>
        </w:rPr>
        <w:t>challenging module. It explores a complex</w:t>
      </w:r>
      <w:r>
        <w:rPr>
          <w:rFonts w:ascii="Book Antiqua" w:hAnsi="Book Antiqua"/>
        </w:rPr>
        <w:t xml:space="preserve"> intellectual histor</w:t>
      </w:r>
      <w:r w:rsidR="00BC2039">
        <w:rPr>
          <w:rFonts w:ascii="Book Antiqua" w:hAnsi="Book Antiqua"/>
        </w:rPr>
        <w:t>y</w:t>
      </w:r>
      <w:r w:rsidR="00CB065A">
        <w:rPr>
          <w:rFonts w:ascii="Book Antiqua" w:hAnsi="Book Antiqua"/>
        </w:rPr>
        <w:t xml:space="preserve">, and </w:t>
      </w:r>
      <w:r>
        <w:rPr>
          <w:rFonts w:ascii="Book Antiqua" w:hAnsi="Book Antiqua"/>
        </w:rPr>
        <w:t>you will be introduced to a number of pretty daunting concepts a</w:t>
      </w:r>
      <w:r w:rsidR="00BC2039">
        <w:rPr>
          <w:rFonts w:ascii="Book Antiqua" w:hAnsi="Book Antiqua"/>
        </w:rPr>
        <w:t xml:space="preserve">nd theories. But </w:t>
      </w:r>
      <w:r>
        <w:rPr>
          <w:rFonts w:ascii="Book Antiqua" w:hAnsi="Book Antiqua"/>
        </w:rPr>
        <w:t xml:space="preserve">it is also potentially one of the most rewarding modules you’ll study during your undergraduate years – and it gets easier to handle as it goes on. So be patient and don’t be intimidated: it may appear challenging but it can also be lots of fun. </w:t>
      </w:r>
    </w:p>
    <w:p w:rsidR="00722950" w:rsidRDefault="00722950" w:rsidP="003E6E58">
      <w:pPr>
        <w:jc w:val="both"/>
        <w:rPr>
          <w:rFonts w:ascii="Book Antiqua" w:hAnsi="Book Antiqua"/>
        </w:rPr>
      </w:pPr>
      <w:r>
        <w:rPr>
          <w:rFonts w:ascii="Book Antiqua" w:hAnsi="Book Antiqua"/>
        </w:rPr>
        <w:t xml:space="preserve">Let me briefly explain what we’ll be looking at in this module. Above all, we’ll be studying influential and pioneering ways of looking at history. What themes and issues have historians considered important to study? How have they gone about studying them? – </w:t>
      </w:r>
      <w:proofErr w:type="gramStart"/>
      <w:r>
        <w:rPr>
          <w:rFonts w:ascii="Book Antiqua" w:hAnsi="Book Antiqua"/>
        </w:rPr>
        <w:t>what</w:t>
      </w:r>
      <w:proofErr w:type="gramEnd"/>
      <w:r>
        <w:rPr>
          <w:rFonts w:ascii="Book Antiqua" w:hAnsi="Book Antiqua"/>
        </w:rPr>
        <w:t xml:space="preserve"> methods have they used? And why have they studied them – what is their purpose in studying history?</w:t>
      </w:r>
    </w:p>
    <w:p w:rsidR="003838FA" w:rsidRDefault="003838FA" w:rsidP="003E6E58">
      <w:pPr>
        <w:jc w:val="both"/>
        <w:rPr>
          <w:rFonts w:ascii="Book Antiqua" w:hAnsi="Book Antiqua"/>
        </w:rPr>
      </w:pPr>
      <w:r>
        <w:rPr>
          <w:rFonts w:ascii="Book Antiqua" w:hAnsi="Book Antiqua"/>
        </w:rPr>
        <w:t>So what, then i</w:t>
      </w:r>
      <w:r w:rsidR="00BC2039">
        <w:rPr>
          <w:rFonts w:ascii="Book Antiqua" w:hAnsi="Book Antiqua"/>
        </w:rPr>
        <w:t>s ‘historiography’? There are</w:t>
      </w:r>
      <w:r>
        <w:rPr>
          <w:rFonts w:ascii="Book Antiqua" w:hAnsi="Book Antiqua"/>
        </w:rPr>
        <w:t xml:space="preserve"> three possible meanings of the term. </w:t>
      </w:r>
    </w:p>
    <w:p w:rsidR="003838FA" w:rsidRDefault="003838FA" w:rsidP="003E6E58">
      <w:pPr>
        <w:pStyle w:val="ListParagraph"/>
        <w:numPr>
          <w:ilvl w:val="0"/>
          <w:numId w:val="1"/>
        </w:numPr>
        <w:jc w:val="both"/>
        <w:rPr>
          <w:rFonts w:ascii="Book Antiqua" w:hAnsi="Book Antiqua"/>
        </w:rPr>
      </w:pPr>
      <w:r>
        <w:rPr>
          <w:rFonts w:ascii="Book Antiqua" w:hAnsi="Book Antiqua"/>
        </w:rPr>
        <w:t>In the first place, the colloquial or ‘common-sense’ meaning of historiograp</w:t>
      </w:r>
      <w:r w:rsidR="00722950">
        <w:rPr>
          <w:rFonts w:ascii="Book Antiqua" w:hAnsi="Book Antiqua"/>
        </w:rPr>
        <w:t>hy is simply the body of work written on a historical theme</w:t>
      </w:r>
      <w:r>
        <w:rPr>
          <w:rFonts w:ascii="Book Antiqua" w:hAnsi="Book Antiqua"/>
        </w:rPr>
        <w:t>. So you have the histori</w:t>
      </w:r>
      <w:r w:rsidR="00722950">
        <w:rPr>
          <w:rFonts w:ascii="Book Antiqua" w:hAnsi="Book Antiqua"/>
        </w:rPr>
        <w:t>ography of early modern China</w:t>
      </w:r>
      <w:r>
        <w:rPr>
          <w:rFonts w:ascii="Book Antiqua" w:hAnsi="Book Antiqua"/>
        </w:rPr>
        <w:t xml:space="preserve">, the historiography of global capitalism, the </w:t>
      </w:r>
      <w:r w:rsidR="00722950">
        <w:rPr>
          <w:rFonts w:ascii="Book Antiqua" w:hAnsi="Book Antiqua"/>
        </w:rPr>
        <w:t>historiography of the French Revolution</w:t>
      </w:r>
      <w:r>
        <w:rPr>
          <w:rFonts w:ascii="Book Antiqua" w:hAnsi="Book Antiqua"/>
        </w:rPr>
        <w:t xml:space="preserve">, the historiography of anti-colonial struggles, and so on. I should stress that this is </w:t>
      </w:r>
      <w:r>
        <w:rPr>
          <w:rFonts w:ascii="Book Antiqua" w:hAnsi="Book Antiqua"/>
          <w:i/>
        </w:rPr>
        <w:t xml:space="preserve">not </w:t>
      </w:r>
      <w:r>
        <w:rPr>
          <w:rFonts w:ascii="Book Antiqua" w:hAnsi="Book Antiqua"/>
        </w:rPr>
        <w:t>the primary sense in which we will be using the term ‘historiography’ in this module – but it’s good to be aware of it anyway.</w:t>
      </w:r>
    </w:p>
    <w:p w:rsidR="003838FA" w:rsidRDefault="003838FA" w:rsidP="003E6E58">
      <w:pPr>
        <w:pStyle w:val="ListParagraph"/>
        <w:numPr>
          <w:ilvl w:val="0"/>
          <w:numId w:val="1"/>
        </w:numPr>
        <w:jc w:val="both"/>
        <w:rPr>
          <w:rFonts w:ascii="Book Antiqua" w:hAnsi="Book Antiqua"/>
        </w:rPr>
      </w:pPr>
      <w:r>
        <w:rPr>
          <w:rFonts w:ascii="Book Antiqua" w:hAnsi="Book Antiqua"/>
        </w:rPr>
        <w:t>Second, historiography means what we might call ‘the history of history’</w:t>
      </w:r>
      <w:r w:rsidR="00BC2039">
        <w:rPr>
          <w:rFonts w:ascii="Book Antiqua" w:hAnsi="Book Antiqua"/>
        </w:rPr>
        <w:t xml:space="preserve">, or the </w:t>
      </w:r>
      <w:r w:rsidR="00722950">
        <w:rPr>
          <w:rFonts w:ascii="Book Antiqua" w:hAnsi="Book Antiqua"/>
        </w:rPr>
        <w:t>way history has been written in different periods and contexts. How have historians approached their craft? This quite heavily overlaps with</w:t>
      </w:r>
    </w:p>
    <w:p w:rsidR="008E5123" w:rsidRDefault="00722950" w:rsidP="003E6E58">
      <w:pPr>
        <w:pStyle w:val="ListParagraph"/>
        <w:numPr>
          <w:ilvl w:val="0"/>
          <w:numId w:val="1"/>
        </w:numPr>
        <w:jc w:val="both"/>
        <w:rPr>
          <w:rFonts w:ascii="Book Antiqua" w:hAnsi="Book Antiqua"/>
        </w:rPr>
      </w:pPr>
      <w:r>
        <w:rPr>
          <w:rFonts w:ascii="Book Antiqua" w:hAnsi="Book Antiqua"/>
        </w:rPr>
        <w:t xml:space="preserve">The </w:t>
      </w:r>
      <w:r>
        <w:rPr>
          <w:rFonts w:ascii="Book Antiqua" w:hAnsi="Book Antiqua"/>
          <w:i/>
        </w:rPr>
        <w:t>critical philosophy of history</w:t>
      </w:r>
      <w:r>
        <w:rPr>
          <w:rFonts w:ascii="Book Antiqua" w:hAnsi="Book Antiqua"/>
        </w:rPr>
        <w:t xml:space="preserve">: in this module, you will encounter a range of forms of ‘second-order’ thinking about history. In other words, the thinkers you will encounter in this module are all concerned with questions about the meaning, nature, and purpose of history. Historians </w:t>
      </w:r>
      <w:r w:rsidR="008E5123">
        <w:rPr>
          <w:rFonts w:ascii="Book Antiqua" w:hAnsi="Book Antiqua"/>
        </w:rPr>
        <w:t>and philosophers of history</w:t>
      </w:r>
      <w:r>
        <w:rPr>
          <w:rFonts w:ascii="Book Antiqua" w:hAnsi="Book Antiqua"/>
        </w:rPr>
        <w:t xml:space="preserve"> think deeply about what constitutes evidence – on what basis can we think and argue about history? They also think about what historical facts are – what makes a particular detail about the past a ‘historical fact’? How should we interpret these facts? What are the narratives and arguments within which these facts acquire their meaning and their significance? </w:t>
      </w:r>
      <w:r w:rsidR="00BC2039">
        <w:rPr>
          <w:rFonts w:ascii="Book Antiqua" w:hAnsi="Book Antiqua"/>
        </w:rPr>
        <w:t xml:space="preserve">A famous example of this kind of inquiry was provided by the historian E.H. </w:t>
      </w:r>
      <w:proofErr w:type="spellStart"/>
      <w:r w:rsidR="00BC2039">
        <w:rPr>
          <w:rFonts w:ascii="Book Antiqua" w:hAnsi="Book Antiqua"/>
        </w:rPr>
        <w:t>Carr</w:t>
      </w:r>
      <w:proofErr w:type="spellEnd"/>
      <w:r w:rsidR="00BC2039">
        <w:rPr>
          <w:rFonts w:ascii="Book Antiqua" w:hAnsi="Book Antiqua"/>
        </w:rPr>
        <w:t xml:space="preserve">, who pointed out that a classic example of a ‘historical fact’ – the fact that Julius Caesar crossed the Rubicon – actually reveals many layers when you look at it closely. For instance, many people would have crossed the Rubicon before and after Caesar – why are their crossings not seen as ‘historical facts’? Clearly, then, a historical fact is not just ‘there’ as a transparent piece of evidence – it needs to be constructed as a historical fact in order to become one. </w:t>
      </w:r>
    </w:p>
    <w:p w:rsidR="008E5123" w:rsidRDefault="008E5123" w:rsidP="003E6E58">
      <w:pPr>
        <w:pStyle w:val="ListParagraph"/>
        <w:jc w:val="both"/>
        <w:rPr>
          <w:rFonts w:ascii="Book Antiqua" w:hAnsi="Book Antiqua"/>
        </w:rPr>
      </w:pPr>
    </w:p>
    <w:p w:rsidR="00722950" w:rsidRDefault="00BC2039" w:rsidP="003E6E58">
      <w:pPr>
        <w:pStyle w:val="ListParagraph"/>
        <w:jc w:val="both"/>
        <w:rPr>
          <w:rFonts w:ascii="Book Antiqua" w:hAnsi="Book Antiqua"/>
        </w:rPr>
      </w:pPr>
      <w:r>
        <w:rPr>
          <w:rFonts w:ascii="Book Antiqua" w:hAnsi="Book Antiqua"/>
        </w:rPr>
        <w:lastRenderedPageBreak/>
        <w:t>Historical thinkers</w:t>
      </w:r>
      <w:r w:rsidR="00722950" w:rsidRPr="008E5123">
        <w:rPr>
          <w:rFonts w:ascii="Book Antiqua" w:hAnsi="Book Antiqua"/>
        </w:rPr>
        <w:t xml:space="preserve"> also ask: what is history </w:t>
      </w:r>
      <w:r w:rsidR="00722950" w:rsidRPr="008E5123">
        <w:rPr>
          <w:rFonts w:ascii="Book Antiqua" w:hAnsi="Book Antiqua"/>
          <w:i/>
        </w:rPr>
        <w:t>for</w:t>
      </w:r>
      <w:r w:rsidR="00722950" w:rsidRPr="008E5123">
        <w:rPr>
          <w:rFonts w:ascii="Book Antiqua" w:hAnsi="Book Antiqua"/>
        </w:rPr>
        <w:t xml:space="preserve">? Is it to derive lessons and </w:t>
      </w:r>
      <w:r w:rsidR="008E5123" w:rsidRPr="008E5123">
        <w:rPr>
          <w:rFonts w:ascii="Book Antiqua" w:hAnsi="Book Antiqua"/>
        </w:rPr>
        <w:t>achieve moral improvement?</w:t>
      </w:r>
      <w:r w:rsidR="00581680">
        <w:rPr>
          <w:rFonts w:ascii="Book Antiqua" w:hAnsi="Book Antiqua"/>
        </w:rPr>
        <w:t xml:space="preserve"> This implies a philosophy of progress, something very explicit in a lot of the Enlightenment-era historiography which you’ll study in week 1.</w:t>
      </w:r>
      <w:r w:rsidR="008E5123" w:rsidRPr="008E5123">
        <w:rPr>
          <w:rFonts w:ascii="Book Antiqua" w:hAnsi="Book Antiqua"/>
        </w:rPr>
        <w:t xml:space="preserve"> Is it to uncover social-scientific laws </w:t>
      </w:r>
      <w:r w:rsidR="00581680">
        <w:rPr>
          <w:rFonts w:ascii="Book Antiqua" w:hAnsi="Book Antiqua"/>
        </w:rPr>
        <w:t>or</w:t>
      </w:r>
      <w:r w:rsidR="008E5123" w:rsidRPr="008E5123">
        <w:rPr>
          <w:rFonts w:ascii="Book Antiqua" w:hAnsi="Book Antiqua"/>
        </w:rPr>
        <w:t xml:space="preserve"> patterns?</w:t>
      </w:r>
      <w:r w:rsidR="00581680">
        <w:rPr>
          <w:rFonts w:ascii="Book Antiqua" w:hAnsi="Book Antiqua"/>
        </w:rPr>
        <w:t xml:space="preserve"> This is a belief which animated a lot of nineteenth-century historical thinking, and in very different ways was central to both Marxism and positivism, both of which the module examines. Is history a tool in social and political struggles for freedom and emancipation? Radical philosophies of history, from Marxism to feminism to anti-colonial thought, have shared this belief.</w:t>
      </w:r>
      <w:r w:rsidR="008E5123" w:rsidRPr="008E5123">
        <w:rPr>
          <w:rFonts w:ascii="Book Antiqua" w:hAnsi="Book Antiqua"/>
        </w:rPr>
        <w:t xml:space="preserve"> Or is history primarily a tool to construct identities and memories</w:t>
      </w:r>
      <w:r w:rsidR="00581680">
        <w:rPr>
          <w:rFonts w:ascii="Book Antiqua" w:hAnsi="Book Antiqua"/>
        </w:rPr>
        <w:t>, as figures associated with the post-1960s turn to cultural history often emphasized</w:t>
      </w:r>
      <w:r w:rsidR="008E5123" w:rsidRPr="008E5123">
        <w:rPr>
          <w:rFonts w:ascii="Book Antiqua" w:hAnsi="Book Antiqua"/>
        </w:rPr>
        <w:t>? (</w:t>
      </w:r>
      <w:proofErr w:type="spellStart"/>
      <w:r w:rsidR="008E5123" w:rsidRPr="008E5123">
        <w:rPr>
          <w:rFonts w:ascii="Book Antiqua" w:hAnsi="Book Antiqua"/>
        </w:rPr>
        <w:t>Eg</w:t>
      </w:r>
      <w:proofErr w:type="spellEnd"/>
      <w:r w:rsidR="008E5123" w:rsidRPr="008E5123">
        <w:rPr>
          <w:rFonts w:ascii="Book Antiqua" w:hAnsi="Book Antiqua"/>
        </w:rPr>
        <w:t>. Think of the fact that all nations tend to claim an old and hallowed history, even though most nation-states are actually very recent. People learn to think of themselves as British, American, Chinese or Trinidadian on the basis of histories which are constructed for them: there’s always a lot of identity formation going on in history-writing.)</w:t>
      </w:r>
    </w:p>
    <w:p w:rsidR="008E5123" w:rsidRDefault="008E5123" w:rsidP="003E6E58">
      <w:pPr>
        <w:pStyle w:val="ListParagraph"/>
        <w:jc w:val="both"/>
        <w:rPr>
          <w:rFonts w:ascii="Book Antiqua" w:hAnsi="Book Antiqua"/>
        </w:rPr>
      </w:pPr>
    </w:p>
    <w:p w:rsidR="008E5123" w:rsidRDefault="008E5123" w:rsidP="003E6E58">
      <w:pPr>
        <w:pStyle w:val="ListParagraph"/>
        <w:jc w:val="both"/>
        <w:rPr>
          <w:rFonts w:ascii="Book Antiqua" w:hAnsi="Book Antiqua"/>
        </w:rPr>
      </w:pPr>
      <w:r>
        <w:rPr>
          <w:rFonts w:ascii="Book Antiqua" w:hAnsi="Book Antiqua"/>
        </w:rPr>
        <w:t>Historians and historical thinkers are also concerned with the question of what phenomena we should look at in history. What should be the main themes of historical study? Are politics, wars, diplomacy and great individuals to be the central focus of history? Or is the real subject-matter of history actually people and the societies they form? Or is history really about power – about hierarchies and relations of social class, of gender, of sexuality, or of race? Or should it rather be focused on material culture – how societies and people work to make and trade objects and commodities? Or alternatively, is it actually ideas, beliefs, and concepts which make history ‘move’, and is it these ideas which should be the centre of historical inquiry?</w:t>
      </w:r>
    </w:p>
    <w:p w:rsidR="008D718E" w:rsidRDefault="008D718E" w:rsidP="003E6E58">
      <w:pPr>
        <w:jc w:val="both"/>
        <w:rPr>
          <w:rFonts w:ascii="Book Antiqua" w:hAnsi="Book Antiqua"/>
        </w:rPr>
      </w:pPr>
    </w:p>
    <w:p w:rsidR="008D718E" w:rsidRDefault="008D718E" w:rsidP="003E6E58">
      <w:pPr>
        <w:jc w:val="both"/>
        <w:rPr>
          <w:rFonts w:ascii="Book Antiqua" w:hAnsi="Book Antiqua"/>
        </w:rPr>
      </w:pPr>
      <w:r>
        <w:rPr>
          <w:rFonts w:ascii="Book Antiqua" w:hAnsi="Book Antiqua"/>
        </w:rPr>
        <w:t>Now as soon as you start thinking about these problems, and reading about the ways historical thinkers have made sense of them, you should notice two things. First, that there is no consensus among historians or among philosophers about these questions</w:t>
      </w:r>
      <w:r w:rsidR="00F552A3">
        <w:rPr>
          <w:rFonts w:ascii="Book Antiqua" w:hAnsi="Book Antiqua"/>
        </w:rPr>
        <w:t>. At any given time,</w:t>
      </w:r>
      <w:r>
        <w:rPr>
          <w:rFonts w:ascii="Book Antiqua" w:hAnsi="Book Antiqua"/>
        </w:rPr>
        <w:t xml:space="preserve"> t</w:t>
      </w:r>
      <w:r w:rsidR="00F552A3">
        <w:rPr>
          <w:rFonts w:ascii="Book Antiqua" w:hAnsi="Book Antiqua"/>
        </w:rPr>
        <w:t>heir answers to them have</w:t>
      </w:r>
      <w:r>
        <w:rPr>
          <w:rFonts w:ascii="Book Antiqua" w:hAnsi="Book Antiqua"/>
        </w:rPr>
        <w:t xml:space="preserve"> varied</w:t>
      </w:r>
      <w:r w:rsidR="00F552A3">
        <w:rPr>
          <w:rFonts w:ascii="Book Antiqua" w:hAnsi="Book Antiqua"/>
        </w:rPr>
        <w:t>,</w:t>
      </w:r>
      <w:r w:rsidR="00581680">
        <w:rPr>
          <w:rFonts w:ascii="Book Antiqua" w:hAnsi="Book Antiqua"/>
        </w:rPr>
        <w:t xml:space="preserve"> and</w:t>
      </w:r>
      <w:r>
        <w:rPr>
          <w:rFonts w:ascii="Book Antiqua" w:hAnsi="Book Antiqua"/>
        </w:rPr>
        <w:t xml:space="preserve"> will always vary. So it’s very important that we think of history in terms of debate, disagreement, and even conflicts of points of view – out of which schools, bodies and traditions of historiography grow. </w:t>
      </w:r>
      <w:r w:rsidR="005C5058">
        <w:rPr>
          <w:rFonts w:ascii="Book Antiqua" w:hAnsi="Book Antiqua"/>
        </w:rPr>
        <w:t>Let me give you an example. Imagine a historian explaining the rise of fascism in interwar Europe in terms of the weakness of democracy, and in terms of the high politics which led to the rise of ruthless dictators. Would this explanation be wrong? Surely not. Now imagine another historian</w:t>
      </w:r>
      <w:r w:rsidR="00D05182">
        <w:rPr>
          <w:rFonts w:ascii="Book Antiqua" w:hAnsi="Book Antiqua"/>
        </w:rPr>
        <w:t>, at exactly the same time,</w:t>
      </w:r>
      <w:r w:rsidR="005C5058">
        <w:rPr>
          <w:rFonts w:ascii="Book Antiqua" w:hAnsi="Book Antiqua"/>
        </w:rPr>
        <w:t xml:space="preserve"> explaining the same thing – the rise of fascism – in terms of the economic crisis of the 1930s and how this created the space for authoritarian rule. Would this be wrong? Again, surely not. But while many </w:t>
      </w:r>
      <w:r w:rsidR="00581680">
        <w:rPr>
          <w:rFonts w:ascii="Book Antiqua" w:hAnsi="Book Antiqua"/>
        </w:rPr>
        <w:t>liberal historians have lean</w:t>
      </w:r>
      <w:r w:rsidR="002543DA">
        <w:rPr>
          <w:rFonts w:ascii="Book Antiqua" w:hAnsi="Book Antiqua"/>
        </w:rPr>
        <w:t>ed</w:t>
      </w:r>
      <w:r w:rsidR="00581680">
        <w:rPr>
          <w:rFonts w:ascii="Book Antiqua" w:hAnsi="Book Antiqua"/>
        </w:rPr>
        <w:t xml:space="preserve"> toward</w:t>
      </w:r>
      <w:r w:rsidR="005C5058">
        <w:rPr>
          <w:rFonts w:ascii="Book Antiqua" w:hAnsi="Book Antiqua"/>
        </w:rPr>
        <w:t xml:space="preserve"> the first explanatio</w:t>
      </w:r>
      <w:r w:rsidR="00581680">
        <w:rPr>
          <w:rFonts w:ascii="Book Antiqua" w:hAnsi="Book Antiqua"/>
        </w:rPr>
        <w:t>n, many Marxist historians have</w:t>
      </w:r>
      <w:r w:rsidR="005C5058">
        <w:rPr>
          <w:rFonts w:ascii="Book Antiqua" w:hAnsi="Book Antiqua"/>
        </w:rPr>
        <w:t xml:space="preserve"> lean</w:t>
      </w:r>
      <w:r w:rsidR="00581680">
        <w:rPr>
          <w:rFonts w:ascii="Book Antiqua" w:hAnsi="Book Antiqua"/>
        </w:rPr>
        <w:t>ed toward</w:t>
      </w:r>
      <w:r w:rsidR="005C5058">
        <w:rPr>
          <w:rFonts w:ascii="Book Antiqua" w:hAnsi="Book Antiqua"/>
        </w:rPr>
        <w:t xml:space="preserve"> the second.</w:t>
      </w:r>
      <w:r>
        <w:rPr>
          <w:rFonts w:ascii="Book Antiqua" w:hAnsi="Book Antiqua"/>
        </w:rPr>
        <w:t xml:space="preserve"> And</w:t>
      </w:r>
      <w:r w:rsidR="005C5058">
        <w:rPr>
          <w:rFonts w:ascii="Book Antiqua" w:hAnsi="Book Antiqua"/>
        </w:rPr>
        <w:t xml:space="preserve"> even</w:t>
      </w:r>
      <w:r>
        <w:rPr>
          <w:rFonts w:ascii="Book Antiqua" w:hAnsi="Book Antiqua"/>
        </w:rPr>
        <w:t xml:space="preserve"> within the</w:t>
      </w:r>
      <w:r w:rsidR="005C5058">
        <w:rPr>
          <w:rFonts w:ascii="Book Antiqua" w:hAnsi="Book Antiqua"/>
        </w:rPr>
        <w:t>se two</w:t>
      </w:r>
      <w:r>
        <w:rPr>
          <w:rFonts w:ascii="Book Antiqua" w:hAnsi="Book Antiqua"/>
        </w:rPr>
        <w:t xml:space="preserve"> ‘camps’ of historical thinking, there will also be debates: two Marxists, for instance, might be equally committed to the notion that socio-economic forces drove the rise of fascism, but they might disagree on every detail of how to interpret this. </w:t>
      </w:r>
      <w:r w:rsidR="006175F8">
        <w:rPr>
          <w:rFonts w:ascii="Book Antiqua" w:hAnsi="Book Antiqua"/>
        </w:rPr>
        <w:t>So debate and disagreement is the very stuff of history.</w:t>
      </w:r>
    </w:p>
    <w:p w:rsidR="00856A9C" w:rsidRDefault="00856A9C" w:rsidP="003E6E58">
      <w:pPr>
        <w:jc w:val="both"/>
        <w:rPr>
          <w:rFonts w:ascii="Book Antiqua" w:hAnsi="Book Antiqua"/>
        </w:rPr>
      </w:pPr>
      <w:r>
        <w:rPr>
          <w:rFonts w:ascii="Book Antiqua" w:hAnsi="Book Antiqua"/>
        </w:rPr>
        <w:t xml:space="preserve">The second thing you should notice when you think about historiography is that the things that historical thinkers consider important change across time. </w:t>
      </w:r>
      <w:r w:rsidR="00B5029D">
        <w:rPr>
          <w:rFonts w:ascii="Book Antiqua" w:hAnsi="Book Antiqua"/>
        </w:rPr>
        <w:t xml:space="preserve">In the late nineteenth century, many historical thinkers believed that historical knowledge could, given enough time and </w:t>
      </w:r>
      <w:r w:rsidR="00B5029D">
        <w:rPr>
          <w:rFonts w:ascii="Book Antiqua" w:hAnsi="Book Antiqua"/>
        </w:rPr>
        <w:lastRenderedPageBreak/>
        <w:t>resea</w:t>
      </w:r>
      <w:r w:rsidR="008E1F37">
        <w:rPr>
          <w:rFonts w:ascii="Book Antiqua" w:hAnsi="Book Antiqua"/>
        </w:rPr>
        <w:t>rch, be as exact as the hard sciences</w:t>
      </w:r>
      <w:r w:rsidR="00B5029D">
        <w:rPr>
          <w:rFonts w:ascii="Book Antiqua" w:hAnsi="Book Antiqua"/>
        </w:rPr>
        <w:t>, and that history could aspire to the status of the natural sciences, and that there are ‘laws’ of history</w:t>
      </w:r>
      <w:r w:rsidR="003D1511">
        <w:rPr>
          <w:rFonts w:ascii="Book Antiqua" w:hAnsi="Book Antiqua"/>
        </w:rPr>
        <w:t xml:space="preserve"> just as there are</w:t>
      </w:r>
      <w:r w:rsidR="00B5029D">
        <w:rPr>
          <w:rFonts w:ascii="Book Antiqua" w:hAnsi="Book Antiqua"/>
        </w:rPr>
        <w:t xml:space="preserve"> laws</w:t>
      </w:r>
      <w:r w:rsidR="003D1511">
        <w:rPr>
          <w:rFonts w:ascii="Book Antiqua" w:hAnsi="Book Antiqua"/>
        </w:rPr>
        <w:t xml:space="preserve"> of physics</w:t>
      </w:r>
      <w:r w:rsidR="00B5029D">
        <w:rPr>
          <w:rFonts w:ascii="Book Antiqua" w:hAnsi="Book Antiqua"/>
        </w:rPr>
        <w:t>. Very few practising historians today would su</w:t>
      </w:r>
      <w:r w:rsidR="00F30DFC">
        <w:rPr>
          <w:rFonts w:ascii="Book Antiqua" w:hAnsi="Book Antiqua"/>
        </w:rPr>
        <w:t>bscribe to such a view</w:t>
      </w:r>
      <w:r w:rsidR="003D1511">
        <w:rPr>
          <w:rFonts w:ascii="Book Antiqua" w:hAnsi="Book Antiqua"/>
        </w:rPr>
        <w:t xml:space="preserve"> in the form in which it was articulated in the nineteenth century</w:t>
      </w:r>
      <w:r w:rsidR="00F30DFC">
        <w:rPr>
          <w:rFonts w:ascii="Book Antiqua" w:hAnsi="Book Antiqua"/>
        </w:rPr>
        <w:t>.</w:t>
      </w:r>
      <w:r w:rsidR="00B5029D">
        <w:rPr>
          <w:rFonts w:ascii="Book Antiqua" w:hAnsi="Book Antiqua"/>
        </w:rPr>
        <w:t xml:space="preserve"> Today, on the other hand, we have various schools and forms of history-writing: environmental history, the history of private life, the history of emotions, the history of sport or fashion – which would by and large have seemed trivial or unimportant to most historical thinkers a century or two ago. </w:t>
      </w:r>
    </w:p>
    <w:p w:rsidR="00F30DFC" w:rsidRDefault="00B5029D" w:rsidP="003E6E58">
      <w:pPr>
        <w:jc w:val="both"/>
        <w:rPr>
          <w:rFonts w:ascii="Book Antiqua" w:hAnsi="Book Antiqua"/>
        </w:rPr>
      </w:pPr>
      <w:r>
        <w:rPr>
          <w:rFonts w:ascii="Book Antiqua" w:hAnsi="Book Antiqua"/>
        </w:rPr>
        <w:t>In other words,</w:t>
      </w:r>
      <w:r w:rsidR="00581680">
        <w:rPr>
          <w:rFonts w:ascii="Book Antiqua" w:hAnsi="Book Antiqua"/>
        </w:rPr>
        <w:t xml:space="preserve"> historical thinking is never</w:t>
      </w:r>
      <w:r>
        <w:rPr>
          <w:rFonts w:ascii="Book Antiqua" w:hAnsi="Book Antiqua"/>
        </w:rPr>
        <w:t xml:space="preserve"> </w:t>
      </w:r>
      <w:r w:rsidR="00581680">
        <w:rPr>
          <w:rFonts w:ascii="Book Antiqua" w:hAnsi="Book Antiqua"/>
        </w:rPr>
        <w:t>‘</w:t>
      </w:r>
      <w:r>
        <w:rPr>
          <w:rFonts w:ascii="Book Antiqua" w:hAnsi="Book Antiqua"/>
        </w:rPr>
        <w:t>neutral</w:t>
      </w:r>
      <w:r w:rsidR="00581680">
        <w:rPr>
          <w:rFonts w:ascii="Book Antiqua" w:hAnsi="Book Antiqua"/>
        </w:rPr>
        <w:t xml:space="preserve">’, and nor is there a universal definition of history </w:t>
      </w:r>
      <w:r>
        <w:rPr>
          <w:rFonts w:ascii="Book Antiqua" w:hAnsi="Book Antiqua"/>
        </w:rPr>
        <w:t>which is equally available in all societies at all points of time</w:t>
      </w:r>
      <w:r w:rsidR="001C69D9">
        <w:rPr>
          <w:rFonts w:ascii="Book Antiqua" w:hAnsi="Book Antiqua"/>
        </w:rPr>
        <w:t>. Its forms are diverse</w:t>
      </w:r>
      <w:r>
        <w:rPr>
          <w:rFonts w:ascii="Book Antiqua" w:hAnsi="Book Antiqua"/>
        </w:rPr>
        <w:t xml:space="preserve"> and </w:t>
      </w:r>
      <w:r w:rsidR="00D51D75">
        <w:rPr>
          <w:rFonts w:ascii="Book Antiqua" w:hAnsi="Book Antiqua"/>
        </w:rPr>
        <w:t>continually</w:t>
      </w:r>
      <w:r>
        <w:rPr>
          <w:rFonts w:ascii="Book Antiqua" w:hAnsi="Book Antiqua"/>
        </w:rPr>
        <w:t xml:space="preserve"> changing. History has its own history, and we ca</w:t>
      </w:r>
      <w:r w:rsidR="001C69D9">
        <w:rPr>
          <w:rFonts w:ascii="Book Antiqua" w:hAnsi="Book Antiqua"/>
        </w:rPr>
        <w:t>n analyse and contextualise this</w:t>
      </w:r>
      <w:r>
        <w:rPr>
          <w:rFonts w:ascii="Book Antiqua" w:hAnsi="Book Antiqua"/>
        </w:rPr>
        <w:t xml:space="preserve">, just as we </w:t>
      </w:r>
      <w:r w:rsidR="001C69D9">
        <w:rPr>
          <w:rFonts w:ascii="Book Antiqua" w:hAnsi="Book Antiqua"/>
        </w:rPr>
        <w:t>do with</w:t>
      </w:r>
      <w:r>
        <w:rPr>
          <w:rFonts w:ascii="Book Antiqua" w:hAnsi="Book Antiqua"/>
        </w:rPr>
        <w:t xml:space="preserve"> the history of empires, the history of revolutions, milit</w:t>
      </w:r>
      <w:r w:rsidR="00F30DFC">
        <w:rPr>
          <w:rFonts w:ascii="Book Antiqua" w:hAnsi="Book Antiqua"/>
        </w:rPr>
        <w:t xml:space="preserve">ary history or social history. </w:t>
      </w:r>
      <w:r>
        <w:rPr>
          <w:rFonts w:ascii="Book Antiqua" w:hAnsi="Book Antiqua"/>
        </w:rPr>
        <w:t>In some ways, though, studying history in this way, critically, as an object of analysis in itself, poses some peculiar problems. We are, after all, studying the foundations of the very discipline within which we wor</w:t>
      </w:r>
      <w:r w:rsidR="00F30DFC">
        <w:rPr>
          <w:rFonts w:ascii="Book Antiqua" w:hAnsi="Book Antiqua"/>
        </w:rPr>
        <w:t>k, research and write. Our understanding of what history is, what matters in history, and how it should be studied is bound up with the way this disciplin</w:t>
      </w:r>
      <w:r w:rsidR="001C69D9">
        <w:rPr>
          <w:rFonts w:ascii="Book Antiqua" w:hAnsi="Book Antiqua"/>
        </w:rPr>
        <w:t>e has been shaped over time. So</w:t>
      </w:r>
      <w:r w:rsidR="00F30DFC">
        <w:rPr>
          <w:rFonts w:ascii="Book Antiqua" w:hAnsi="Book Antiqua"/>
        </w:rPr>
        <w:t xml:space="preserve"> the Historiography module asks all of us – lecturers, tutors and students - to reflect critically and analytically, as historians, on the foundations of our own thinking. </w:t>
      </w:r>
    </w:p>
    <w:p w:rsidR="00B5029D" w:rsidRDefault="001C69D9" w:rsidP="003E6E58">
      <w:pPr>
        <w:jc w:val="both"/>
        <w:rPr>
          <w:rFonts w:ascii="Book Antiqua" w:hAnsi="Book Antiqua"/>
        </w:rPr>
      </w:pPr>
      <w:r>
        <w:rPr>
          <w:rFonts w:ascii="Book Antiqua" w:hAnsi="Book Antiqua"/>
        </w:rPr>
        <w:t>This can be made</w:t>
      </w:r>
      <w:r w:rsidR="00F30DFC">
        <w:rPr>
          <w:rFonts w:ascii="Book Antiqua" w:hAnsi="Book Antiqua"/>
        </w:rPr>
        <w:t xml:space="preserve"> mo</w:t>
      </w:r>
      <w:r>
        <w:rPr>
          <w:rFonts w:ascii="Book Antiqua" w:hAnsi="Book Antiqua"/>
        </w:rPr>
        <w:t>re concrete by some reflections</w:t>
      </w:r>
      <w:r w:rsidR="00E07C1F">
        <w:rPr>
          <w:rFonts w:ascii="Book Antiqua" w:hAnsi="Book Antiqua"/>
        </w:rPr>
        <w:t xml:space="preserve"> </w:t>
      </w:r>
      <w:r>
        <w:rPr>
          <w:rFonts w:ascii="Book Antiqua" w:hAnsi="Book Antiqua"/>
        </w:rPr>
        <w:t>on</w:t>
      </w:r>
      <w:r w:rsidR="00E07C1F">
        <w:rPr>
          <w:rFonts w:ascii="Book Antiqua" w:hAnsi="Book Antiqua"/>
        </w:rPr>
        <w:t xml:space="preserve"> </w:t>
      </w:r>
      <w:r>
        <w:rPr>
          <w:rFonts w:ascii="Book Antiqua" w:hAnsi="Book Antiqua"/>
        </w:rPr>
        <w:t xml:space="preserve">how </w:t>
      </w:r>
      <w:r w:rsidR="00E07C1F">
        <w:rPr>
          <w:rFonts w:ascii="Book Antiqua" w:hAnsi="Book Antiqua"/>
        </w:rPr>
        <w:t>the</w:t>
      </w:r>
      <w:r>
        <w:rPr>
          <w:rFonts w:ascii="Book Antiqua" w:hAnsi="Book Antiqua"/>
        </w:rPr>
        <w:t xml:space="preserve"> Historiography</w:t>
      </w:r>
      <w:r w:rsidR="00E07C1F">
        <w:rPr>
          <w:rFonts w:ascii="Book Antiqua" w:hAnsi="Book Antiqua"/>
        </w:rPr>
        <w:t xml:space="preserve"> module</w:t>
      </w:r>
      <w:r>
        <w:rPr>
          <w:rFonts w:ascii="Book Antiqua" w:hAnsi="Book Antiqua"/>
        </w:rPr>
        <w:t xml:space="preserve"> is structured</w:t>
      </w:r>
      <w:r w:rsidR="00F30DFC">
        <w:rPr>
          <w:rFonts w:ascii="Book Antiqua" w:hAnsi="Book Antiqua"/>
        </w:rPr>
        <w:t xml:space="preserve">. This term, we will be looking at the development of </w:t>
      </w:r>
      <w:r w:rsidR="00E07C1F">
        <w:rPr>
          <w:rFonts w:ascii="Book Antiqua" w:hAnsi="Book Antiqua"/>
        </w:rPr>
        <w:t xml:space="preserve">modern </w:t>
      </w:r>
      <w:r w:rsidR="00F30DFC">
        <w:rPr>
          <w:rFonts w:ascii="Book Antiqua" w:hAnsi="Book Antiqua"/>
        </w:rPr>
        <w:t>historical thought from the period of the European Enlightenment, in the 18</w:t>
      </w:r>
      <w:r w:rsidR="00F30DFC" w:rsidRPr="00F30DFC">
        <w:rPr>
          <w:rFonts w:ascii="Book Antiqua" w:hAnsi="Book Antiqua"/>
          <w:vertAlign w:val="superscript"/>
        </w:rPr>
        <w:t>th</w:t>
      </w:r>
      <w:r w:rsidR="00F30DFC">
        <w:rPr>
          <w:rFonts w:ascii="Book Antiqua" w:hAnsi="Book Antiqua"/>
        </w:rPr>
        <w:t xml:space="preserve"> century, to the late twentieth century. </w:t>
      </w:r>
      <w:r w:rsidR="00242708">
        <w:rPr>
          <w:rFonts w:ascii="Book Antiqua" w:hAnsi="Book Antiqua"/>
        </w:rPr>
        <w:t xml:space="preserve">We will see the questions asked by historians change considerably across this period. We will see large generalizations about human progress and moral improvement being made by eighteenth century thinkers, we will see various nineteenth century thinkers attempt to raise history to the status of a ‘science’, and we will also encounter the democratization of history after the Second World War, as the history of ordinary people begins to displace histories centred on wars, diplomacy and ‘great men’. So you will encounter, over the course of this term, changes in historiography which are nothing short of revolutionary. </w:t>
      </w:r>
    </w:p>
    <w:p w:rsidR="00242708" w:rsidRDefault="00242708" w:rsidP="003E6E58">
      <w:pPr>
        <w:jc w:val="both"/>
        <w:rPr>
          <w:rFonts w:ascii="Book Antiqua" w:hAnsi="Book Antiqua"/>
        </w:rPr>
      </w:pPr>
      <w:r>
        <w:rPr>
          <w:rFonts w:ascii="Book Antiqua" w:hAnsi="Book Antiqua"/>
        </w:rPr>
        <w:t>But if you apply a critical lens to this, you should also notice something else. This is that the historians you study this t</w:t>
      </w:r>
      <w:r w:rsidR="001C69D9">
        <w:rPr>
          <w:rFonts w:ascii="Book Antiqua" w:hAnsi="Book Antiqua"/>
        </w:rPr>
        <w:t>erm will be predominantly white and male, and located in the world of Western capitalist society</w:t>
      </w:r>
      <w:r>
        <w:rPr>
          <w:rFonts w:ascii="Book Antiqua" w:hAnsi="Book Antiqua"/>
        </w:rPr>
        <w:t>. You may well be shocked by this, and you may consider it unfair. You may very legitimately ask: surely people have thought about the past in all sorts of societies in all sorts of ways, and surely this choice of mainly white male historians to anchor a course like this is unfair?</w:t>
      </w:r>
    </w:p>
    <w:p w:rsidR="00242708" w:rsidRDefault="00242708" w:rsidP="003E6E58">
      <w:pPr>
        <w:jc w:val="both"/>
        <w:rPr>
          <w:rFonts w:ascii="Book Antiqua" w:hAnsi="Book Antiqua"/>
        </w:rPr>
      </w:pPr>
      <w:r>
        <w:rPr>
          <w:rFonts w:ascii="Book Antiqua" w:hAnsi="Book Antiqua"/>
        </w:rPr>
        <w:t>To which I think the answer would have to be: yes and no. Yes, the dominance of a certain narrow segment of humanity within the discipline we study today is the sign of a deep historical injustice.</w:t>
      </w:r>
      <w:r w:rsidR="001C69D9">
        <w:rPr>
          <w:rFonts w:ascii="Book Antiqua" w:hAnsi="Book Antiqua"/>
        </w:rPr>
        <w:t xml:space="preserve"> Yes, there have been many diverse ways of thinking about history which predate the European Enlightenment – ancient Greek historiography and medieval Arabic historiography</w:t>
      </w:r>
      <w:r>
        <w:rPr>
          <w:rFonts w:ascii="Book Antiqua" w:hAnsi="Book Antiqua"/>
        </w:rPr>
        <w:t xml:space="preserve"> </w:t>
      </w:r>
      <w:r w:rsidR="001C69D9">
        <w:rPr>
          <w:rFonts w:ascii="Book Antiqua" w:hAnsi="Book Antiqua"/>
        </w:rPr>
        <w:t>are prime examples</w:t>
      </w:r>
      <w:r w:rsidR="00E46A2F">
        <w:rPr>
          <w:rFonts w:ascii="Book Antiqua" w:hAnsi="Book Antiqua"/>
        </w:rPr>
        <w:t>, and there are many others</w:t>
      </w:r>
      <w:r w:rsidR="001C69D9">
        <w:rPr>
          <w:rFonts w:ascii="Book Antiqua" w:hAnsi="Book Antiqua"/>
        </w:rPr>
        <w:t>. Yes, there are</w:t>
      </w:r>
      <w:r>
        <w:rPr>
          <w:rFonts w:ascii="Book Antiqua" w:hAnsi="Book Antiqua"/>
        </w:rPr>
        <w:t xml:space="preserve"> all kinds of biases and exclusi</w:t>
      </w:r>
      <w:r w:rsidR="001C69D9">
        <w:rPr>
          <w:rFonts w:ascii="Book Antiqua" w:hAnsi="Book Antiqua"/>
        </w:rPr>
        <w:t xml:space="preserve">ons in the dominant models of historical thinking. But all this is also organically part of the nature of the discipline we know today as history, which is a definitively </w:t>
      </w:r>
      <w:r w:rsidR="001C69D9">
        <w:rPr>
          <w:rFonts w:ascii="Book Antiqua" w:hAnsi="Book Antiqua"/>
          <w:i/>
        </w:rPr>
        <w:t xml:space="preserve">modern </w:t>
      </w:r>
      <w:r w:rsidR="001C69D9">
        <w:rPr>
          <w:rFonts w:ascii="Book Antiqua" w:hAnsi="Book Antiqua"/>
        </w:rPr>
        <w:t xml:space="preserve">discipline. The ways we teach, narrate, and write history; the ways in which we analyse historical sources; the ways in which we understand what counts and does not count as historical evidence – these </w:t>
      </w:r>
      <w:r w:rsidR="001F3CF7">
        <w:rPr>
          <w:rFonts w:ascii="Book Antiqua" w:hAnsi="Book Antiqua"/>
        </w:rPr>
        <w:t>are the product of a particular histo</w:t>
      </w:r>
      <w:r w:rsidR="008C7E2B">
        <w:rPr>
          <w:rFonts w:ascii="Book Antiqua" w:hAnsi="Book Antiqua"/>
        </w:rPr>
        <w:t xml:space="preserve">ry of historical thinking. </w:t>
      </w:r>
      <w:r w:rsidR="001F3CF7">
        <w:rPr>
          <w:rFonts w:ascii="Book Antiqua" w:hAnsi="Book Antiqua"/>
        </w:rPr>
        <w:t>We cannot simply wish this history</w:t>
      </w:r>
      <w:r>
        <w:rPr>
          <w:rFonts w:ascii="Book Antiqua" w:hAnsi="Book Antiqua"/>
        </w:rPr>
        <w:t xml:space="preserve"> away; we must study it. </w:t>
      </w:r>
      <w:r w:rsidR="00A66B68">
        <w:rPr>
          <w:rFonts w:ascii="Book Antiqua" w:hAnsi="Book Antiqua"/>
        </w:rPr>
        <w:t xml:space="preserve"> </w:t>
      </w:r>
    </w:p>
    <w:p w:rsidR="00FF73DE" w:rsidRDefault="005D7904" w:rsidP="003E6E58">
      <w:pPr>
        <w:jc w:val="both"/>
        <w:rPr>
          <w:rFonts w:ascii="Book Antiqua" w:hAnsi="Book Antiqua"/>
        </w:rPr>
      </w:pPr>
      <w:r>
        <w:rPr>
          <w:rFonts w:ascii="Book Antiqua" w:hAnsi="Book Antiqua"/>
        </w:rPr>
        <w:lastRenderedPageBreak/>
        <w:t xml:space="preserve">So </w:t>
      </w:r>
      <w:r w:rsidR="00A66B68">
        <w:rPr>
          <w:rFonts w:ascii="Book Antiqua" w:hAnsi="Book Antiqua"/>
        </w:rPr>
        <w:t xml:space="preserve">the development of modern Historiography </w:t>
      </w:r>
      <w:r>
        <w:rPr>
          <w:rFonts w:ascii="Book Antiqua" w:hAnsi="Book Antiqua"/>
        </w:rPr>
        <w:t>is</w:t>
      </w:r>
      <w:r w:rsidR="00A66B68">
        <w:rPr>
          <w:rFonts w:ascii="Book Antiqua" w:hAnsi="Book Antiqua"/>
        </w:rPr>
        <w:t xml:space="preserve"> centrally bound up with the development of modern history. Across the centuries there have been various ways in which people in diverse societies have studied and tried to understand their pasts. But the discipline we call History today was, in ways which matter, initially shaped in Europe in the age of European expansion, capitalism and imperialism. It was the advance of these forces which enabled more organized forms of record-keeping, the formation of modern archival repositories on which historians rely, and the immense accumulation of empirical knowledge about different societies in the world. To this day, there remain remarkable asymmetries between Europe and America on the one hand – where the best-resourced universities, archives, libraries, and publishing </w:t>
      </w:r>
      <w:r w:rsidR="003F7EDF">
        <w:rPr>
          <w:rFonts w:ascii="Book Antiqua" w:hAnsi="Book Antiqua"/>
        </w:rPr>
        <w:t>firms</w:t>
      </w:r>
      <w:r w:rsidR="00A66B68">
        <w:rPr>
          <w:rFonts w:ascii="Book Antiqua" w:hAnsi="Book Antiqua"/>
        </w:rPr>
        <w:t xml:space="preserve"> are located – and much of the rest of the world, where the ravages of a modernity dominated by the capitalist West for a long time made systematic historical enquiry much more difficult</w:t>
      </w:r>
      <w:r w:rsidR="00FF73DE">
        <w:rPr>
          <w:rFonts w:ascii="Book Antiqua" w:hAnsi="Book Antiqua"/>
        </w:rPr>
        <w:t xml:space="preserve"> in a simple material sense</w:t>
      </w:r>
      <w:r w:rsidR="00A66B68">
        <w:rPr>
          <w:rFonts w:ascii="Book Antiqua" w:hAnsi="Book Antiqua"/>
        </w:rPr>
        <w:t>.</w:t>
      </w:r>
      <w:r w:rsidR="00EC0D43">
        <w:rPr>
          <w:rFonts w:ascii="Book Antiqua" w:hAnsi="Book Antiqua"/>
        </w:rPr>
        <w:t xml:space="preserve"> (Nor have most postcolonial regimes redressed these material shortcomings particularly effectively.)</w:t>
      </w:r>
      <w:r w:rsidR="008C4746">
        <w:rPr>
          <w:rFonts w:ascii="Book Antiqua" w:hAnsi="Book Antiqua"/>
        </w:rPr>
        <w:t xml:space="preserve"> It is equally true that</w:t>
      </w:r>
      <w:r w:rsidR="00FF73DE">
        <w:rPr>
          <w:rFonts w:ascii="Book Antiqua" w:hAnsi="Book Antiqua"/>
        </w:rPr>
        <w:t xml:space="preserve"> within </w:t>
      </w:r>
      <w:r w:rsidR="008C4746">
        <w:rPr>
          <w:rFonts w:ascii="Book Antiqua" w:hAnsi="Book Antiqua"/>
        </w:rPr>
        <w:t>the</w:t>
      </w:r>
      <w:r w:rsidR="00FF73DE">
        <w:rPr>
          <w:rFonts w:ascii="Book Antiqua" w:hAnsi="Book Antiqua"/>
        </w:rPr>
        <w:t xml:space="preserve"> expanding</w:t>
      </w:r>
      <w:r w:rsidR="00D367B3">
        <w:rPr>
          <w:rFonts w:ascii="Book Antiqua" w:hAnsi="Book Antiqua"/>
        </w:rPr>
        <w:t xml:space="preserve"> field of a Western historiographical tradition</w:t>
      </w:r>
      <w:r w:rsidR="00FF73DE">
        <w:rPr>
          <w:rFonts w:ascii="Book Antiqua" w:hAnsi="Book Antiqua"/>
        </w:rPr>
        <w:t>, imbalances of powe</w:t>
      </w:r>
      <w:r w:rsidR="002C6613">
        <w:rPr>
          <w:rFonts w:ascii="Book Antiqua" w:hAnsi="Book Antiqua"/>
        </w:rPr>
        <w:t>r determined</w:t>
      </w:r>
      <w:r w:rsidR="00FF73DE">
        <w:rPr>
          <w:rFonts w:ascii="Book Antiqua" w:hAnsi="Book Antiqua"/>
        </w:rPr>
        <w:t xml:space="preserve"> who could become a historian and who could access the materials with which to write history. These, unsurprisingly, were usually (though not exclusively) fairly upper-class and middle-class men, whose social and educational advantages equipped them to become major scholars. </w:t>
      </w:r>
    </w:p>
    <w:p w:rsidR="00FF73DE" w:rsidRDefault="00FF73DE" w:rsidP="003E6E58">
      <w:pPr>
        <w:jc w:val="both"/>
        <w:rPr>
          <w:rFonts w:ascii="Book Antiqua" w:hAnsi="Book Antiqua"/>
        </w:rPr>
      </w:pPr>
      <w:r>
        <w:rPr>
          <w:rFonts w:ascii="Book Antiqua" w:hAnsi="Book Antiqua"/>
        </w:rPr>
        <w:t>All this</w:t>
      </w:r>
      <w:r w:rsidR="00A66B68">
        <w:rPr>
          <w:rFonts w:ascii="Book Antiqua" w:hAnsi="Book Antiqua"/>
        </w:rPr>
        <w:t xml:space="preserve"> is at the level of the </w:t>
      </w:r>
      <w:r w:rsidR="00A66B68">
        <w:rPr>
          <w:rFonts w:ascii="Book Antiqua" w:hAnsi="Book Antiqua"/>
          <w:i/>
        </w:rPr>
        <w:t xml:space="preserve">infrastructure </w:t>
      </w:r>
      <w:r w:rsidR="00A66B68">
        <w:rPr>
          <w:rFonts w:ascii="Book Antiqua" w:hAnsi="Book Antiqua"/>
        </w:rPr>
        <w:t>of historical knowledge, which cannot si</w:t>
      </w:r>
      <w:r w:rsidR="00EC0D43">
        <w:rPr>
          <w:rFonts w:ascii="Book Antiqua" w:hAnsi="Book Antiqua"/>
        </w:rPr>
        <w:t>mply be wished away. But this inequality is also mirrored in the development of the dominant forms of modern historical thought itself.</w:t>
      </w:r>
      <w:r w:rsidR="00C11D73">
        <w:rPr>
          <w:rFonts w:ascii="Book Antiqua" w:hAnsi="Book Antiqua"/>
        </w:rPr>
        <w:t xml:space="preserve"> European societies</w:t>
      </w:r>
      <w:r w:rsidR="00A66B68">
        <w:rPr>
          <w:rFonts w:ascii="Book Antiqua" w:hAnsi="Book Antiqua"/>
        </w:rPr>
        <w:t xml:space="preserve"> expanded outwards</w:t>
      </w:r>
      <w:r w:rsidR="00C11D73">
        <w:rPr>
          <w:rFonts w:ascii="Book Antiqua" w:hAnsi="Book Antiqua"/>
        </w:rPr>
        <w:t xml:space="preserve"> in the era of imperial capitalism. They </w:t>
      </w:r>
      <w:r w:rsidR="00A66B68">
        <w:rPr>
          <w:rFonts w:ascii="Book Antiqua" w:hAnsi="Book Antiqua"/>
        </w:rPr>
        <w:t>accumulated vast</w:t>
      </w:r>
      <w:r w:rsidR="00C11D73">
        <w:rPr>
          <w:rFonts w:ascii="Book Antiqua" w:hAnsi="Book Antiqua"/>
        </w:rPr>
        <w:t xml:space="preserve"> stocks of information </w:t>
      </w:r>
      <w:r w:rsidR="00A66B68">
        <w:rPr>
          <w:rFonts w:ascii="Book Antiqua" w:hAnsi="Book Antiqua"/>
        </w:rPr>
        <w:t xml:space="preserve">about the </w:t>
      </w:r>
      <w:r w:rsidR="00C11D73">
        <w:rPr>
          <w:rFonts w:ascii="Book Antiqua" w:hAnsi="Book Antiqua"/>
        </w:rPr>
        <w:t>countries</w:t>
      </w:r>
      <w:r>
        <w:rPr>
          <w:rFonts w:ascii="Book Antiqua" w:hAnsi="Book Antiqua"/>
        </w:rPr>
        <w:t xml:space="preserve"> that they conquered and ruled,</w:t>
      </w:r>
      <w:r w:rsidR="00C11D73">
        <w:rPr>
          <w:rFonts w:ascii="Book Antiqua" w:hAnsi="Book Antiqua"/>
        </w:rPr>
        <w:t xml:space="preserve"> and suppressed many of the forms of self-expression available in these countries. The</w:t>
      </w:r>
      <w:r>
        <w:rPr>
          <w:rFonts w:ascii="Book Antiqua" w:hAnsi="Book Antiqua"/>
        </w:rPr>
        <w:t xml:space="preserve"> development of history as a</w:t>
      </w:r>
      <w:r w:rsidR="003E6E58">
        <w:rPr>
          <w:rFonts w:ascii="Book Antiqua" w:hAnsi="Book Antiqua"/>
        </w:rPr>
        <w:t xml:space="preserve"> modern</w:t>
      </w:r>
      <w:r>
        <w:rPr>
          <w:rFonts w:ascii="Book Antiqua" w:hAnsi="Book Antiqua"/>
        </w:rPr>
        <w:t xml:space="preserve"> discipline was</w:t>
      </w:r>
      <w:r w:rsidR="00941D87">
        <w:rPr>
          <w:rFonts w:ascii="Book Antiqua" w:hAnsi="Book Antiqua"/>
        </w:rPr>
        <w:t xml:space="preserve"> partly</w:t>
      </w:r>
      <w:r>
        <w:rPr>
          <w:rFonts w:ascii="Book Antiqua" w:hAnsi="Book Antiqua"/>
        </w:rPr>
        <w:t xml:space="preserve"> shaped by these violent and often ugly historical processes.</w:t>
      </w:r>
      <w:r w:rsidR="00C11D73">
        <w:rPr>
          <w:rFonts w:ascii="Book Antiqua" w:hAnsi="Book Antiqua"/>
        </w:rPr>
        <w:t xml:space="preserve"> It was dominated by</w:t>
      </w:r>
      <w:r w:rsidR="0051525A">
        <w:rPr>
          <w:rFonts w:ascii="Book Antiqua" w:hAnsi="Book Antiqua"/>
        </w:rPr>
        <w:t xml:space="preserve"> perspectives which viewed the rapid transformation of the modern West as a kind of</w:t>
      </w:r>
      <w:r w:rsidR="00C11D73">
        <w:rPr>
          <w:rFonts w:ascii="Book Antiqua" w:hAnsi="Book Antiqua"/>
        </w:rPr>
        <w:t xml:space="preserve"> model or benchmark of dynamism. N</w:t>
      </w:r>
      <w:r w:rsidR="0051525A">
        <w:rPr>
          <w:rFonts w:ascii="Book Antiqua" w:hAnsi="Book Antiqua"/>
        </w:rPr>
        <w:t>on-European societies</w:t>
      </w:r>
      <w:r w:rsidR="00C11D73">
        <w:rPr>
          <w:rFonts w:ascii="Book Antiqua" w:hAnsi="Book Antiqua"/>
        </w:rPr>
        <w:t>, by contrast, were</w:t>
      </w:r>
      <w:r w:rsidR="0051525A">
        <w:rPr>
          <w:rFonts w:ascii="Book Antiqua" w:hAnsi="Book Antiqua"/>
        </w:rPr>
        <w:t xml:space="preserve"> seen as stagnant, frozen in time, and backward.</w:t>
      </w:r>
      <w:r w:rsidR="00BD1798">
        <w:rPr>
          <w:rFonts w:ascii="Book Antiqua" w:hAnsi="Book Antiqua"/>
        </w:rPr>
        <w:t xml:space="preserve"> History as a discipline,</w:t>
      </w:r>
      <w:r w:rsidR="00A826F8">
        <w:rPr>
          <w:rFonts w:ascii="Book Antiqua" w:hAnsi="Book Antiqua"/>
        </w:rPr>
        <w:t xml:space="preserve"> in other words, played a role</w:t>
      </w:r>
      <w:r w:rsidR="00BD1798">
        <w:rPr>
          <w:rFonts w:ascii="Book Antiqua" w:hAnsi="Book Antiqua"/>
        </w:rPr>
        <w:t xml:space="preserve"> in creating and legitimizing a deeply unequal</w:t>
      </w:r>
      <w:r w:rsidR="003731D0">
        <w:rPr>
          <w:rFonts w:ascii="Book Antiqua" w:hAnsi="Book Antiqua"/>
        </w:rPr>
        <w:t xml:space="preserve"> </w:t>
      </w:r>
      <w:r w:rsidR="00A826F8">
        <w:rPr>
          <w:rFonts w:ascii="Book Antiqua" w:hAnsi="Book Antiqua"/>
        </w:rPr>
        <w:t>world</w:t>
      </w:r>
      <w:r w:rsidR="003731D0">
        <w:rPr>
          <w:rFonts w:ascii="Book Antiqua" w:hAnsi="Book Antiqua"/>
        </w:rPr>
        <w:t xml:space="preserve"> order, which continues to define our global modernity</w:t>
      </w:r>
      <w:r w:rsidR="00BD1798">
        <w:rPr>
          <w:rFonts w:ascii="Book Antiqua" w:hAnsi="Book Antiqua"/>
        </w:rPr>
        <w:t>.</w:t>
      </w:r>
      <w:r>
        <w:rPr>
          <w:rFonts w:ascii="Book Antiqua" w:hAnsi="Book Antiqua"/>
        </w:rPr>
        <w:t xml:space="preserve"> And much the same goes for various other modern disciplines – biology, botany, sociology, economics and philosophy (to take just a few examples) are all disciplines shaped by a very asymmetrical and unequal modernity. And these forms of modern power and inequality inevitably affected the thinking of even the finest and m</w:t>
      </w:r>
      <w:r w:rsidR="000A6A88">
        <w:rPr>
          <w:rFonts w:ascii="Book Antiqua" w:hAnsi="Book Antiqua"/>
        </w:rPr>
        <w:t>ost critical minds of the time, both in the Western world and in the societies which suffered its domination.</w:t>
      </w:r>
    </w:p>
    <w:p w:rsidR="00FF73DE" w:rsidRDefault="00FF73DE" w:rsidP="003E6E58">
      <w:pPr>
        <w:jc w:val="both"/>
        <w:rPr>
          <w:rFonts w:ascii="Book Antiqua" w:hAnsi="Book Antiqua"/>
        </w:rPr>
      </w:pPr>
      <w:r>
        <w:rPr>
          <w:rFonts w:ascii="Book Antiqua" w:hAnsi="Book Antiqua"/>
        </w:rPr>
        <w:t xml:space="preserve">Now all these asymmetries and inequalities, of course, </w:t>
      </w:r>
      <w:r w:rsidR="00737E77">
        <w:rPr>
          <w:rFonts w:ascii="Book Antiqua" w:hAnsi="Book Antiqua"/>
        </w:rPr>
        <w:t>did not go</w:t>
      </w:r>
      <w:r>
        <w:rPr>
          <w:rFonts w:ascii="Book Antiqua" w:hAnsi="Book Antiqua"/>
        </w:rPr>
        <w:t xml:space="preserve"> unchallenged. </w:t>
      </w:r>
      <w:r w:rsidR="002F7D39">
        <w:rPr>
          <w:rFonts w:ascii="Book Antiqua" w:hAnsi="Book Antiqua"/>
        </w:rPr>
        <w:t xml:space="preserve">As early as </w:t>
      </w:r>
      <w:r w:rsidR="003C4B7B">
        <w:rPr>
          <w:rFonts w:ascii="Book Antiqua" w:hAnsi="Book Antiqua"/>
        </w:rPr>
        <w:t>the nineteenth century, socialist and</w:t>
      </w:r>
      <w:r w:rsidR="002F7D39">
        <w:rPr>
          <w:rFonts w:ascii="Book Antiqua" w:hAnsi="Book Antiqua"/>
        </w:rPr>
        <w:t xml:space="preserve"> Marxist </w:t>
      </w:r>
      <w:r w:rsidR="003C4B7B">
        <w:rPr>
          <w:rFonts w:ascii="Book Antiqua" w:hAnsi="Book Antiqua"/>
        </w:rPr>
        <w:t>thought (and politics)</w:t>
      </w:r>
      <w:r w:rsidR="002F7D39">
        <w:rPr>
          <w:rFonts w:ascii="Book Antiqua" w:hAnsi="Book Antiqua"/>
        </w:rPr>
        <w:t xml:space="preserve"> posed a major challenge to </w:t>
      </w:r>
      <w:r w:rsidR="00E07C1F">
        <w:rPr>
          <w:rFonts w:ascii="Book Antiqua" w:hAnsi="Book Antiqua"/>
        </w:rPr>
        <w:t>the capitalist and imperial world order which was then emerging. In the twentieth century, we see the emergence of ‘histories from below’, feminist histories, queer histories, critical race histories,</w:t>
      </w:r>
      <w:r w:rsidR="00010AC4">
        <w:rPr>
          <w:rFonts w:ascii="Book Antiqua" w:hAnsi="Book Antiqua"/>
        </w:rPr>
        <w:t xml:space="preserve"> anticolonial and</w:t>
      </w:r>
      <w:r w:rsidR="00E07C1F">
        <w:rPr>
          <w:rFonts w:ascii="Book Antiqua" w:hAnsi="Book Antiqua"/>
        </w:rPr>
        <w:t xml:space="preserve"> postcolonial histories – all of which have significantly transformed our commonly accepted ideas of what history is about and what history is for. But not surprisingly, these challenges to older, normative ways of thinking about history have mostly emerged, on a large scale, in the last few decades, and were either marginal or non-existent within the discipline prior to the Second World War and decolonization.</w:t>
      </w:r>
      <w:r w:rsidR="00C11D73">
        <w:rPr>
          <w:rFonts w:ascii="Book Antiqua" w:hAnsi="Book Antiqua"/>
        </w:rPr>
        <w:t xml:space="preserve"> It was not till the 1980s that a historical scholarship produced by scholars from the global South acquired widespread global recognition, with the coming of the post-colonial turn in history-writing.</w:t>
      </w:r>
      <w:r w:rsidR="00E07C1F">
        <w:rPr>
          <w:rFonts w:ascii="Book Antiqua" w:hAnsi="Book Antiqua"/>
        </w:rPr>
        <w:t xml:space="preserve"> Equally, many of </w:t>
      </w:r>
      <w:r w:rsidR="00C11D73">
        <w:rPr>
          <w:rFonts w:ascii="Book Antiqua" w:hAnsi="Book Antiqua"/>
        </w:rPr>
        <w:t>the contemporary</w:t>
      </w:r>
      <w:r w:rsidR="00E07C1F">
        <w:rPr>
          <w:rFonts w:ascii="Book Antiqua" w:hAnsi="Book Antiqua"/>
        </w:rPr>
        <w:t xml:space="preserve"> forms of critical historical thinking</w:t>
      </w:r>
      <w:r w:rsidR="00C11D73">
        <w:rPr>
          <w:rFonts w:ascii="Book Antiqua" w:hAnsi="Book Antiqua"/>
        </w:rPr>
        <w:t>, which critique the legacies of imperialism and demand a more just distribution of historical knowledge,</w:t>
      </w:r>
      <w:r w:rsidR="00E07C1F">
        <w:rPr>
          <w:rFonts w:ascii="Book Antiqua" w:hAnsi="Book Antiqua"/>
        </w:rPr>
        <w:t xml:space="preserve"> might </w:t>
      </w:r>
      <w:r w:rsidR="00E07C1F">
        <w:rPr>
          <w:rFonts w:ascii="Book Antiqua" w:hAnsi="Book Antiqua"/>
        </w:rPr>
        <w:lastRenderedPageBreak/>
        <w:t xml:space="preserve">not have emerged at all were it not for the convulsions of war, revolution, and the end of European empires. So the emergence of modern critical historiography is no less tied up with the development of modern history than the older forms of post-Enlightenment history-writing were. </w:t>
      </w:r>
    </w:p>
    <w:p w:rsidR="00FA4E7F" w:rsidRDefault="008735BE" w:rsidP="003E6E58">
      <w:pPr>
        <w:jc w:val="both"/>
        <w:rPr>
          <w:rFonts w:ascii="Book Antiqua" w:hAnsi="Book Antiqua"/>
        </w:rPr>
      </w:pPr>
      <w:r>
        <w:rPr>
          <w:rFonts w:ascii="Book Antiqua" w:hAnsi="Book Antiqua"/>
        </w:rPr>
        <w:t>I</w:t>
      </w:r>
      <w:r w:rsidR="00D23C2A">
        <w:rPr>
          <w:rFonts w:ascii="Book Antiqua" w:hAnsi="Book Antiqua"/>
        </w:rPr>
        <w:t>n other words, there is a real history of power and inequality embedded within the development of historical thinking in the modern era. This goes beyond any simplistic assumption of ‘</w:t>
      </w:r>
      <w:proofErr w:type="gramStart"/>
      <w:r w:rsidR="00D23C2A">
        <w:rPr>
          <w:rFonts w:ascii="Book Antiqua" w:hAnsi="Book Antiqua"/>
        </w:rPr>
        <w:t>bias’</w:t>
      </w:r>
      <w:proofErr w:type="gramEnd"/>
      <w:r w:rsidR="00D23C2A">
        <w:rPr>
          <w:rFonts w:ascii="Book Antiqua" w:hAnsi="Book Antiqua"/>
        </w:rPr>
        <w:t xml:space="preserve">. Certainly, many historical thinkers you will study this term were very much shaped by the prejudices of their time. But even when they consciously resisted and fought against these prejudices and forms of power, they were nevertheless shaped by real asymmetries and power relations which existed in their own societies, and in the relations between colonizing and colonized societies, between the ‘West’ and the ‘rest’. </w:t>
      </w:r>
      <w:r w:rsidR="00760D84">
        <w:rPr>
          <w:rFonts w:ascii="Book Antiqua" w:hAnsi="Book Antiqua"/>
        </w:rPr>
        <w:t xml:space="preserve">And in order to analyse and critically confront these asymmetries and power relations, we must first acknowledge their force and understand how they worked. </w:t>
      </w:r>
    </w:p>
    <w:p w:rsidR="001E4006" w:rsidRDefault="00EA25CF" w:rsidP="003E6E58">
      <w:pPr>
        <w:jc w:val="both"/>
        <w:rPr>
          <w:rFonts w:ascii="Book Antiqua" w:hAnsi="Book Antiqua"/>
        </w:rPr>
      </w:pPr>
      <w:r>
        <w:rPr>
          <w:rFonts w:ascii="Book Antiqua" w:hAnsi="Book Antiqua"/>
        </w:rPr>
        <w:t xml:space="preserve">I’d like to suggest to you that there are two pitfalls to be avoided in approaching the history of modern history. In the first place, of course, we should – for all the reasons just mentioned – avoid </w:t>
      </w:r>
      <w:r w:rsidR="007E5846">
        <w:rPr>
          <w:rFonts w:ascii="Book Antiqua" w:hAnsi="Book Antiqua"/>
        </w:rPr>
        <w:t>an</w:t>
      </w:r>
      <w:r>
        <w:rPr>
          <w:rFonts w:ascii="Book Antiqua" w:hAnsi="Book Antiqua"/>
        </w:rPr>
        <w:t xml:space="preserve"> uncritical veneration of the thinkers we discuss in the module. And we must be aware of the real inequalities and injustices which in many ways we</w:t>
      </w:r>
      <w:r w:rsidR="00990CEE">
        <w:rPr>
          <w:rFonts w:ascii="Book Antiqua" w:hAnsi="Book Antiqua"/>
        </w:rPr>
        <w:t>re inseparable from the design of their</w:t>
      </w:r>
      <w:r>
        <w:rPr>
          <w:rFonts w:ascii="Book Antiqua" w:hAnsi="Book Antiqua"/>
        </w:rPr>
        <w:t xml:space="preserve"> thought.</w:t>
      </w:r>
      <w:r w:rsidR="00AF2343">
        <w:rPr>
          <w:rFonts w:ascii="Book Antiqua" w:hAnsi="Book Antiqua"/>
        </w:rPr>
        <w:t xml:space="preserve"> They were flawed figures and flawed thinkers: this should go without saying.</w:t>
      </w:r>
      <w:r>
        <w:rPr>
          <w:rFonts w:ascii="Book Antiqua" w:hAnsi="Book Antiqua"/>
        </w:rPr>
        <w:t xml:space="preserve"> But equally, we should avoid the reverse temptation: we shouldn’t fall i</w:t>
      </w:r>
      <w:r w:rsidR="008735BE">
        <w:rPr>
          <w:rFonts w:ascii="Book Antiqua" w:hAnsi="Book Antiqua"/>
        </w:rPr>
        <w:t>nto a dismissive attitude</w:t>
      </w:r>
      <w:r>
        <w:rPr>
          <w:rFonts w:ascii="Book Antiqua" w:hAnsi="Book Antiqua"/>
        </w:rPr>
        <w:t xml:space="preserve"> towards past thinkers. There are two reasons for this. First, in many essential aspects, any serious historian today will necessarily work within the traditions established by these scholars. The very modern idea of history as a rational, critical inquiry into the past based on the accumulation and sifting of archival evidence is something which is indispensable to serious historical thinking today, and we owe much of this to the thinkers we will look at in this module – whatever their</w:t>
      </w:r>
      <w:r w:rsidR="00297EED">
        <w:rPr>
          <w:rFonts w:ascii="Book Antiqua" w:hAnsi="Book Antiqua"/>
        </w:rPr>
        <w:t xml:space="preserve"> manifold</w:t>
      </w:r>
      <w:r>
        <w:rPr>
          <w:rFonts w:ascii="Book Antiqua" w:hAnsi="Book Antiqua"/>
        </w:rPr>
        <w:t xml:space="preserve"> problems. </w:t>
      </w:r>
    </w:p>
    <w:p w:rsidR="00FA4E7F" w:rsidRDefault="00EA25CF" w:rsidP="003E6E58">
      <w:pPr>
        <w:jc w:val="both"/>
        <w:rPr>
          <w:rFonts w:ascii="Book Antiqua" w:hAnsi="Book Antiqua"/>
        </w:rPr>
      </w:pPr>
      <w:r>
        <w:rPr>
          <w:rFonts w:ascii="Book Antiqua" w:hAnsi="Book Antiqua"/>
        </w:rPr>
        <w:t>Second, I’d like to invoke a very beautiful phrase from the work of the British Marxist historian E.P. Thompson, who warned historians not to fall into the trap of ‘the enormous condescension of posterity’. In other words, there is a terrible way in which it’s possible to contemptuously think, ‘oh, these guys were of their time, we know so much better</w:t>
      </w:r>
      <w:r w:rsidR="00B35B37">
        <w:rPr>
          <w:rFonts w:ascii="Book Antiqua" w:hAnsi="Book Antiqua"/>
        </w:rPr>
        <w:t xml:space="preserve">, and we </w:t>
      </w:r>
      <w:r w:rsidR="00B35B37">
        <w:rPr>
          <w:rFonts w:ascii="Book Antiqua" w:hAnsi="Book Antiqua"/>
          <w:i/>
        </w:rPr>
        <w:t xml:space="preserve">are </w:t>
      </w:r>
      <w:r w:rsidR="00B35B37">
        <w:rPr>
          <w:rFonts w:ascii="Book Antiqua" w:hAnsi="Book Antiqua"/>
        </w:rPr>
        <w:t>so much better</w:t>
      </w:r>
      <w:r>
        <w:rPr>
          <w:rFonts w:ascii="Book Antiqua" w:hAnsi="Book Antiqua"/>
        </w:rPr>
        <w:t>.’ But do we really</w:t>
      </w:r>
      <w:r w:rsidR="00F90B33">
        <w:rPr>
          <w:rFonts w:ascii="Book Antiqua" w:hAnsi="Book Antiqua"/>
        </w:rPr>
        <w:t>, and are we really</w:t>
      </w:r>
      <w:r>
        <w:rPr>
          <w:rFonts w:ascii="Book Antiqua" w:hAnsi="Book Antiqua"/>
        </w:rPr>
        <w:t>? Are we not also ‘of our time’, and i</w:t>
      </w:r>
      <w:r w:rsidR="00E629C9">
        <w:rPr>
          <w:rFonts w:ascii="Book Antiqua" w:hAnsi="Book Antiqua"/>
        </w:rPr>
        <w:t>s our time really so enlightened</w:t>
      </w:r>
      <w:r>
        <w:rPr>
          <w:rFonts w:ascii="Book Antiqua" w:hAnsi="Book Antiqua"/>
        </w:rPr>
        <w:t>? Sitting in a classroom – or at our screens – in 2020, during a devastating pande</w:t>
      </w:r>
      <w:r w:rsidR="008A7536">
        <w:rPr>
          <w:rFonts w:ascii="Book Antiqua" w:hAnsi="Book Antiqua"/>
        </w:rPr>
        <w:t>mic, a ghastly</w:t>
      </w:r>
      <w:r>
        <w:rPr>
          <w:rFonts w:ascii="Book Antiqua" w:hAnsi="Book Antiqua"/>
        </w:rPr>
        <w:t xml:space="preserve"> ecological crisis, </w:t>
      </w:r>
      <w:r w:rsidR="00031883">
        <w:rPr>
          <w:rFonts w:ascii="Book Antiqua" w:hAnsi="Book Antiqua"/>
        </w:rPr>
        <w:t xml:space="preserve">multiple brutal military conflicts, </w:t>
      </w:r>
      <w:r>
        <w:rPr>
          <w:rFonts w:ascii="Book Antiqua" w:hAnsi="Book Antiqua"/>
        </w:rPr>
        <w:t xml:space="preserve">an economic meltdown, and the global </w:t>
      </w:r>
      <w:r w:rsidR="00EF4882">
        <w:rPr>
          <w:rFonts w:ascii="Book Antiqua" w:hAnsi="Book Antiqua"/>
        </w:rPr>
        <w:t>escalation</w:t>
      </w:r>
      <w:r>
        <w:rPr>
          <w:rFonts w:ascii="Book Antiqua" w:hAnsi="Book Antiqua"/>
        </w:rPr>
        <w:t xml:space="preserve"> of hate-based politics, do we have any right to simply sneer at past thinkers</w:t>
      </w:r>
      <w:r w:rsidR="001E4006">
        <w:rPr>
          <w:rFonts w:ascii="Book Antiqua" w:hAnsi="Book Antiqua"/>
        </w:rPr>
        <w:t>, or for that matter past epochs</w:t>
      </w:r>
      <w:r>
        <w:rPr>
          <w:rFonts w:ascii="Book Antiqua" w:hAnsi="Book Antiqua"/>
        </w:rPr>
        <w:t xml:space="preserve">? So we perhaps need a double lens when we look at the most influential historical thinkers of the past two centuries. At each stage, we need to be aware of exactly how much they continue to shape our own thinking (and by no means </w:t>
      </w:r>
      <w:r w:rsidR="005E69C1">
        <w:rPr>
          <w:rFonts w:ascii="Book Antiqua" w:hAnsi="Book Antiqua"/>
        </w:rPr>
        <w:t>only</w:t>
      </w:r>
      <w:r>
        <w:rPr>
          <w:rFonts w:ascii="Book Antiqua" w:hAnsi="Book Antiqua"/>
        </w:rPr>
        <w:t xml:space="preserve"> in negative ways), and equally, at each stage we need to be aware of the limitations of their </w:t>
      </w:r>
      <w:r w:rsidR="001E4006">
        <w:rPr>
          <w:rFonts w:ascii="Book Antiqua" w:hAnsi="Book Antiqua"/>
        </w:rPr>
        <w:t>perspectives.</w:t>
      </w:r>
    </w:p>
    <w:p w:rsidR="00D23C2A" w:rsidRDefault="00FA4E7F" w:rsidP="003E6E58">
      <w:pPr>
        <w:jc w:val="both"/>
        <w:rPr>
          <w:rFonts w:ascii="Book Antiqua" w:hAnsi="Book Antiqua"/>
        </w:rPr>
      </w:pPr>
      <w:r>
        <w:rPr>
          <w:rFonts w:ascii="Book Antiqua" w:hAnsi="Book Antiqua"/>
        </w:rPr>
        <w:t>So t</w:t>
      </w:r>
      <w:r w:rsidR="00F8159D">
        <w:rPr>
          <w:rFonts w:ascii="Book Antiqua" w:hAnsi="Book Antiqua"/>
        </w:rPr>
        <w:t>his, in a nutshell, is why Historiography is structured the way it is. In the first term, i</w:t>
      </w:r>
      <w:r w:rsidR="0083779E">
        <w:rPr>
          <w:rFonts w:ascii="Book Antiqua" w:hAnsi="Book Antiqua"/>
        </w:rPr>
        <w:t>t heavily features</w:t>
      </w:r>
      <w:r w:rsidR="00F8159D">
        <w:rPr>
          <w:rFonts w:ascii="Book Antiqua" w:hAnsi="Book Antiqua"/>
        </w:rPr>
        <w:t xml:space="preserve"> paradigms and approaches born during the expansion of European power</w:t>
      </w:r>
      <w:r w:rsidR="00EF05A3">
        <w:rPr>
          <w:rFonts w:ascii="Book Antiqua" w:hAnsi="Book Antiqua"/>
        </w:rPr>
        <w:t xml:space="preserve"> on a global scale</w:t>
      </w:r>
      <w:r w:rsidR="00F8159D">
        <w:rPr>
          <w:rFonts w:ascii="Book Antiqua" w:hAnsi="Book Antiqua"/>
        </w:rPr>
        <w:t xml:space="preserve">. In the second term, as a consequence of the many </w:t>
      </w:r>
      <w:proofErr w:type="spellStart"/>
      <w:r w:rsidR="00F8159D">
        <w:rPr>
          <w:rFonts w:ascii="Book Antiqua" w:hAnsi="Book Antiqua"/>
        </w:rPr>
        <w:t>postwar</w:t>
      </w:r>
      <w:proofErr w:type="spellEnd"/>
      <w:r w:rsidR="00F8159D">
        <w:rPr>
          <w:rFonts w:ascii="Book Antiqua" w:hAnsi="Book Antiqua"/>
        </w:rPr>
        <w:t xml:space="preserve"> challenges to older forms of thinking, you will be exposed to a much more ‘global’ landscape of historical thought, though this is by no means free of power and inequality either. </w:t>
      </w:r>
    </w:p>
    <w:p w:rsidR="00796759" w:rsidRDefault="00796759" w:rsidP="003E6E58">
      <w:pPr>
        <w:jc w:val="both"/>
        <w:rPr>
          <w:rFonts w:ascii="Book Antiqua" w:hAnsi="Book Antiqua"/>
        </w:rPr>
      </w:pPr>
      <w:r>
        <w:rPr>
          <w:rFonts w:ascii="Book Antiqua" w:hAnsi="Book Antiqua"/>
        </w:rPr>
        <w:lastRenderedPageBreak/>
        <w:t xml:space="preserve">So these are some of the substantive issues which I hope will crop up in your seminar discussions, your essays, and the ways in which you approach the module. Let me now turn very briefly to some organizational questions. </w:t>
      </w:r>
    </w:p>
    <w:p w:rsidR="00F4343C" w:rsidRDefault="00F4343C" w:rsidP="003E6E58">
      <w:pPr>
        <w:jc w:val="both"/>
        <w:rPr>
          <w:rFonts w:ascii="Book Antiqua" w:hAnsi="Book Antiqua"/>
        </w:rPr>
      </w:pPr>
      <w:r>
        <w:rPr>
          <w:rFonts w:ascii="Book Antiqua" w:hAnsi="Book Antiqua"/>
        </w:rPr>
        <w:t xml:space="preserve">Each week, you will be required to listen to a lecture and to attend a seminar. The lectures will be recorded and uploaded to the Moodle page for the Historiography module at the beginning of each teaching week. The seminars, at the moment, will alternate weekly between face-to-face sessions and online sessions on Teams. Additionally, each seminar group will have a ‘discussion forum’ on Moodle where questions and resources will be periodically be posted by your tutors, and where you will undertake ‘asynchronous’ activities. This means that you </w:t>
      </w:r>
      <w:r w:rsidR="00AA521B">
        <w:rPr>
          <w:rFonts w:ascii="Book Antiqua" w:hAnsi="Book Antiqua"/>
        </w:rPr>
        <w:t>can</w:t>
      </w:r>
      <w:r>
        <w:rPr>
          <w:rFonts w:ascii="Book Antiqua" w:hAnsi="Book Antiqua"/>
        </w:rPr>
        <w:t xml:space="preserve"> treat the discussion forum as a running</w:t>
      </w:r>
      <w:r w:rsidR="007A490C">
        <w:rPr>
          <w:rFonts w:ascii="Book Antiqua" w:hAnsi="Book Antiqua"/>
        </w:rPr>
        <w:t xml:space="preserve"> written</w:t>
      </w:r>
      <w:r>
        <w:rPr>
          <w:rFonts w:ascii="Book Antiqua" w:hAnsi="Book Antiqua"/>
        </w:rPr>
        <w:t xml:space="preserve"> chat about the module, and a space where you can put forth ideas, questions, </w:t>
      </w:r>
      <w:r w:rsidR="008C7114">
        <w:rPr>
          <w:rFonts w:ascii="Book Antiqua" w:hAnsi="Book Antiqua"/>
        </w:rPr>
        <w:t xml:space="preserve">and </w:t>
      </w:r>
      <w:r>
        <w:rPr>
          <w:rFonts w:ascii="Book Antiqua" w:hAnsi="Book Antiqua"/>
        </w:rPr>
        <w:t xml:space="preserve">arguments. </w:t>
      </w:r>
      <w:r w:rsidR="00AA521B">
        <w:rPr>
          <w:rFonts w:ascii="Book Antiqua" w:hAnsi="Book Antiqua"/>
        </w:rPr>
        <w:t xml:space="preserve">I should stress that different tutors will organize the discussion forums and seminars in different ways. In some seminar groups, there may be shorter Teams meetings in front of the screen and the tutors may spend more time on group discussions on the Moodle forum. In other groups, tutors may conduct longer seminars on Teams and only follow the online discussions. So the exact nature of the seminar and discussion forum will be worked out by individual tutors and individual groups: there are no one-size-fits-all rules for how this will work. </w:t>
      </w:r>
    </w:p>
    <w:p w:rsidR="00F4343C" w:rsidRDefault="00F4343C" w:rsidP="003E6E58">
      <w:pPr>
        <w:jc w:val="both"/>
        <w:rPr>
          <w:rFonts w:ascii="Book Antiqua" w:hAnsi="Book Antiqua"/>
        </w:rPr>
      </w:pPr>
      <w:r>
        <w:rPr>
          <w:rFonts w:ascii="Book Antiqua" w:hAnsi="Book Antiqua"/>
        </w:rPr>
        <w:t xml:space="preserve">Assessment will be based on three </w:t>
      </w:r>
      <w:r w:rsidR="00CB200F">
        <w:rPr>
          <w:rFonts w:ascii="Book Antiqua" w:hAnsi="Book Antiqua"/>
        </w:rPr>
        <w:t>criteria</w:t>
      </w:r>
      <w:r>
        <w:rPr>
          <w:rFonts w:ascii="Book Antiqua" w:hAnsi="Book Antiqua"/>
        </w:rPr>
        <w:t>. First, there is seminar participation. We will be assessing both your oral contributions to class discussion and your contribu</w:t>
      </w:r>
      <w:r w:rsidR="002C1C49">
        <w:rPr>
          <w:rFonts w:ascii="Book Antiqua" w:hAnsi="Book Antiqua"/>
        </w:rPr>
        <w:t xml:space="preserve">tions to the discussion forums on Moodle. Second, you will need to write and submit a short essay of 1500 words before reading week, and a long essay of 3000 words towards the end of term. Please consult the module website for further information on these. </w:t>
      </w:r>
    </w:p>
    <w:p w:rsidR="00306AA9" w:rsidRPr="00A66B68" w:rsidRDefault="00306AA9" w:rsidP="003E6E58">
      <w:pPr>
        <w:jc w:val="both"/>
        <w:rPr>
          <w:rFonts w:ascii="Book Antiqua" w:hAnsi="Book Antiqua"/>
        </w:rPr>
      </w:pPr>
      <w:r>
        <w:rPr>
          <w:rFonts w:ascii="Book Antiqua" w:hAnsi="Book Antiqua"/>
        </w:rPr>
        <w:t xml:space="preserve">Finally, it would be wrong to end this lecture without acknowledging the extraordinary circumstances in which teaching and learning will have to happen this year. You are all extremely unfortunate to be at university during the biggest global pandemic in modern history. We are all deeply aware of how difficult the situation must be for you, and I don’t want to say anything which falsely </w:t>
      </w:r>
      <w:proofErr w:type="spellStart"/>
      <w:r>
        <w:rPr>
          <w:rFonts w:ascii="Book Antiqua" w:hAnsi="Book Antiqua"/>
        </w:rPr>
        <w:t>sugarcoats</w:t>
      </w:r>
      <w:proofErr w:type="spellEnd"/>
      <w:r>
        <w:rPr>
          <w:rFonts w:ascii="Book Antiqua" w:hAnsi="Book Antiqua"/>
        </w:rPr>
        <w:t xml:space="preserve"> the bitter pill you have to swallow. There is a lot of uncertainty this year. Currently you have to undertake a very demanding and risky combination of online and offline classes: none of us knows how long this will continue, and how long it will be before we have to change our teaching and learning patterns and move fully online. We’re also very aware that much of the experience which goes into a university education – the social life on campus – will be severely restricted this entire year. But despite all that, there is, intellectually, still a great deal you can gain from your modules and your education in history. I do hope that for at least some of you the curtailment of other campus activities might act as a prod to read and think more intensively. With this, I’d like to welcome you, once more, to Historiography, a module which I hope will be both challenging and rewarding for you, as it is for us. </w:t>
      </w:r>
    </w:p>
    <w:p w:rsidR="00D65B6B" w:rsidRDefault="00D65B6B" w:rsidP="003E6E58">
      <w:pPr>
        <w:jc w:val="both"/>
        <w:rPr>
          <w:rFonts w:ascii="Book Antiqua" w:hAnsi="Book Antiqua"/>
        </w:rPr>
      </w:pPr>
    </w:p>
    <w:p w:rsidR="00D65B6B" w:rsidRDefault="00D65B6B" w:rsidP="003E6E58">
      <w:pPr>
        <w:jc w:val="both"/>
        <w:rPr>
          <w:rFonts w:ascii="Book Antiqua" w:hAnsi="Book Antiqua"/>
        </w:rPr>
      </w:pPr>
    </w:p>
    <w:p w:rsidR="00D65B6B" w:rsidRPr="008D718E" w:rsidRDefault="00D65B6B" w:rsidP="003E6E58">
      <w:pPr>
        <w:jc w:val="both"/>
        <w:rPr>
          <w:rFonts w:ascii="Book Antiqua" w:hAnsi="Book Antiqua"/>
        </w:rPr>
      </w:pPr>
    </w:p>
    <w:p w:rsidR="008D718E" w:rsidRDefault="008D718E" w:rsidP="003E6E58">
      <w:pPr>
        <w:pStyle w:val="ListParagraph"/>
        <w:jc w:val="both"/>
        <w:rPr>
          <w:rFonts w:ascii="Book Antiqua" w:hAnsi="Book Antiqua"/>
        </w:rPr>
      </w:pPr>
    </w:p>
    <w:p w:rsidR="008D718E" w:rsidRDefault="008D718E" w:rsidP="003E6E58">
      <w:pPr>
        <w:pStyle w:val="ListParagraph"/>
        <w:jc w:val="both"/>
        <w:rPr>
          <w:rFonts w:ascii="Book Antiqua" w:hAnsi="Book Antiqua"/>
        </w:rPr>
      </w:pPr>
    </w:p>
    <w:p w:rsidR="008D718E" w:rsidRPr="008E5123" w:rsidRDefault="008D718E" w:rsidP="003E6E58">
      <w:pPr>
        <w:pStyle w:val="ListParagraph"/>
        <w:jc w:val="both"/>
        <w:rPr>
          <w:rFonts w:ascii="Book Antiqua" w:hAnsi="Book Antiqua"/>
        </w:rPr>
      </w:pPr>
    </w:p>
    <w:sectPr w:rsidR="008D718E" w:rsidRPr="008E512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C5783D"/>
    <w:multiLevelType w:val="hybridMultilevel"/>
    <w:tmpl w:val="6B38C2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78DA"/>
    <w:rsid w:val="00010AC4"/>
    <w:rsid w:val="00031883"/>
    <w:rsid w:val="00096AB1"/>
    <w:rsid w:val="000A6A88"/>
    <w:rsid w:val="0016077F"/>
    <w:rsid w:val="00175314"/>
    <w:rsid w:val="001C69D9"/>
    <w:rsid w:val="001E4006"/>
    <w:rsid w:val="001F3CF7"/>
    <w:rsid w:val="00242708"/>
    <w:rsid w:val="002543DA"/>
    <w:rsid w:val="00297EED"/>
    <w:rsid w:val="002C1C49"/>
    <w:rsid w:val="002C6613"/>
    <w:rsid w:val="002C78DA"/>
    <w:rsid w:val="002F7D39"/>
    <w:rsid w:val="00306AA9"/>
    <w:rsid w:val="003731D0"/>
    <w:rsid w:val="003838FA"/>
    <w:rsid w:val="003C4B7B"/>
    <w:rsid w:val="003D1511"/>
    <w:rsid w:val="003E6E58"/>
    <w:rsid w:val="003F7EDF"/>
    <w:rsid w:val="0051525A"/>
    <w:rsid w:val="00581680"/>
    <w:rsid w:val="00595045"/>
    <w:rsid w:val="005C5058"/>
    <w:rsid w:val="005D7904"/>
    <w:rsid w:val="005E69C1"/>
    <w:rsid w:val="006175F8"/>
    <w:rsid w:val="0067791F"/>
    <w:rsid w:val="00722950"/>
    <w:rsid w:val="00737E77"/>
    <w:rsid w:val="00760D84"/>
    <w:rsid w:val="00796759"/>
    <w:rsid w:val="007A490C"/>
    <w:rsid w:val="007B76FA"/>
    <w:rsid w:val="007E5846"/>
    <w:rsid w:val="0083779E"/>
    <w:rsid w:val="00856A9C"/>
    <w:rsid w:val="00867563"/>
    <w:rsid w:val="008735BE"/>
    <w:rsid w:val="008A7536"/>
    <w:rsid w:val="008C4746"/>
    <w:rsid w:val="008C7114"/>
    <w:rsid w:val="008C7E2B"/>
    <w:rsid w:val="008D718E"/>
    <w:rsid w:val="008E1F37"/>
    <w:rsid w:val="008E5123"/>
    <w:rsid w:val="00941D87"/>
    <w:rsid w:val="00990CEE"/>
    <w:rsid w:val="00A66B68"/>
    <w:rsid w:val="00A826F8"/>
    <w:rsid w:val="00AA521B"/>
    <w:rsid w:val="00AE47E1"/>
    <w:rsid w:val="00AF2343"/>
    <w:rsid w:val="00AF597A"/>
    <w:rsid w:val="00B35B37"/>
    <w:rsid w:val="00B5029D"/>
    <w:rsid w:val="00BC2039"/>
    <w:rsid w:val="00BC5A53"/>
    <w:rsid w:val="00BD1798"/>
    <w:rsid w:val="00BF42B5"/>
    <w:rsid w:val="00C11D73"/>
    <w:rsid w:val="00CA09E4"/>
    <w:rsid w:val="00CB065A"/>
    <w:rsid w:val="00CB200F"/>
    <w:rsid w:val="00D05182"/>
    <w:rsid w:val="00D23C2A"/>
    <w:rsid w:val="00D367B3"/>
    <w:rsid w:val="00D51D75"/>
    <w:rsid w:val="00D65B6B"/>
    <w:rsid w:val="00E07C1F"/>
    <w:rsid w:val="00E46A2F"/>
    <w:rsid w:val="00E629C9"/>
    <w:rsid w:val="00EA25CF"/>
    <w:rsid w:val="00EC0D43"/>
    <w:rsid w:val="00EE05DF"/>
    <w:rsid w:val="00EF05A3"/>
    <w:rsid w:val="00EF4882"/>
    <w:rsid w:val="00F30DFC"/>
    <w:rsid w:val="00F4343C"/>
    <w:rsid w:val="00F552A3"/>
    <w:rsid w:val="00F8159D"/>
    <w:rsid w:val="00F90B33"/>
    <w:rsid w:val="00FA4E7F"/>
    <w:rsid w:val="00FD6458"/>
    <w:rsid w:val="00FF73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8229D3"/>
  <w15:chartTrackingRefBased/>
  <w15:docId w15:val="{044803EF-434E-4057-A6C8-55B42B770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838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504</TotalTime>
  <Pages>6</Pages>
  <Words>3300</Words>
  <Characters>18814</Characters>
  <Application>Microsoft Office Word</Application>
  <DocSecurity>0</DocSecurity>
  <Lines>156</Lines>
  <Paragraphs>44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Sarkar, Aditya</dc:creator>
  <cp:keywords/>
  <dc:description/>
  <cp:lastModifiedBy>Sarkar, Aditya</cp:lastModifiedBy>
  <cp:revision>67</cp:revision>
  <dcterms:created xsi:type="dcterms:W3CDTF">2020-10-03T21:05:00Z</dcterms:created>
  <dcterms:modified xsi:type="dcterms:W3CDTF">2020-10-05T21:08:00Z</dcterms:modified>
</cp:coreProperties>
</file>