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8208" w14:textId="617DB3FE" w:rsidR="000E53EA" w:rsidRDefault="000E53EA" w:rsidP="000E53EA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  <w:u w:val="single"/>
        </w:rPr>
        <w:t>Pointers for 3000-word essay in Historiography II</w:t>
      </w:r>
    </w:p>
    <w:p w14:paraId="18803C7C" w14:textId="77777777" w:rsidR="000E53EA" w:rsidRDefault="000E53EA" w:rsidP="000E5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14:paraId="13694577" w14:textId="5E9CEFAD" w:rsidR="000E53EA" w:rsidRDefault="000E53EA" w:rsidP="000E53EA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The aims of this assignment are </w:t>
      </w:r>
      <w:r w:rsidR="0074575D">
        <w:rPr>
          <w:rFonts w:eastAsia="Times New Roman"/>
          <w:color w:val="000000"/>
          <w:sz w:val="28"/>
          <w:szCs w:val="28"/>
        </w:rPr>
        <w:t xml:space="preserve">much the same as </w:t>
      </w:r>
      <w:r>
        <w:rPr>
          <w:rFonts w:eastAsia="Times New Roman"/>
          <w:color w:val="000000"/>
          <w:sz w:val="28"/>
          <w:szCs w:val="28"/>
        </w:rPr>
        <w:t xml:space="preserve">the previous one. </w:t>
      </w:r>
      <w:r w:rsidR="00C906F3">
        <w:rPr>
          <w:rFonts w:eastAsia="Times New Roman"/>
          <w:color w:val="000000"/>
          <w:sz w:val="28"/>
          <w:szCs w:val="28"/>
        </w:rPr>
        <w:t xml:space="preserve">The only difference is that you will analyse a source, or small </w:t>
      </w:r>
      <w:r w:rsidR="00B93590">
        <w:rPr>
          <w:rFonts w:eastAsia="Times New Roman"/>
          <w:color w:val="000000"/>
          <w:sz w:val="28"/>
          <w:szCs w:val="28"/>
        </w:rPr>
        <w:t>set</w:t>
      </w:r>
      <w:r w:rsidR="00C906F3">
        <w:rPr>
          <w:rFonts w:eastAsia="Times New Roman"/>
          <w:color w:val="000000"/>
          <w:sz w:val="28"/>
          <w:szCs w:val="28"/>
        </w:rPr>
        <w:t xml:space="preserve"> of sources, </w:t>
      </w:r>
      <w:r w:rsidR="00EF264E">
        <w:rPr>
          <w:rFonts w:eastAsia="Times New Roman"/>
          <w:color w:val="000000"/>
          <w:sz w:val="28"/>
          <w:szCs w:val="28"/>
        </w:rPr>
        <w:t xml:space="preserve">from two historiographical perspectives. </w:t>
      </w:r>
      <w:r w:rsidR="00350A68">
        <w:rPr>
          <w:rFonts w:eastAsia="Times New Roman"/>
          <w:color w:val="000000"/>
          <w:sz w:val="28"/>
          <w:szCs w:val="28"/>
        </w:rPr>
        <w:t>Be sure to re-read Mary Lynn Rampolla’s description of a primary source analysis.</w:t>
      </w:r>
      <w:r w:rsidR="0074575D">
        <w:rPr>
          <w:rFonts w:eastAsia="Times New Roman"/>
          <w:color w:val="000000"/>
          <w:sz w:val="28"/>
          <w:szCs w:val="28"/>
        </w:rPr>
        <w:t xml:space="preserve"> What we want to see is that you can</w:t>
      </w:r>
    </w:p>
    <w:p w14:paraId="6F2F991A" w14:textId="10CC128C" w:rsidR="000E53EA" w:rsidRDefault="000E53EA" w:rsidP="000E53EA">
      <w:pPr>
        <w:rPr>
          <w:rFonts w:eastAsia="Times New Roman"/>
          <w:color w:val="000000"/>
          <w:sz w:val="28"/>
          <w:szCs w:val="28"/>
        </w:rPr>
      </w:pPr>
    </w:p>
    <w:p w14:paraId="51698E0B" w14:textId="23FA6782" w:rsidR="000E53EA" w:rsidRDefault="000E53EA" w:rsidP="000E53EA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a) locate a primary source </w:t>
      </w:r>
      <w:r w:rsidR="00EF264E">
        <w:rPr>
          <w:rFonts w:eastAsia="Times New Roman"/>
          <w:color w:val="000000"/>
          <w:sz w:val="28"/>
          <w:szCs w:val="28"/>
        </w:rPr>
        <w:t xml:space="preserve">(or small set of sources) </w:t>
      </w:r>
      <w:r>
        <w:rPr>
          <w:rFonts w:eastAsia="Times New Roman"/>
          <w:color w:val="000000"/>
          <w:sz w:val="28"/>
          <w:szCs w:val="28"/>
        </w:rPr>
        <w:t>on your own</w:t>
      </w:r>
    </w:p>
    <w:p w14:paraId="5F11A688" w14:textId="77777777" w:rsidR="000E53EA" w:rsidRDefault="000E53EA" w:rsidP="000E53EA">
      <w:pPr>
        <w:rPr>
          <w:rFonts w:eastAsia="Times New Roman"/>
          <w:color w:val="000000"/>
          <w:sz w:val="28"/>
          <w:szCs w:val="28"/>
        </w:rPr>
      </w:pPr>
    </w:p>
    <w:p w14:paraId="0A9D10C8" w14:textId="4D7F9412" w:rsidR="000E53EA" w:rsidRDefault="000E53EA" w:rsidP="000E5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b) analyse it</w:t>
      </w:r>
      <w:r w:rsidR="00023FAB">
        <w:rPr>
          <w:rFonts w:eastAsia="Times New Roman"/>
          <w:color w:val="000000"/>
          <w:sz w:val="28"/>
          <w:szCs w:val="28"/>
        </w:rPr>
        <w:t xml:space="preserve"> from ANY two different historiographical perspectives treated in the module. </w:t>
      </w:r>
      <w:r w:rsidR="00FA4956">
        <w:rPr>
          <w:rFonts w:eastAsia="Times New Roman"/>
          <w:color w:val="000000"/>
          <w:sz w:val="28"/>
          <w:szCs w:val="28"/>
        </w:rPr>
        <w:t xml:space="preserve">You may draw from </w:t>
      </w:r>
      <w:r w:rsidR="0074575D">
        <w:rPr>
          <w:rFonts w:eastAsia="Times New Roman"/>
          <w:color w:val="000000"/>
          <w:sz w:val="28"/>
          <w:szCs w:val="28"/>
        </w:rPr>
        <w:t xml:space="preserve">the latter weeks of Historiography I </w:t>
      </w:r>
      <w:r w:rsidR="00FA4956">
        <w:rPr>
          <w:rFonts w:eastAsia="Times New Roman"/>
          <w:color w:val="000000"/>
          <w:sz w:val="28"/>
          <w:szCs w:val="28"/>
        </w:rPr>
        <w:t>if you wish</w:t>
      </w:r>
      <w:r w:rsidR="0074575D">
        <w:rPr>
          <w:rFonts w:eastAsia="Times New Roman"/>
          <w:color w:val="000000"/>
          <w:sz w:val="28"/>
          <w:szCs w:val="28"/>
        </w:rPr>
        <w:t>.</w:t>
      </w:r>
      <w:r w:rsidR="00EF264E">
        <w:rPr>
          <w:rFonts w:eastAsia="Times New Roman"/>
          <w:color w:val="000000"/>
          <w:sz w:val="28"/>
          <w:szCs w:val="28"/>
        </w:rPr>
        <w:t xml:space="preserve"> The source(s) must differ from those you used for your first </w:t>
      </w:r>
      <w:proofErr w:type="gramStart"/>
      <w:r w:rsidR="00EF264E">
        <w:rPr>
          <w:rFonts w:eastAsia="Times New Roman"/>
          <w:color w:val="000000"/>
          <w:sz w:val="28"/>
          <w:szCs w:val="28"/>
        </w:rPr>
        <w:t>1500 word</w:t>
      </w:r>
      <w:proofErr w:type="gramEnd"/>
      <w:r w:rsidR="00EF264E">
        <w:rPr>
          <w:rFonts w:eastAsia="Times New Roman"/>
          <w:color w:val="000000"/>
          <w:sz w:val="28"/>
          <w:szCs w:val="28"/>
        </w:rPr>
        <w:t xml:space="preserve"> essay.</w:t>
      </w:r>
    </w:p>
    <w:p w14:paraId="469970D1" w14:textId="77777777" w:rsidR="000E53EA" w:rsidRDefault="000E53EA" w:rsidP="000E5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14:paraId="0789E98E" w14:textId="32605553" w:rsidR="000E53EA" w:rsidRDefault="0074575D" w:rsidP="000E53EA">
      <w:pPr>
        <w:rPr>
          <w:rFonts w:eastAsia="Times New Roman"/>
          <w:color w:val="000000"/>
          <w:sz w:val="24"/>
          <w:szCs w:val="24"/>
        </w:rPr>
      </w:pPr>
      <w:r w:rsidRPr="00EF264E">
        <w:rPr>
          <w:rFonts w:eastAsia="Times New Roman"/>
          <w:b/>
          <w:color w:val="000000"/>
          <w:sz w:val="28"/>
          <w:szCs w:val="28"/>
        </w:rPr>
        <w:t>General tips</w:t>
      </w:r>
    </w:p>
    <w:p w14:paraId="50D1A814" w14:textId="77777777" w:rsidR="000E53EA" w:rsidRDefault="000E53EA" w:rsidP="000E5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14:paraId="1629E9A6" w14:textId="367A42E1" w:rsidR="000E53EA" w:rsidRDefault="00FA4956" w:rsidP="000E53EA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I</w:t>
      </w:r>
      <w:r w:rsidR="000E53EA">
        <w:rPr>
          <w:rFonts w:eastAsia="Times New Roman"/>
          <w:color w:val="000000"/>
          <w:sz w:val="28"/>
          <w:szCs w:val="28"/>
        </w:rPr>
        <w:t>dentify the source</w:t>
      </w:r>
      <w:r>
        <w:rPr>
          <w:rFonts w:eastAsia="Times New Roman"/>
          <w:color w:val="000000"/>
          <w:sz w:val="28"/>
          <w:szCs w:val="28"/>
        </w:rPr>
        <w:t>(s)</w:t>
      </w:r>
      <w:r w:rsidR="000E53EA">
        <w:rPr>
          <w:rFonts w:eastAsia="Times New Roman"/>
          <w:color w:val="000000"/>
          <w:sz w:val="28"/>
          <w:szCs w:val="28"/>
        </w:rPr>
        <w:t>: ‘The source that I have chosen is </w:t>
      </w:r>
      <w:r w:rsidR="000E53EA">
        <w:rPr>
          <w:rFonts w:eastAsia="Times New Roman"/>
          <w:i/>
          <w:iCs/>
          <w:color w:val="000000"/>
          <w:sz w:val="28"/>
          <w:szCs w:val="28"/>
        </w:rPr>
        <w:t>x</w:t>
      </w:r>
      <w:r w:rsidR="000E53EA">
        <w:rPr>
          <w:rFonts w:eastAsia="Times New Roman"/>
          <w:iCs/>
          <w:color w:val="000000"/>
          <w:sz w:val="28"/>
          <w:szCs w:val="28"/>
        </w:rPr>
        <w:t>’</w:t>
      </w:r>
      <w:r w:rsidR="000E53EA">
        <w:rPr>
          <w:rFonts w:eastAsia="Times New Roman"/>
          <w:color w:val="000000"/>
          <w:sz w:val="28"/>
          <w:szCs w:val="28"/>
        </w:rPr>
        <w:t xml:space="preserve"> (a letter, diary, report, law, speech, object, </w:t>
      </w:r>
      <w:r>
        <w:rPr>
          <w:rFonts w:eastAsia="Times New Roman"/>
          <w:color w:val="000000"/>
          <w:sz w:val="28"/>
          <w:szCs w:val="28"/>
        </w:rPr>
        <w:t>novel</w:t>
      </w:r>
      <w:r w:rsidR="000E53EA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newspaper article, </w:t>
      </w:r>
      <w:r w:rsidR="000E53EA">
        <w:rPr>
          <w:rFonts w:eastAsia="Times New Roman"/>
          <w:color w:val="000000"/>
          <w:sz w:val="28"/>
          <w:szCs w:val="28"/>
        </w:rPr>
        <w:t>piece of art… pretty much anything!).</w:t>
      </w:r>
    </w:p>
    <w:p w14:paraId="60F54BBC" w14:textId="77777777" w:rsidR="000E53EA" w:rsidRDefault="000E53EA" w:rsidP="000E5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14:paraId="3D67619C" w14:textId="77777777" w:rsidR="000E53EA" w:rsidRDefault="000E53EA" w:rsidP="000E53EA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Contextualise it:</w:t>
      </w:r>
    </w:p>
    <w:p w14:paraId="4218703E" w14:textId="25E98692" w:rsidR="000E53EA" w:rsidRDefault="000E53EA" w:rsidP="000E53EA">
      <w:pPr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Provide </w:t>
      </w:r>
      <w:r w:rsidR="00EF264E">
        <w:rPr>
          <w:rFonts w:eastAsia="Times New Roman"/>
          <w:iCs/>
          <w:color w:val="000000"/>
          <w:sz w:val="28"/>
          <w:szCs w:val="28"/>
        </w:rPr>
        <w:t xml:space="preserve">the </w:t>
      </w:r>
      <w:r w:rsidR="0074575D">
        <w:rPr>
          <w:rFonts w:eastAsia="Times New Roman"/>
          <w:iCs/>
          <w:color w:val="000000"/>
          <w:sz w:val="28"/>
          <w:szCs w:val="28"/>
        </w:rPr>
        <w:t xml:space="preserve">background </w:t>
      </w:r>
      <w:r w:rsidR="00EF264E">
        <w:rPr>
          <w:rFonts w:eastAsia="Times New Roman"/>
          <w:iCs/>
          <w:color w:val="000000"/>
          <w:sz w:val="28"/>
          <w:szCs w:val="28"/>
        </w:rPr>
        <w:t xml:space="preserve">details </w:t>
      </w:r>
      <w:r w:rsidR="0074575D">
        <w:rPr>
          <w:rFonts w:eastAsia="Times New Roman"/>
          <w:iCs/>
          <w:color w:val="000000"/>
          <w:sz w:val="28"/>
          <w:szCs w:val="28"/>
        </w:rPr>
        <w:t xml:space="preserve">of the source: </w:t>
      </w:r>
      <w:r>
        <w:rPr>
          <w:rFonts w:eastAsia="Times New Roman"/>
          <w:i/>
          <w:iCs/>
          <w:color w:val="000000"/>
          <w:sz w:val="28"/>
          <w:szCs w:val="28"/>
        </w:rPr>
        <w:t>who, what, where and when</w:t>
      </w:r>
    </w:p>
    <w:p w14:paraId="3E96DACF" w14:textId="77777777" w:rsidR="000E53EA" w:rsidRDefault="000E53EA" w:rsidP="000E5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14:paraId="3C54FA56" w14:textId="598EE03D" w:rsidR="000E53EA" w:rsidRDefault="000E53EA" w:rsidP="000E53EA">
      <w:pPr>
        <w:numPr>
          <w:ilvl w:val="0"/>
          <w:numId w:val="3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Tease out </w:t>
      </w:r>
      <w:r w:rsidR="00EF264E">
        <w:rPr>
          <w:rFonts w:eastAsia="Times New Roman"/>
          <w:color w:val="000000"/>
          <w:sz w:val="28"/>
          <w:szCs w:val="28"/>
        </w:rPr>
        <w:t>the source’s</w:t>
      </w:r>
      <w:r>
        <w:rPr>
          <w:rFonts w:eastAsia="Times New Roman"/>
          <w:color w:val="000000"/>
          <w:sz w:val="28"/>
          <w:szCs w:val="28"/>
        </w:rPr>
        <w:t xml:space="preserve"> meaning and historical significance: ‘I think this source is revealing because it tells us something about…</w:t>
      </w:r>
      <w:r>
        <w:rPr>
          <w:rFonts w:eastAsia="Times New Roman"/>
          <w:i/>
          <w:color w:val="000000"/>
          <w:sz w:val="28"/>
          <w:szCs w:val="28"/>
        </w:rPr>
        <w:t>x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i/>
          <w:color w:val="000000"/>
          <w:sz w:val="28"/>
          <w:szCs w:val="28"/>
        </w:rPr>
        <w:t>y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74575D">
        <w:rPr>
          <w:rFonts w:eastAsia="Times New Roman"/>
          <w:color w:val="000000"/>
          <w:sz w:val="28"/>
          <w:szCs w:val="28"/>
        </w:rPr>
        <w:t>and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z</w:t>
      </w:r>
      <w:r>
        <w:rPr>
          <w:rFonts w:eastAsia="Times New Roman"/>
          <w:color w:val="000000"/>
          <w:sz w:val="28"/>
          <w:szCs w:val="28"/>
        </w:rPr>
        <w:t>.</w:t>
      </w:r>
    </w:p>
    <w:p w14:paraId="21B5A547" w14:textId="77777777" w:rsidR="000E53EA" w:rsidRDefault="000E53EA" w:rsidP="000E53EA">
      <w:pPr>
        <w:ind w:left="720"/>
        <w:rPr>
          <w:rFonts w:eastAsia="Times New Roman"/>
          <w:color w:val="000000"/>
          <w:sz w:val="28"/>
          <w:szCs w:val="28"/>
        </w:rPr>
      </w:pPr>
    </w:p>
    <w:p w14:paraId="27ADA554" w14:textId="21BF297A" w:rsidR="00350A68" w:rsidRDefault="000E53EA" w:rsidP="00350A68">
      <w:pPr>
        <w:numPr>
          <w:ilvl w:val="0"/>
          <w:numId w:val="3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Refer principally to the primary source</w:t>
      </w:r>
      <w:r w:rsidR="00350A68">
        <w:rPr>
          <w:rFonts w:eastAsia="Times New Roman"/>
          <w:color w:val="000000"/>
          <w:sz w:val="28"/>
          <w:szCs w:val="28"/>
        </w:rPr>
        <w:t xml:space="preserve">. Feel free to </w:t>
      </w:r>
      <w:r>
        <w:rPr>
          <w:rFonts w:eastAsia="Times New Roman"/>
          <w:color w:val="000000"/>
          <w:sz w:val="28"/>
          <w:szCs w:val="28"/>
        </w:rPr>
        <w:t xml:space="preserve">draw on </w:t>
      </w:r>
      <w:r w:rsidR="00023FAB">
        <w:rPr>
          <w:rFonts w:eastAsia="Times New Roman"/>
          <w:color w:val="000000"/>
          <w:sz w:val="28"/>
          <w:szCs w:val="28"/>
        </w:rPr>
        <w:t xml:space="preserve">the </w:t>
      </w:r>
      <w:r>
        <w:rPr>
          <w:rFonts w:eastAsia="Times New Roman"/>
          <w:color w:val="000000"/>
          <w:sz w:val="28"/>
          <w:szCs w:val="28"/>
        </w:rPr>
        <w:t xml:space="preserve">secondary literature </w:t>
      </w:r>
      <w:r w:rsidR="00023FAB">
        <w:rPr>
          <w:rFonts w:eastAsia="Times New Roman"/>
          <w:color w:val="000000"/>
          <w:sz w:val="28"/>
          <w:szCs w:val="28"/>
        </w:rPr>
        <w:t xml:space="preserve">related to </w:t>
      </w:r>
      <w:r w:rsidR="00FA4956">
        <w:rPr>
          <w:rFonts w:eastAsia="Times New Roman"/>
          <w:color w:val="000000"/>
          <w:sz w:val="28"/>
          <w:szCs w:val="28"/>
        </w:rPr>
        <w:t xml:space="preserve">the </w:t>
      </w:r>
      <w:r w:rsidR="00023FAB">
        <w:rPr>
          <w:rFonts w:eastAsia="Times New Roman"/>
          <w:color w:val="000000"/>
          <w:sz w:val="28"/>
          <w:szCs w:val="28"/>
        </w:rPr>
        <w:t>source</w:t>
      </w:r>
      <w:r w:rsidR="00FA4956">
        <w:rPr>
          <w:rFonts w:eastAsia="Times New Roman"/>
          <w:color w:val="000000"/>
          <w:sz w:val="28"/>
          <w:szCs w:val="28"/>
        </w:rPr>
        <w:t>(s)</w:t>
      </w:r>
      <w:r w:rsidR="00023FA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if it helps you understand </w:t>
      </w:r>
      <w:r w:rsidR="00350A68">
        <w:rPr>
          <w:rFonts w:eastAsia="Times New Roman"/>
          <w:color w:val="000000"/>
          <w:sz w:val="28"/>
          <w:szCs w:val="28"/>
        </w:rPr>
        <w:t xml:space="preserve">or contextualise </w:t>
      </w:r>
      <w:r w:rsidR="00023FAB">
        <w:rPr>
          <w:rFonts w:eastAsia="Times New Roman"/>
          <w:color w:val="000000"/>
          <w:sz w:val="28"/>
          <w:szCs w:val="28"/>
        </w:rPr>
        <w:t>it</w:t>
      </w:r>
      <w:r>
        <w:rPr>
          <w:rFonts w:eastAsia="Times New Roman"/>
          <w:color w:val="000000"/>
          <w:sz w:val="28"/>
          <w:szCs w:val="28"/>
        </w:rPr>
        <w:t xml:space="preserve">. But keep </w:t>
      </w:r>
      <w:r w:rsidR="00FA4956">
        <w:rPr>
          <w:rFonts w:eastAsia="Times New Roman"/>
          <w:color w:val="000000"/>
          <w:sz w:val="28"/>
          <w:szCs w:val="28"/>
        </w:rPr>
        <w:t>the</w:t>
      </w:r>
      <w:r w:rsidR="00023FAB">
        <w:rPr>
          <w:rFonts w:eastAsia="Times New Roman"/>
          <w:color w:val="000000"/>
          <w:sz w:val="28"/>
          <w:szCs w:val="28"/>
        </w:rPr>
        <w:t xml:space="preserve"> </w:t>
      </w:r>
      <w:r w:rsidR="00350A68">
        <w:rPr>
          <w:rFonts w:eastAsia="Times New Roman"/>
          <w:color w:val="000000"/>
          <w:sz w:val="28"/>
          <w:szCs w:val="28"/>
        </w:rPr>
        <w:t>analysis focused on the primary source</w:t>
      </w:r>
      <w:r w:rsidR="00FA4956">
        <w:rPr>
          <w:rFonts w:eastAsia="Times New Roman"/>
          <w:color w:val="000000"/>
          <w:sz w:val="28"/>
          <w:szCs w:val="28"/>
        </w:rPr>
        <w:t>(s)</w:t>
      </w:r>
      <w:r w:rsidR="00350A68">
        <w:rPr>
          <w:rFonts w:eastAsia="Times New Roman"/>
          <w:color w:val="000000"/>
          <w:sz w:val="28"/>
          <w:szCs w:val="28"/>
        </w:rPr>
        <w:t>.</w:t>
      </w:r>
      <w:r w:rsidR="00EF264E">
        <w:rPr>
          <w:rFonts w:eastAsia="Times New Roman"/>
          <w:color w:val="000000"/>
          <w:sz w:val="28"/>
          <w:szCs w:val="28"/>
        </w:rPr>
        <w:t xml:space="preserve"> </w:t>
      </w:r>
    </w:p>
    <w:p w14:paraId="33AA346F" w14:textId="77777777" w:rsidR="00350A68" w:rsidRDefault="00350A68" w:rsidP="00350A68">
      <w:pPr>
        <w:ind w:left="720"/>
        <w:rPr>
          <w:rFonts w:eastAsia="Times New Roman"/>
          <w:color w:val="000000"/>
          <w:sz w:val="28"/>
          <w:szCs w:val="28"/>
        </w:rPr>
      </w:pPr>
    </w:p>
    <w:p w14:paraId="09B36C67" w14:textId="5D4A22D2" w:rsidR="00350A68" w:rsidRPr="00350A68" w:rsidRDefault="00350A68" w:rsidP="00350A68">
      <w:pPr>
        <w:numPr>
          <w:ilvl w:val="0"/>
          <w:numId w:val="3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Be mindful about the quality of your writing and be sure to cite as need be! </w:t>
      </w:r>
      <w:r w:rsidR="0074575D">
        <w:rPr>
          <w:rFonts w:eastAsia="Times New Roman"/>
          <w:color w:val="000000"/>
          <w:sz w:val="28"/>
          <w:szCs w:val="28"/>
        </w:rPr>
        <w:t xml:space="preserve">For guidance on these matters, see the webpage for Week 1 of the </w:t>
      </w:r>
      <w:r>
        <w:rPr>
          <w:rFonts w:eastAsia="Times New Roman"/>
          <w:color w:val="000000"/>
          <w:sz w:val="28"/>
          <w:szCs w:val="28"/>
        </w:rPr>
        <w:t>syllabus.</w:t>
      </w:r>
      <w:r w:rsidR="00FA4956">
        <w:rPr>
          <w:rFonts w:eastAsia="Times New Roman"/>
          <w:color w:val="000000"/>
          <w:sz w:val="28"/>
          <w:szCs w:val="28"/>
        </w:rPr>
        <w:t xml:space="preserve"> </w:t>
      </w:r>
      <w:r w:rsidR="00EF264E">
        <w:rPr>
          <w:rFonts w:eastAsia="Times New Roman"/>
          <w:color w:val="000000"/>
          <w:sz w:val="28"/>
          <w:szCs w:val="28"/>
        </w:rPr>
        <w:t>For formatting footnotes, p</w:t>
      </w:r>
      <w:r w:rsidR="00FA4956">
        <w:rPr>
          <w:rFonts w:eastAsia="Times New Roman"/>
          <w:color w:val="000000"/>
          <w:sz w:val="28"/>
          <w:szCs w:val="28"/>
        </w:rPr>
        <w:t xml:space="preserve">lease use the </w:t>
      </w:r>
      <w:hyperlink r:id="rId5" w:history="1">
        <w:r w:rsidR="00FA4956" w:rsidRPr="00EF264E">
          <w:rPr>
            <w:rStyle w:val="Hyperlink"/>
            <w:rFonts w:eastAsia="Times New Roman"/>
            <w:sz w:val="28"/>
            <w:szCs w:val="28"/>
          </w:rPr>
          <w:t xml:space="preserve">MHRA </w:t>
        </w:r>
        <w:r w:rsidR="00EF264E" w:rsidRPr="00EF264E">
          <w:rPr>
            <w:rStyle w:val="Hyperlink"/>
            <w:rFonts w:eastAsia="Times New Roman"/>
            <w:sz w:val="28"/>
            <w:szCs w:val="28"/>
          </w:rPr>
          <w:t>Style Guide</w:t>
        </w:r>
      </w:hyperlink>
      <w:r w:rsidR="00FA4956">
        <w:rPr>
          <w:rFonts w:eastAsia="Times New Roman"/>
          <w:color w:val="000000"/>
          <w:sz w:val="28"/>
          <w:szCs w:val="28"/>
        </w:rPr>
        <w:t>.</w:t>
      </w:r>
    </w:p>
    <w:p w14:paraId="1E62E29D" w14:textId="2C672E47" w:rsidR="000E53EA" w:rsidRDefault="000E53EA" w:rsidP="000E53EA">
      <w:pPr>
        <w:rPr>
          <w:rFonts w:eastAsia="Times New Roman"/>
          <w:color w:val="000000"/>
          <w:sz w:val="24"/>
          <w:szCs w:val="24"/>
        </w:rPr>
      </w:pPr>
    </w:p>
    <w:p w14:paraId="0D673270" w14:textId="4EDE9134" w:rsidR="00EF264E" w:rsidRDefault="00EF264E" w:rsidP="000E5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Be sure to use a source that you find interesting! If you’re fascinated with a source, your </w:t>
      </w:r>
      <w:r w:rsidRPr="00EF264E">
        <w:rPr>
          <w:rFonts w:eastAsia="Times New Roman"/>
          <w:b/>
          <w:color w:val="000000"/>
          <w:sz w:val="24"/>
          <w:szCs w:val="24"/>
          <w:u w:val="single"/>
        </w:rPr>
        <w:t>Intellectual curiosity</w:t>
      </w:r>
      <w:r>
        <w:rPr>
          <w:rFonts w:eastAsia="Times New Roman"/>
          <w:color w:val="000000"/>
          <w:sz w:val="24"/>
          <w:szCs w:val="24"/>
        </w:rPr>
        <w:t xml:space="preserve"> and </w:t>
      </w:r>
      <w:r w:rsidRPr="00EF264E">
        <w:rPr>
          <w:rFonts w:eastAsia="Times New Roman"/>
          <w:b/>
          <w:color w:val="000000"/>
          <w:sz w:val="24"/>
          <w:szCs w:val="24"/>
          <w:u w:val="single"/>
        </w:rPr>
        <w:t>critical imagination</w:t>
      </w:r>
      <w:r>
        <w:rPr>
          <w:rFonts w:eastAsia="Times New Roman"/>
          <w:color w:val="000000"/>
          <w:sz w:val="24"/>
          <w:szCs w:val="24"/>
        </w:rPr>
        <w:t xml:space="preserve"> will shine through. Your reader will become interested too!</w:t>
      </w:r>
    </w:p>
    <w:p w14:paraId="293B618A" w14:textId="77777777" w:rsidR="000E53EA" w:rsidRPr="002414D2" w:rsidRDefault="000E53EA" w:rsidP="000E53EA"/>
    <w:p w14:paraId="0232F891" w14:textId="5C454D5D" w:rsidR="000709EB" w:rsidRDefault="00C23DA1"/>
    <w:sectPr w:rsidR="000709EB" w:rsidSect="00BB7C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AA3"/>
    <w:multiLevelType w:val="multilevel"/>
    <w:tmpl w:val="7F70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A14E3"/>
    <w:multiLevelType w:val="multilevel"/>
    <w:tmpl w:val="117E5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06E77"/>
    <w:multiLevelType w:val="multilevel"/>
    <w:tmpl w:val="4E127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F05C5"/>
    <w:multiLevelType w:val="multilevel"/>
    <w:tmpl w:val="F0188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415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19619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44662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943521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EA"/>
    <w:rsid w:val="00023FAB"/>
    <w:rsid w:val="000E53EA"/>
    <w:rsid w:val="00350A68"/>
    <w:rsid w:val="0074575D"/>
    <w:rsid w:val="0086694F"/>
    <w:rsid w:val="00B93590"/>
    <w:rsid w:val="00BB7C51"/>
    <w:rsid w:val="00C906F3"/>
    <w:rsid w:val="00EF264E"/>
    <w:rsid w:val="00F26F0C"/>
    <w:rsid w:val="00F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3ACCA"/>
  <w15:chartTrackingRefBased/>
  <w15:docId w15:val="{9E41EAD5-65EA-964E-9A5C-0A192E3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E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ra.org.uk/pdf/MHRA-Style-Guide-3rd-Ed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Walton</dc:creator>
  <cp:keywords/>
  <dc:description/>
  <cp:lastModifiedBy>Walton, Charles</cp:lastModifiedBy>
  <cp:revision>2</cp:revision>
  <dcterms:created xsi:type="dcterms:W3CDTF">2023-01-23T10:00:00Z</dcterms:created>
  <dcterms:modified xsi:type="dcterms:W3CDTF">2023-01-23T10:00:00Z</dcterms:modified>
</cp:coreProperties>
</file>