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5092AA" w14:textId="3AAD6B48" w:rsidR="005B4C49" w:rsidRPr="00B96495" w:rsidRDefault="00B96495">
      <w:pPr>
        <w:rPr>
          <w:rFonts w:asciiTheme="minorHAnsi" w:hAnsiTheme="minorHAnsi"/>
          <w:sz w:val="24"/>
          <w:szCs w:val="24"/>
          <w:u w:val="single"/>
        </w:rPr>
      </w:pPr>
      <w:r w:rsidRPr="00B96495">
        <w:rPr>
          <w:rFonts w:asciiTheme="minorHAnsi" w:hAnsiTheme="minorHAnsi"/>
          <w:sz w:val="24"/>
          <w:szCs w:val="24"/>
          <w:u w:val="single"/>
        </w:rPr>
        <w:t>HI2D5 seminar week 12 - Evolution</w:t>
      </w:r>
    </w:p>
    <w:p w14:paraId="04D2A225" w14:textId="1FA3110D" w:rsidR="00336586" w:rsidRPr="00B96495" w:rsidRDefault="00336586">
      <w:pPr>
        <w:rPr>
          <w:rFonts w:asciiTheme="minorHAnsi" w:hAnsiTheme="minorHAnsi"/>
          <w:sz w:val="24"/>
          <w:szCs w:val="24"/>
        </w:rPr>
      </w:pPr>
    </w:p>
    <w:p w14:paraId="4DD1EE9F" w14:textId="6AAD7DE7" w:rsidR="00336586" w:rsidRPr="00B96495" w:rsidRDefault="00336586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Positive response to this week’s lecture.</w:t>
      </w:r>
    </w:p>
    <w:p w14:paraId="1CC3ECD3" w14:textId="6FA95203" w:rsidR="00336586" w:rsidRPr="00B96495" w:rsidRDefault="00336586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Response to this week’s reading:</w:t>
      </w:r>
    </w:p>
    <w:p w14:paraId="4DBC320D" w14:textId="65B4F6F5" w:rsidR="00336586" w:rsidRPr="00B96495" w:rsidRDefault="00336586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-Secord was easy to read.</w:t>
      </w:r>
    </w:p>
    <w:p w14:paraId="6A730FBC" w14:textId="1A3FB06E" w:rsidR="00336586" w:rsidRPr="00B96495" w:rsidRDefault="00336586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-Young was not quite as clear, less well organised with a great number of ideas</w:t>
      </w:r>
      <w:bookmarkStart w:id="0" w:name="_GoBack"/>
      <w:bookmarkEnd w:id="0"/>
      <w:r w:rsidRPr="00B96495">
        <w:rPr>
          <w:rFonts w:asciiTheme="minorHAnsi" w:hAnsiTheme="minorHAnsi"/>
          <w:sz w:val="24"/>
          <w:szCs w:val="24"/>
        </w:rPr>
        <w:t>/concepts addressed throughout, but recognise the effective signposting and summaries offered in the text</w:t>
      </w:r>
    </w:p>
    <w:p w14:paraId="1860322C" w14:textId="3D717D07" w:rsidR="00336586" w:rsidRPr="00B96495" w:rsidRDefault="00336586">
      <w:pPr>
        <w:rPr>
          <w:rFonts w:asciiTheme="minorHAnsi" w:hAnsiTheme="minorHAnsi"/>
          <w:sz w:val="24"/>
          <w:szCs w:val="24"/>
        </w:rPr>
      </w:pPr>
    </w:p>
    <w:p w14:paraId="45D6547A" w14:textId="43F2FC81" w:rsidR="00336586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 xml:space="preserve">Question for the seminar: </w:t>
      </w:r>
      <w:r w:rsidRPr="00B96495">
        <w:rPr>
          <w:rFonts w:asciiTheme="minorHAnsi" w:hAnsiTheme="minorHAnsi"/>
          <w:b/>
          <w:sz w:val="24"/>
          <w:szCs w:val="24"/>
        </w:rPr>
        <w:t>What was the meaning of the theory of evolution?</w:t>
      </w:r>
    </w:p>
    <w:p w14:paraId="5BCDBCB9" w14:textId="7ECDF991" w:rsidR="006C6E33" w:rsidRPr="00B96495" w:rsidRDefault="006C6E33">
      <w:pPr>
        <w:rPr>
          <w:rFonts w:asciiTheme="minorHAnsi" w:hAnsiTheme="minorHAnsi"/>
          <w:sz w:val="24"/>
          <w:szCs w:val="24"/>
        </w:rPr>
      </w:pPr>
    </w:p>
    <w:p w14:paraId="3EEC3340" w14:textId="1C906AD1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Need to recognise that the theory has different meanings in different contexts. Over the course of the seminar considered:</w:t>
      </w:r>
    </w:p>
    <w:p w14:paraId="6B5E8B25" w14:textId="46BCA9D9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-Victorian Britain</w:t>
      </w:r>
    </w:p>
    <w:p w14:paraId="4ECCD4FB" w14:textId="42E583FD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-The British Empire (India)</w:t>
      </w:r>
    </w:p>
    <w:p w14:paraId="7A055AE5" w14:textId="39813901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-China</w:t>
      </w:r>
    </w:p>
    <w:p w14:paraId="2D74A2C5" w14:textId="77624A58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-e19th century France</w:t>
      </w:r>
    </w:p>
    <w:p w14:paraId="10CAFA46" w14:textId="61942FA0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-m</w:t>
      </w:r>
      <w:r w:rsidR="00FA7864" w:rsidRPr="00B96495">
        <w:rPr>
          <w:rFonts w:asciiTheme="minorHAnsi" w:hAnsiTheme="minorHAnsi"/>
          <w:sz w:val="24"/>
          <w:szCs w:val="24"/>
        </w:rPr>
        <w:t>-</w:t>
      </w:r>
      <w:r w:rsidRPr="00B96495">
        <w:rPr>
          <w:rFonts w:asciiTheme="minorHAnsi" w:hAnsiTheme="minorHAnsi"/>
          <w:sz w:val="24"/>
          <w:szCs w:val="24"/>
        </w:rPr>
        <w:t xml:space="preserve">l19th century France </w:t>
      </w:r>
    </w:p>
    <w:p w14:paraId="28FD8EBC" w14:textId="22599851" w:rsidR="006C6E33" w:rsidRPr="00B96495" w:rsidRDefault="006C6E33">
      <w:pPr>
        <w:rPr>
          <w:rFonts w:asciiTheme="minorHAnsi" w:hAnsiTheme="minorHAnsi"/>
          <w:sz w:val="24"/>
          <w:szCs w:val="24"/>
        </w:rPr>
      </w:pPr>
    </w:p>
    <w:p w14:paraId="623522FB" w14:textId="5B2CA5EA" w:rsidR="006C6E33" w:rsidRDefault="006C6E33">
      <w:pPr>
        <w:rPr>
          <w:rFonts w:asciiTheme="minorHAnsi" w:hAnsiTheme="minorHAnsi"/>
          <w:sz w:val="24"/>
          <w:szCs w:val="24"/>
          <w:u w:val="single"/>
        </w:rPr>
      </w:pPr>
      <w:r w:rsidRPr="00B96495">
        <w:rPr>
          <w:rFonts w:asciiTheme="minorHAnsi" w:hAnsiTheme="minorHAnsi"/>
          <w:sz w:val="24"/>
          <w:szCs w:val="24"/>
          <w:u w:val="single"/>
        </w:rPr>
        <w:t>Responses</w:t>
      </w:r>
    </w:p>
    <w:p w14:paraId="31C0C3AF" w14:textId="77777777" w:rsidR="00B96495" w:rsidRPr="00B96495" w:rsidRDefault="00B96495">
      <w:pPr>
        <w:rPr>
          <w:rFonts w:asciiTheme="minorHAnsi" w:hAnsiTheme="minorHAnsi"/>
          <w:sz w:val="24"/>
          <w:szCs w:val="24"/>
          <w:u w:val="single"/>
        </w:rPr>
      </w:pPr>
    </w:p>
    <w:p w14:paraId="5AE5EBBB" w14:textId="4A6EF14A" w:rsidR="006C6E33" w:rsidRDefault="006C6E33">
      <w:pPr>
        <w:rPr>
          <w:rFonts w:asciiTheme="minorHAnsi" w:hAnsiTheme="minorHAnsi"/>
          <w:sz w:val="24"/>
          <w:szCs w:val="24"/>
          <w:u w:val="single"/>
        </w:rPr>
      </w:pPr>
      <w:r w:rsidRPr="00B96495">
        <w:rPr>
          <w:rFonts w:asciiTheme="minorHAnsi" w:hAnsiTheme="minorHAnsi"/>
          <w:sz w:val="24"/>
          <w:szCs w:val="24"/>
          <w:u w:val="single"/>
        </w:rPr>
        <w:t>Victorian Britain:</w:t>
      </w:r>
    </w:p>
    <w:p w14:paraId="4B1FE70B" w14:textId="77777777" w:rsidR="00B96495" w:rsidRPr="00B96495" w:rsidRDefault="00B96495">
      <w:pPr>
        <w:rPr>
          <w:rFonts w:asciiTheme="minorHAnsi" w:hAnsiTheme="minorHAnsi"/>
          <w:sz w:val="24"/>
          <w:szCs w:val="24"/>
          <w:u w:val="single"/>
        </w:rPr>
      </w:pPr>
    </w:p>
    <w:p w14:paraId="1D2B909C" w14:textId="7D4E9529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The meaning was loose and could be applied quite broadly.</w:t>
      </w:r>
    </w:p>
    <w:p w14:paraId="4ABD3A42" w14:textId="6C9800B9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 xml:space="preserve">The popular </w:t>
      </w:r>
      <w:r w:rsidR="00DB188C" w:rsidRPr="00B96495">
        <w:rPr>
          <w:rFonts w:asciiTheme="minorHAnsi" w:hAnsiTheme="minorHAnsi"/>
          <w:sz w:val="24"/>
          <w:szCs w:val="24"/>
        </w:rPr>
        <w:t>interpretation</w:t>
      </w:r>
      <w:r w:rsidRPr="00B96495">
        <w:rPr>
          <w:rFonts w:asciiTheme="minorHAnsi" w:hAnsiTheme="minorHAnsi"/>
          <w:sz w:val="24"/>
          <w:szCs w:val="24"/>
        </w:rPr>
        <w:t xml:space="preserve"> was highly polarised (</w:t>
      </w:r>
      <w:r w:rsidRPr="00B96495">
        <w:rPr>
          <w:rFonts w:asciiTheme="minorHAnsi" w:hAnsiTheme="minorHAnsi"/>
          <w:i/>
          <w:sz w:val="24"/>
          <w:szCs w:val="24"/>
        </w:rPr>
        <w:t>Young</w:t>
      </w:r>
      <w:r w:rsidRPr="00B96495">
        <w:rPr>
          <w:rFonts w:asciiTheme="minorHAnsi" w:hAnsiTheme="minorHAnsi"/>
          <w:sz w:val="24"/>
          <w:szCs w:val="24"/>
        </w:rPr>
        <w:t xml:space="preserve">) – </w:t>
      </w:r>
      <w:r w:rsidR="00262FC4" w:rsidRPr="00B96495">
        <w:rPr>
          <w:rFonts w:asciiTheme="minorHAnsi" w:hAnsiTheme="minorHAnsi"/>
          <w:sz w:val="24"/>
          <w:szCs w:val="24"/>
        </w:rPr>
        <w:t>the theory of evolution through natural selection</w:t>
      </w:r>
      <w:r w:rsidRPr="00B96495">
        <w:rPr>
          <w:rFonts w:asciiTheme="minorHAnsi" w:hAnsiTheme="minorHAnsi"/>
          <w:sz w:val="24"/>
          <w:szCs w:val="24"/>
        </w:rPr>
        <w:t xml:space="preserve"> was either rejected on the ground of faith, or accepted to attack/challenge faith. A naturalistic explanation of creation represented a challenge to Genesis. Popular concern therefore primarily a theological one.</w:t>
      </w:r>
    </w:p>
    <w:p w14:paraId="3EAE3263" w14:textId="0C96667A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 xml:space="preserve">Amongst the </w:t>
      </w:r>
      <w:r w:rsidR="00DB188C" w:rsidRPr="00B96495">
        <w:rPr>
          <w:rFonts w:asciiTheme="minorHAnsi" w:hAnsiTheme="minorHAnsi"/>
          <w:sz w:val="24"/>
          <w:szCs w:val="24"/>
        </w:rPr>
        <w:t>intelligentsia</w:t>
      </w:r>
      <w:r w:rsidRPr="00B96495">
        <w:rPr>
          <w:rFonts w:asciiTheme="minorHAnsi" w:hAnsiTheme="minorHAnsi"/>
          <w:sz w:val="24"/>
          <w:szCs w:val="24"/>
        </w:rPr>
        <w:t xml:space="preserve"> a </w:t>
      </w:r>
      <w:r w:rsidR="00A526FA" w:rsidRPr="00B96495">
        <w:rPr>
          <w:rFonts w:asciiTheme="minorHAnsi" w:hAnsiTheme="minorHAnsi"/>
          <w:sz w:val="24"/>
          <w:szCs w:val="24"/>
        </w:rPr>
        <w:t>subtler</w:t>
      </w:r>
      <w:r w:rsidRPr="00B96495">
        <w:rPr>
          <w:rFonts w:asciiTheme="minorHAnsi" w:hAnsiTheme="minorHAnsi"/>
          <w:sz w:val="24"/>
          <w:szCs w:val="24"/>
        </w:rPr>
        <w:t xml:space="preserve"> view (</w:t>
      </w:r>
      <w:r w:rsidRPr="00B96495">
        <w:rPr>
          <w:rFonts w:asciiTheme="minorHAnsi" w:hAnsiTheme="minorHAnsi"/>
          <w:i/>
          <w:sz w:val="24"/>
          <w:szCs w:val="24"/>
        </w:rPr>
        <w:t>Young</w:t>
      </w:r>
      <w:r w:rsidRPr="00B96495">
        <w:rPr>
          <w:rFonts w:asciiTheme="minorHAnsi" w:hAnsiTheme="minorHAnsi"/>
          <w:sz w:val="24"/>
          <w:szCs w:val="24"/>
        </w:rPr>
        <w:t xml:space="preserve"> again) with the intention or reconciling religion and science – finding a third way summarised in ‘an enlarged view of the creator’. Because of this centred on laws and processes that drive creation, rather than immediate perfect creation.</w:t>
      </w:r>
    </w:p>
    <w:p w14:paraId="592BE9EC" w14:textId="7336BF86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 xml:space="preserve">Evolution was applied to Whig political theory: laissez-faire, limited social intervention on the part of the state. </w:t>
      </w:r>
      <w:r w:rsidR="00DB188C" w:rsidRPr="00B96495">
        <w:rPr>
          <w:rFonts w:asciiTheme="minorHAnsi" w:hAnsiTheme="minorHAnsi"/>
          <w:sz w:val="24"/>
          <w:szCs w:val="24"/>
        </w:rPr>
        <w:t xml:space="preserve">Incorporates Malthus’ </w:t>
      </w:r>
      <w:r w:rsidR="00DB188C" w:rsidRPr="00B96495">
        <w:rPr>
          <w:rFonts w:asciiTheme="minorHAnsi" w:hAnsiTheme="minorHAnsi"/>
          <w:i/>
          <w:sz w:val="24"/>
          <w:szCs w:val="24"/>
        </w:rPr>
        <w:t>Population</w:t>
      </w:r>
    </w:p>
    <w:p w14:paraId="5BD2737E" w14:textId="5C791ACB" w:rsidR="006C6E33" w:rsidRPr="00B96495" w:rsidRDefault="006C6E33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 xml:space="preserve">Suggestion of an egalitarian argument that survival of the fittest should not be applied to humanity to create a more favourable world, with some link to brotherhood through common origin. Unclear in what texts this appears, who </w:t>
      </w:r>
      <w:r w:rsidR="0016105B" w:rsidRPr="00B96495">
        <w:rPr>
          <w:rFonts w:asciiTheme="minorHAnsi" w:hAnsiTheme="minorHAnsi"/>
          <w:sz w:val="24"/>
          <w:szCs w:val="24"/>
        </w:rPr>
        <w:t>was</w:t>
      </w:r>
      <w:r w:rsidRPr="00B96495">
        <w:rPr>
          <w:rFonts w:asciiTheme="minorHAnsi" w:hAnsiTheme="minorHAnsi"/>
          <w:sz w:val="24"/>
          <w:szCs w:val="24"/>
        </w:rPr>
        <w:t xml:space="preserve"> thinking it, or what the </w:t>
      </w:r>
      <w:r w:rsidR="0016105B" w:rsidRPr="00B96495">
        <w:rPr>
          <w:rFonts w:asciiTheme="minorHAnsi" w:hAnsiTheme="minorHAnsi"/>
          <w:sz w:val="24"/>
          <w:szCs w:val="24"/>
        </w:rPr>
        <w:t>popular reception to this interpretation was and so value/truth questionable.</w:t>
      </w:r>
    </w:p>
    <w:p w14:paraId="2D05BD5B" w14:textId="503E1D35" w:rsidR="0016105B" w:rsidRPr="00B96495" w:rsidRDefault="0016105B">
      <w:pPr>
        <w:rPr>
          <w:rFonts w:asciiTheme="minorHAnsi" w:hAnsiTheme="minorHAnsi"/>
          <w:sz w:val="24"/>
          <w:szCs w:val="24"/>
        </w:rPr>
      </w:pPr>
    </w:p>
    <w:p w14:paraId="79F3493A" w14:textId="5C2AC573" w:rsidR="0016105B" w:rsidRDefault="0016105B">
      <w:pPr>
        <w:rPr>
          <w:rFonts w:asciiTheme="minorHAnsi" w:hAnsiTheme="minorHAnsi"/>
          <w:sz w:val="24"/>
          <w:szCs w:val="24"/>
          <w:u w:val="single"/>
        </w:rPr>
      </w:pPr>
      <w:r w:rsidRPr="00B96495">
        <w:rPr>
          <w:rFonts w:asciiTheme="minorHAnsi" w:hAnsiTheme="minorHAnsi"/>
          <w:sz w:val="24"/>
          <w:szCs w:val="24"/>
          <w:u w:val="single"/>
        </w:rPr>
        <w:t>India</w:t>
      </w:r>
      <w:r w:rsidR="00FA7864" w:rsidRPr="00B96495">
        <w:rPr>
          <w:rFonts w:asciiTheme="minorHAnsi" w:hAnsiTheme="minorHAnsi"/>
          <w:sz w:val="24"/>
          <w:szCs w:val="24"/>
          <w:u w:val="single"/>
        </w:rPr>
        <w:t>:</w:t>
      </w:r>
    </w:p>
    <w:p w14:paraId="21EF5C00" w14:textId="77777777" w:rsidR="00B96495" w:rsidRPr="00B96495" w:rsidRDefault="00B96495">
      <w:pPr>
        <w:rPr>
          <w:rFonts w:asciiTheme="minorHAnsi" w:hAnsiTheme="minorHAnsi"/>
          <w:sz w:val="24"/>
          <w:szCs w:val="24"/>
          <w:u w:val="single"/>
        </w:rPr>
      </w:pPr>
    </w:p>
    <w:p w14:paraId="4358566E" w14:textId="675C54B6" w:rsidR="0016105B" w:rsidRPr="00B96495" w:rsidRDefault="0016105B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Hinduism was suited to the the</w:t>
      </w:r>
      <w:r w:rsidR="00FA7864" w:rsidRPr="00B96495">
        <w:rPr>
          <w:rFonts w:asciiTheme="minorHAnsi" w:hAnsiTheme="minorHAnsi"/>
          <w:sz w:val="24"/>
          <w:szCs w:val="24"/>
        </w:rPr>
        <w:t>o</w:t>
      </w:r>
      <w:r w:rsidRPr="00B96495">
        <w:rPr>
          <w:rFonts w:asciiTheme="minorHAnsi" w:hAnsiTheme="minorHAnsi"/>
          <w:sz w:val="24"/>
          <w:szCs w:val="24"/>
        </w:rPr>
        <w:t>ry as already had a concept of massive time, organic creation (contrast to artisanal God).</w:t>
      </w:r>
    </w:p>
    <w:p w14:paraId="5FC143BA" w14:textId="4A53637E" w:rsidR="0016105B" w:rsidRDefault="0016105B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lastRenderedPageBreak/>
        <w:t xml:space="preserve">Ostensibly less radical in India then, BUT: the reforms evolution was applied to </w:t>
      </w:r>
      <w:proofErr w:type="gramStart"/>
      <w:r w:rsidRPr="00B96495">
        <w:rPr>
          <w:rFonts w:asciiTheme="minorHAnsi" w:hAnsiTheme="minorHAnsi"/>
          <w:sz w:val="24"/>
          <w:szCs w:val="24"/>
        </w:rPr>
        <w:t>was</w:t>
      </w:r>
      <w:proofErr w:type="gramEnd"/>
      <w:r w:rsidRPr="00B96495">
        <w:rPr>
          <w:rFonts w:asciiTheme="minorHAnsi" w:hAnsiTheme="minorHAnsi"/>
          <w:sz w:val="24"/>
          <w:szCs w:val="24"/>
        </w:rPr>
        <w:t xml:space="preserve"> deeply radical.</w:t>
      </w:r>
    </w:p>
    <w:p w14:paraId="76A93F04" w14:textId="77777777" w:rsidR="00B96495" w:rsidRPr="00B96495" w:rsidRDefault="00B96495">
      <w:pPr>
        <w:rPr>
          <w:rFonts w:asciiTheme="minorHAnsi" w:hAnsiTheme="minorHAnsi"/>
          <w:sz w:val="24"/>
          <w:szCs w:val="24"/>
        </w:rPr>
      </w:pPr>
    </w:p>
    <w:p w14:paraId="7C1CA4AC" w14:textId="201354FA" w:rsidR="0016105B" w:rsidRPr="00B96495" w:rsidRDefault="0016105B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Basic reason for incorporation: evolution could break down the caste system as encourages competition in an otherwise very rigid social structure.</w:t>
      </w:r>
    </w:p>
    <w:p w14:paraId="20AFC0CE" w14:textId="11846B57" w:rsidR="0016105B" w:rsidRPr="00B96495" w:rsidRDefault="0016105B">
      <w:pPr>
        <w:rPr>
          <w:rFonts w:asciiTheme="minorHAnsi" w:hAnsiTheme="minorHAnsi"/>
          <w:sz w:val="24"/>
          <w:szCs w:val="24"/>
        </w:rPr>
      </w:pPr>
    </w:p>
    <w:p w14:paraId="2016AD8B" w14:textId="6FE5A5DD" w:rsidR="0016105B" w:rsidRDefault="0016105B">
      <w:pPr>
        <w:rPr>
          <w:rFonts w:asciiTheme="minorHAnsi" w:hAnsiTheme="minorHAnsi"/>
          <w:sz w:val="24"/>
          <w:szCs w:val="24"/>
          <w:u w:val="single"/>
        </w:rPr>
      </w:pPr>
      <w:r w:rsidRPr="00B96495">
        <w:rPr>
          <w:rFonts w:asciiTheme="minorHAnsi" w:hAnsiTheme="minorHAnsi"/>
          <w:sz w:val="24"/>
          <w:szCs w:val="24"/>
          <w:u w:val="single"/>
        </w:rPr>
        <w:t>France (e19thC)</w:t>
      </w:r>
      <w:r w:rsidR="00FA7864" w:rsidRPr="00B96495">
        <w:rPr>
          <w:rFonts w:asciiTheme="minorHAnsi" w:hAnsiTheme="minorHAnsi"/>
          <w:sz w:val="24"/>
          <w:szCs w:val="24"/>
          <w:u w:val="single"/>
        </w:rPr>
        <w:t>:</w:t>
      </w:r>
    </w:p>
    <w:p w14:paraId="55E3868C" w14:textId="77777777" w:rsidR="00B96495" w:rsidRPr="00B96495" w:rsidRDefault="00B96495">
      <w:pPr>
        <w:rPr>
          <w:rFonts w:asciiTheme="minorHAnsi" w:hAnsiTheme="minorHAnsi"/>
          <w:sz w:val="24"/>
          <w:szCs w:val="24"/>
          <w:u w:val="single"/>
        </w:rPr>
      </w:pPr>
    </w:p>
    <w:p w14:paraId="2B054AD5" w14:textId="2188D23B" w:rsidR="0016105B" w:rsidRPr="00B96495" w:rsidRDefault="0016105B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Lamarck is too radical for the Napoleonic regime that comes to power – 10 years too late.</w:t>
      </w:r>
    </w:p>
    <w:p w14:paraId="18F5E70B" w14:textId="718F40DC" w:rsidR="0016105B" w:rsidRPr="00B96495" w:rsidRDefault="0016105B">
      <w:pPr>
        <w:rPr>
          <w:rFonts w:asciiTheme="minorHAnsi" w:hAnsiTheme="minorHAnsi"/>
          <w:sz w:val="24"/>
          <w:szCs w:val="24"/>
        </w:rPr>
      </w:pPr>
    </w:p>
    <w:p w14:paraId="1FB81D01" w14:textId="753D642F" w:rsidR="00FA7864" w:rsidRPr="00B96495" w:rsidRDefault="00FA7864">
      <w:pPr>
        <w:rPr>
          <w:rFonts w:asciiTheme="minorHAnsi" w:hAnsiTheme="minorHAnsi"/>
          <w:sz w:val="24"/>
          <w:szCs w:val="24"/>
        </w:rPr>
      </w:pPr>
    </w:p>
    <w:p w14:paraId="4F396173" w14:textId="77777777" w:rsidR="00FA7864" w:rsidRPr="00B96495" w:rsidRDefault="00FA7864">
      <w:pPr>
        <w:rPr>
          <w:rFonts w:asciiTheme="minorHAnsi" w:hAnsiTheme="minorHAnsi"/>
          <w:sz w:val="24"/>
          <w:szCs w:val="24"/>
        </w:rPr>
      </w:pPr>
    </w:p>
    <w:p w14:paraId="126FD65C" w14:textId="52338BF4" w:rsidR="0016105B" w:rsidRPr="00B96495" w:rsidRDefault="0016105B">
      <w:pPr>
        <w:rPr>
          <w:rFonts w:asciiTheme="minorHAnsi" w:hAnsiTheme="minorHAnsi"/>
          <w:sz w:val="24"/>
          <w:szCs w:val="24"/>
          <w:u w:val="single"/>
        </w:rPr>
      </w:pPr>
      <w:r w:rsidRPr="00B96495">
        <w:rPr>
          <w:rFonts w:asciiTheme="minorHAnsi" w:hAnsiTheme="minorHAnsi"/>
          <w:sz w:val="24"/>
          <w:szCs w:val="24"/>
          <w:u w:val="single"/>
        </w:rPr>
        <w:t>Final remarks</w:t>
      </w:r>
    </w:p>
    <w:p w14:paraId="1E8CEB6E" w14:textId="51E51A3F" w:rsidR="0016105B" w:rsidRPr="00B96495" w:rsidRDefault="0016105B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 xml:space="preserve">When considering socio-political objectives focus on the distinct features of the theory that are utilised. </w:t>
      </w:r>
    </w:p>
    <w:p w14:paraId="62EA0F4A" w14:textId="4D05644B" w:rsidR="0016105B" w:rsidRPr="00B96495" w:rsidRDefault="00B7005B">
      <w:pPr>
        <w:rPr>
          <w:rFonts w:asciiTheme="minorHAnsi" w:hAnsiTheme="minorHAnsi"/>
          <w:sz w:val="24"/>
          <w:szCs w:val="24"/>
        </w:rPr>
      </w:pPr>
      <w:r w:rsidRPr="00B96495">
        <w:rPr>
          <w:rFonts w:asciiTheme="minorHAnsi" w:hAnsiTheme="minorHAnsi"/>
          <w:sz w:val="24"/>
          <w:szCs w:val="24"/>
        </w:rPr>
        <w:t>Within nations there was variation in thought.</w:t>
      </w:r>
    </w:p>
    <w:p w14:paraId="62E5737A" w14:textId="05ED32D5" w:rsidR="00B7005B" w:rsidRPr="00B96495" w:rsidRDefault="00B96495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Is the nation the right unit for understanding context? Secord doubts this (see reading) – evolution was discussed in particular localities in these nations, </w:t>
      </w:r>
      <w:proofErr w:type="spellStart"/>
      <w:r>
        <w:rPr>
          <w:rFonts w:asciiTheme="minorHAnsi" w:hAnsiTheme="minorHAnsi"/>
          <w:sz w:val="24"/>
          <w:szCs w:val="24"/>
        </w:rPr>
        <w:t>eg</w:t>
      </w:r>
      <w:proofErr w:type="spellEnd"/>
      <w:r>
        <w:rPr>
          <w:rFonts w:asciiTheme="minorHAnsi" w:hAnsiTheme="minorHAnsi"/>
          <w:sz w:val="24"/>
          <w:szCs w:val="24"/>
        </w:rPr>
        <w:t xml:space="preserve">. </w:t>
      </w:r>
      <w:proofErr w:type="gramStart"/>
      <w:r>
        <w:rPr>
          <w:rFonts w:asciiTheme="minorHAnsi" w:hAnsiTheme="minorHAnsi"/>
          <w:sz w:val="24"/>
          <w:szCs w:val="24"/>
        </w:rPr>
        <w:t>certain</w:t>
      </w:r>
      <w:proofErr w:type="gramEnd"/>
      <w:r>
        <w:rPr>
          <w:rFonts w:asciiTheme="minorHAnsi" w:hAnsiTheme="minorHAnsi"/>
          <w:sz w:val="24"/>
          <w:szCs w:val="24"/>
        </w:rPr>
        <w:t xml:space="preserve"> periodicals in China, certain clubs in London, and so on.</w:t>
      </w:r>
    </w:p>
    <w:p w14:paraId="2DBFE36A" w14:textId="77777777" w:rsidR="0016105B" w:rsidRPr="00B96495" w:rsidRDefault="0016105B">
      <w:pPr>
        <w:rPr>
          <w:rFonts w:asciiTheme="minorHAnsi" w:hAnsiTheme="minorHAnsi"/>
          <w:sz w:val="24"/>
          <w:szCs w:val="24"/>
        </w:rPr>
      </w:pPr>
    </w:p>
    <w:p w14:paraId="459030EB" w14:textId="0263F789" w:rsidR="00336586" w:rsidRPr="00B96495" w:rsidRDefault="00336586">
      <w:pPr>
        <w:rPr>
          <w:rFonts w:asciiTheme="minorHAnsi" w:hAnsiTheme="minorHAnsi"/>
          <w:sz w:val="24"/>
          <w:szCs w:val="24"/>
        </w:rPr>
      </w:pPr>
    </w:p>
    <w:sectPr w:rsidR="00336586" w:rsidRPr="00B964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 Pro">
    <w:altName w:val="Georgia"/>
    <w:charset w:val="00"/>
    <w:family w:val="roman"/>
    <w:pitch w:val="variable"/>
    <w:sig w:usb0="00000001" w:usb1="0000004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83D"/>
    <w:rsid w:val="0016105B"/>
    <w:rsid w:val="0017383D"/>
    <w:rsid w:val="001B1FB0"/>
    <w:rsid w:val="00262FC4"/>
    <w:rsid w:val="00336586"/>
    <w:rsid w:val="004F6032"/>
    <w:rsid w:val="005B4C49"/>
    <w:rsid w:val="006C6E33"/>
    <w:rsid w:val="00A526FA"/>
    <w:rsid w:val="00B7005B"/>
    <w:rsid w:val="00B96495"/>
    <w:rsid w:val="00BC1482"/>
    <w:rsid w:val="00DB188C"/>
    <w:rsid w:val="00FA7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9F5052"/>
  <w15:chartTrackingRefBased/>
  <w15:docId w15:val="{F0130416-6379-4D9F-B4E6-48BFA8477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1FB0"/>
    <w:pPr>
      <w:spacing w:after="0"/>
    </w:pPr>
    <w:rPr>
      <w:rFonts w:ascii="Georgia Pro" w:hAnsi="Georgia P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9B03B8B2</Template>
  <TotalTime>4</TotalTime>
  <Pages>2</Pages>
  <Words>402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Chaddock</dc:creator>
  <cp:keywords/>
  <dc:description/>
  <cp:lastModifiedBy>Bycroft, Michael</cp:lastModifiedBy>
  <cp:revision>2</cp:revision>
  <dcterms:created xsi:type="dcterms:W3CDTF">2019-01-18T14:01:00Z</dcterms:created>
  <dcterms:modified xsi:type="dcterms:W3CDTF">2019-01-18T14:01:00Z</dcterms:modified>
</cp:coreProperties>
</file>