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ED4C130" w14:textId="77777777" w:rsidR="00EC7413" w:rsidRPr="009A5A2D" w:rsidRDefault="00EC7413" w:rsidP="00EC7413">
      <w:pPr>
        <w:jc w:val="center"/>
        <w:rPr>
          <w:rFonts w:ascii="Verdana" w:hAnsi="Verdana"/>
          <w:b/>
          <w:bCs/>
          <w:caps/>
          <w:sz w:val="22"/>
          <w:szCs w:val="22"/>
        </w:rPr>
      </w:pPr>
      <w:r w:rsidRPr="009A5A2D">
        <w:rPr>
          <w:rFonts w:ascii="Verdana" w:hAnsi="Verdana"/>
          <w:b/>
          <w:bCs/>
          <w:caps/>
          <w:sz w:val="22"/>
          <w:szCs w:val="22"/>
        </w:rPr>
        <w:t>The Italian Renaissance</w:t>
      </w:r>
    </w:p>
    <w:p w14:paraId="13040F67" w14:textId="77777777" w:rsidR="00EC7413" w:rsidRPr="009A5A2D" w:rsidRDefault="00EC7413" w:rsidP="00EC7413">
      <w:pPr>
        <w:jc w:val="center"/>
        <w:rPr>
          <w:rFonts w:ascii="Verdana" w:hAnsi="Verdana"/>
          <w:b/>
          <w:bCs/>
          <w:sz w:val="22"/>
          <w:szCs w:val="22"/>
        </w:rPr>
      </w:pPr>
    </w:p>
    <w:p w14:paraId="1DCFA867" w14:textId="77777777" w:rsidR="00EC7413" w:rsidRPr="009A5A2D" w:rsidRDefault="00EC7413" w:rsidP="00EC7413">
      <w:pPr>
        <w:jc w:val="center"/>
        <w:rPr>
          <w:rFonts w:ascii="Verdana" w:hAnsi="Verdana"/>
          <w:sz w:val="22"/>
          <w:szCs w:val="22"/>
        </w:rPr>
      </w:pPr>
      <w:r w:rsidRPr="009A5A2D">
        <w:rPr>
          <w:rFonts w:ascii="Verdana" w:hAnsi="Verdana"/>
          <w:b/>
          <w:bCs/>
          <w:sz w:val="22"/>
          <w:szCs w:val="22"/>
        </w:rPr>
        <w:t>Handout</w:t>
      </w:r>
    </w:p>
    <w:p w14:paraId="427C43EC" w14:textId="77777777" w:rsidR="00EC7413" w:rsidRPr="009A5A2D" w:rsidRDefault="00EC7413" w:rsidP="00EC7413">
      <w:pPr>
        <w:rPr>
          <w:rFonts w:ascii="Verdana" w:hAnsi="Verdana"/>
          <w:sz w:val="22"/>
          <w:szCs w:val="22"/>
        </w:rPr>
      </w:pPr>
    </w:p>
    <w:p w14:paraId="344679AB" w14:textId="77777777" w:rsidR="00EC7413" w:rsidRPr="009A5A2D" w:rsidRDefault="00EC7413" w:rsidP="00EC7413">
      <w:pPr>
        <w:jc w:val="both"/>
        <w:rPr>
          <w:rFonts w:ascii="Verdana" w:hAnsi="Verdana"/>
          <w:b/>
          <w:bCs/>
          <w:sz w:val="22"/>
          <w:szCs w:val="22"/>
        </w:rPr>
      </w:pPr>
      <w:r w:rsidRPr="009A5A2D">
        <w:rPr>
          <w:rFonts w:ascii="Verdana" w:hAnsi="Verdana"/>
          <w:b/>
          <w:bCs/>
          <w:sz w:val="22"/>
          <w:szCs w:val="22"/>
        </w:rPr>
        <w:t>The Concept of Renaissance</w:t>
      </w:r>
    </w:p>
    <w:p w14:paraId="0EB67329" w14:textId="77777777" w:rsidR="00EC7413" w:rsidRPr="009A5A2D" w:rsidRDefault="00EC7413" w:rsidP="00EC7413">
      <w:pPr>
        <w:jc w:val="both"/>
        <w:rPr>
          <w:rFonts w:ascii="Verdana" w:hAnsi="Verdana"/>
          <w:sz w:val="22"/>
          <w:szCs w:val="22"/>
          <w:lang w:val="it-IT"/>
        </w:rPr>
      </w:pPr>
      <w:r w:rsidRPr="009A5A2D">
        <w:rPr>
          <w:rFonts w:ascii="Verdana" w:hAnsi="Verdana"/>
          <w:sz w:val="22"/>
          <w:szCs w:val="22"/>
          <w:lang w:val="it-IT"/>
        </w:rPr>
        <w:t>Giorgio Vasari (1511-1574)</w:t>
      </w:r>
    </w:p>
    <w:p w14:paraId="086C9DCD" w14:textId="77777777" w:rsidR="00EC7413" w:rsidRPr="009A5A2D" w:rsidRDefault="00EC7413" w:rsidP="00EC7413">
      <w:pPr>
        <w:jc w:val="both"/>
        <w:rPr>
          <w:rFonts w:ascii="Verdana" w:hAnsi="Verdana"/>
          <w:sz w:val="22"/>
          <w:szCs w:val="22"/>
          <w:lang w:val="it-IT"/>
        </w:rPr>
      </w:pPr>
      <w:r w:rsidRPr="009A5A2D">
        <w:rPr>
          <w:rFonts w:ascii="Verdana" w:hAnsi="Verdana"/>
          <w:sz w:val="22"/>
          <w:szCs w:val="22"/>
          <w:lang w:val="it-IT"/>
        </w:rPr>
        <w:t>Cicero (106-43 BC)</w:t>
      </w:r>
    </w:p>
    <w:p w14:paraId="49EE73E6" w14:textId="77777777" w:rsidR="00EC7413" w:rsidRPr="009A5A2D" w:rsidRDefault="00EC7413" w:rsidP="00EC7413">
      <w:pPr>
        <w:jc w:val="both"/>
        <w:rPr>
          <w:rFonts w:ascii="Verdana" w:hAnsi="Verdana"/>
          <w:sz w:val="22"/>
          <w:szCs w:val="22"/>
          <w:lang w:val="it-IT"/>
        </w:rPr>
      </w:pPr>
      <w:r w:rsidRPr="009A5A2D">
        <w:rPr>
          <w:rFonts w:ascii="Verdana" w:hAnsi="Verdana"/>
          <w:sz w:val="22"/>
          <w:szCs w:val="22"/>
          <w:lang w:val="it-IT"/>
        </w:rPr>
        <w:t>renewal (</w:t>
      </w:r>
      <w:r w:rsidRPr="009A5A2D">
        <w:rPr>
          <w:rFonts w:ascii="Verdana" w:hAnsi="Verdana"/>
          <w:i/>
          <w:iCs/>
          <w:sz w:val="22"/>
          <w:szCs w:val="22"/>
          <w:lang w:val="it-IT"/>
        </w:rPr>
        <w:t>renovatio</w:t>
      </w:r>
      <w:r w:rsidRPr="009A5A2D">
        <w:rPr>
          <w:rFonts w:ascii="Verdana" w:hAnsi="Verdana"/>
          <w:sz w:val="22"/>
          <w:szCs w:val="22"/>
          <w:lang w:val="it-IT"/>
        </w:rPr>
        <w:t>)</w:t>
      </w:r>
    </w:p>
    <w:p w14:paraId="5BE121C2" w14:textId="77777777" w:rsidR="00EC7413" w:rsidRPr="009A5A2D" w:rsidRDefault="00EC7413" w:rsidP="00EC7413">
      <w:pPr>
        <w:jc w:val="both"/>
        <w:rPr>
          <w:rFonts w:ascii="Verdana" w:hAnsi="Verdana"/>
          <w:sz w:val="22"/>
          <w:szCs w:val="22"/>
        </w:rPr>
      </w:pPr>
      <w:r w:rsidRPr="009A5A2D">
        <w:rPr>
          <w:rFonts w:ascii="Verdana" w:hAnsi="Verdana"/>
          <w:sz w:val="22"/>
          <w:szCs w:val="22"/>
        </w:rPr>
        <w:t>Stoic philosophy</w:t>
      </w:r>
    </w:p>
    <w:p w14:paraId="66D8FC32" w14:textId="77777777" w:rsidR="00EC7413" w:rsidRPr="009A5A2D" w:rsidRDefault="00EC7413" w:rsidP="00EC7413">
      <w:pPr>
        <w:jc w:val="both"/>
        <w:rPr>
          <w:rFonts w:ascii="Verdana" w:hAnsi="Verdana"/>
          <w:sz w:val="22"/>
          <w:szCs w:val="22"/>
        </w:rPr>
      </w:pPr>
      <w:r w:rsidRPr="009A5A2D">
        <w:rPr>
          <w:rFonts w:ascii="Verdana" w:hAnsi="Verdana"/>
          <w:sz w:val="22"/>
          <w:szCs w:val="22"/>
        </w:rPr>
        <w:t>Petrarch (1304-1374)</w:t>
      </w:r>
    </w:p>
    <w:p w14:paraId="2D4FF982" w14:textId="77777777" w:rsidR="00EC7413" w:rsidRPr="009A5A2D" w:rsidRDefault="00EC7413" w:rsidP="00EC7413">
      <w:pPr>
        <w:jc w:val="both"/>
        <w:rPr>
          <w:rFonts w:ascii="Verdana" w:hAnsi="Verdana"/>
          <w:sz w:val="22"/>
          <w:szCs w:val="22"/>
        </w:rPr>
      </w:pPr>
    </w:p>
    <w:p w14:paraId="7023C6EA" w14:textId="77777777" w:rsidR="00EC7413" w:rsidRPr="009A5A2D" w:rsidRDefault="00EC7413" w:rsidP="00EC7413">
      <w:pPr>
        <w:jc w:val="both"/>
        <w:rPr>
          <w:rFonts w:ascii="Verdana" w:hAnsi="Verdana"/>
          <w:b/>
          <w:bCs/>
          <w:sz w:val="22"/>
          <w:szCs w:val="22"/>
        </w:rPr>
      </w:pPr>
      <w:r w:rsidRPr="009A5A2D">
        <w:rPr>
          <w:rFonts w:ascii="Verdana" w:hAnsi="Verdana"/>
          <w:b/>
          <w:bCs/>
          <w:sz w:val="22"/>
          <w:szCs w:val="22"/>
        </w:rPr>
        <w:t>Questions</w:t>
      </w:r>
    </w:p>
    <w:p w14:paraId="27930548" w14:textId="77777777" w:rsidR="00EC7413" w:rsidRPr="009A5A2D" w:rsidRDefault="00EC7413" w:rsidP="00EC7413">
      <w:pPr>
        <w:numPr>
          <w:ilvl w:val="0"/>
          <w:numId w:val="1"/>
        </w:numPr>
        <w:jc w:val="both"/>
        <w:rPr>
          <w:rFonts w:ascii="Verdana" w:hAnsi="Verdana"/>
          <w:sz w:val="22"/>
          <w:szCs w:val="22"/>
        </w:rPr>
      </w:pPr>
      <w:r w:rsidRPr="009A5A2D">
        <w:rPr>
          <w:rFonts w:ascii="Verdana" w:hAnsi="Verdana"/>
          <w:sz w:val="22"/>
          <w:szCs w:val="22"/>
        </w:rPr>
        <w:t>What was humanism?</w:t>
      </w:r>
    </w:p>
    <w:p w14:paraId="4E3E61D0" w14:textId="77777777" w:rsidR="00EC7413" w:rsidRPr="009A5A2D" w:rsidRDefault="00EC7413" w:rsidP="00EC7413">
      <w:pPr>
        <w:numPr>
          <w:ilvl w:val="0"/>
          <w:numId w:val="1"/>
        </w:numPr>
        <w:jc w:val="both"/>
        <w:rPr>
          <w:rFonts w:ascii="Verdana" w:hAnsi="Verdana"/>
          <w:sz w:val="22"/>
          <w:szCs w:val="22"/>
        </w:rPr>
      </w:pPr>
      <w:r w:rsidRPr="009A5A2D">
        <w:rPr>
          <w:rFonts w:ascii="Verdana" w:hAnsi="Verdana"/>
          <w:sz w:val="22"/>
          <w:szCs w:val="22"/>
        </w:rPr>
        <w:t>What was the rebirth of letters?</w:t>
      </w:r>
    </w:p>
    <w:p w14:paraId="4A3B4D6A" w14:textId="77777777" w:rsidR="00EC7413" w:rsidRPr="009A5A2D" w:rsidRDefault="00EC7413" w:rsidP="00EC7413">
      <w:pPr>
        <w:numPr>
          <w:ilvl w:val="0"/>
          <w:numId w:val="1"/>
        </w:numPr>
        <w:jc w:val="both"/>
        <w:rPr>
          <w:rFonts w:ascii="Verdana" w:hAnsi="Verdana"/>
          <w:sz w:val="22"/>
          <w:szCs w:val="22"/>
        </w:rPr>
      </w:pPr>
      <w:r w:rsidRPr="009A5A2D">
        <w:rPr>
          <w:rFonts w:ascii="Verdana" w:hAnsi="Verdana"/>
          <w:sz w:val="22"/>
          <w:szCs w:val="22"/>
        </w:rPr>
        <w:t>What was the rebirth of the visual arts?</w:t>
      </w:r>
    </w:p>
    <w:p w14:paraId="6015C814" w14:textId="77777777" w:rsidR="00EC7413" w:rsidRDefault="00EC7413" w:rsidP="00EC7413">
      <w:pPr>
        <w:numPr>
          <w:ilvl w:val="0"/>
          <w:numId w:val="1"/>
        </w:numPr>
        <w:jc w:val="both"/>
        <w:rPr>
          <w:rFonts w:ascii="Verdana" w:hAnsi="Verdana"/>
          <w:sz w:val="22"/>
          <w:szCs w:val="22"/>
        </w:rPr>
      </w:pPr>
      <w:r w:rsidRPr="009A5A2D">
        <w:rPr>
          <w:rFonts w:ascii="Verdana" w:hAnsi="Verdana"/>
          <w:sz w:val="22"/>
          <w:szCs w:val="22"/>
        </w:rPr>
        <w:t>Why was there a rebirth of antiquity?</w:t>
      </w:r>
    </w:p>
    <w:p w14:paraId="3EA988AC" w14:textId="3FE1EEDB" w:rsidR="00EC7413" w:rsidRPr="00CA446C" w:rsidRDefault="002C47E5" w:rsidP="00EC7413">
      <w:pPr>
        <w:pStyle w:val="ListParagraph"/>
        <w:numPr>
          <w:ilvl w:val="0"/>
          <w:numId w:val="1"/>
        </w:numPr>
        <w:jc w:val="both"/>
        <w:rPr>
          <w:rFonts w:ascii="Verdana" w:hAnsi="Verdana"/>
        </w:rPr>
      </w:pPr>
      <w:r w:rsidRPr="002C47E5">
        <w:rPr>
          <w:rFonts w:ascii="Verdana" w:hAnsi="Verdana"/>
        </w:rPr>
        <w:t>What is meant by Italy in the Age of the Renaissance?</w:t>
      </w:r>
    </w:p>
    <w:p w14:paraId="08ED0D6C" w14:textId="77777777" w:rsidR="00EC7413" w:rsidRPr="009A5A2D" w:rsidRDefault="00EC7413" w:rsidP="00EC7413">
      <w:pPr>
        <w:jc w:val="both"/>
        <w:rPr>
          <w:rFonts w:ascii="Verdana" w:hAnsi="Verdana"/>
          <w:b/>
          <w:bCs/>
          <w:sz w:val="22"/>
          <w:szCs w:val="22"/>
        </w:rPr>
      </w:pPr>
      <w:r w:rsidRPr="009A5A2D">
        <w:rPr>
          <w:rFonts w:ascii="Verdana" w:hAnsi="Verdana"/>
          <w:b/>
          <w:bCs/>
          <w:sz w:val="22"/>
          <w:szCs w:val="22"/>
        </w:rPr>
        <w:t>What was humanism?</w:t>
      </w:r>
    </w:p>
    <w:p w14:paraId="0928A109" w14:textId="77777777" w:rsidR="00EC7413" w:rsidRPr="009A5A2D" w:rsidRDefault="00EC7413" w:rsidP="00EC7413">
      <w:pPr>
        <w:pStyle w:val="BodyText"/>
        <w:rPr>
          <w:sz w:val="22"/>
          <w:szCs w:val="22"/>
        </w:rPr>
      </w:pPr>
      <w:r w:rsidRPr="009A5A2D">
        <w:rPr>
          <w:sz w:val="22"/>
          <w:szCs w:val="22"/>
        </w:rPr>
        <w:t>Modern definition: ‘any system which puts human interests and the mind of man paramount, rejecting the supernatural, belief in a god, etc.’</w:t>
      </w:r>
    </w:p>
    <w:p w14:paraId="76B67D9B" w14:textId="77777777" w:rsidR="00EC7413" w:rsidRPr="009A5A2D" w:rsidRDefault="00EC7413" w:rsidP="00EC7413">
      <w:pPr>
        <w:jc w:val="both"/>
        <w:rPr>
          <w:rFonts w:ascii="Verdana" w:hAnsi="Verdana"/>
          <w:sz w:val="22"/>
          <w:szCs w:val="22"/>
        </w:rPr>
      </w:pPr>
      <w:r w:rsidRPr="009A5A2D">
        <w:rPr>
          <w:rFonts w:ascii="Verdana" w:hAnsi="Verdana"/>
          <w:sz w:val="22"/>
          <w:szCs w:val="22"/>
        </w:rPr>
        <w:t xml:space="preserve">The </w:t>
      </w:r>
      <w:r w:rsidRPr="009A5A2D">
        <w:rPr>
          <w:rFonts w:ascii="Verdana" w:hAnsi="Verdana"/>
          <w:i/>
          <w:iCs/>
          <w:sz w:val="22"/>
          <w:szCs w:val="22"/>
        </w:rPr>
        <w:t>studia humanitatis</w:t>
      </w:r>
      <w:r w:rsidRPr="009A5A2D">
        <w:rPr>
          <w:rFonts w:ascii="Verdana" w:hAnsi="Verdana"/>
          <w:sz w:val="22"/>
          <w:szCs w:val="22"/>
        </w:rPr>
        <w:t>: grammar, rhetoric, poetry, history, and moral philosophy.</w:t>
      </w:r>
    </w:p>
    <w:p w14:paraId="51FD8B02" w14:textId="77777777" w:rsidR="00EC7413" w:rsidRPr="009A5A2D" w:rsidRDefault="00EC7413" w:rsidP="00EC7413">
      <w:pPr>
        <w:jc w:val="both"/>
        <w:rPr>
          <w:rFonts w:ascii="Verdana" w:hAnsi="Verdana"/>
          <w:sz w:val="22"/>
          <w:szCs w:val="22"/>
        </w:rPr>
      </w:pPr>
      <w:r w:rsidRPr="009A5A2D">
        <w:rPr>
          <w:rFonts w:ascii="Verdana" w:hAnsi="Verdana"/>
          <w:sz w:val="22"/>
          <w:szCs w:val="22"/>
        </w:rPr>
        <w:t>Cicero (106-43 BC)</w:t>
      </w:r>
    </w:p>
    <w:p w14:paraId="06CAB48E" w14:textId="77777777" w:rsidR="00EC7413" w:rsidRPr="009A5A2D" w:rsidRDefault="00EC7413" w:rsidP="00EC7413">
      <w:pPr>
        <w:jc w:val="both"/>
        <w:rPr>
          <w:rFonts w:ascii="Verdana" w:hAnsi="Verdana"/>
          <w:sz w:val="22"/>
          <w:szCs w:val="22"/>
        </w:rPr>
      </w:pPr>
      <w:r w:rsidRPr="009A5A2D">
        <w:rPr>
          <w:rFonts w:ascii="Verdana" w:hAnsi="Verdana"/>
          <w:sz w:val="22"/>
          <w:szCs w:val="22"/>
        </w:rPr>
        <w:t>Petrarch (1304-1374).</w:t>
      </w:r>
    </w:p>
    <w:p w14:paraId="297D637C" w14:textId="77777777" w:rsidR="00EC7413" w:rsidRPr="009A5A2D" w:rsidRDefault="00EC7413" w:rsidP="00EC7413">
      <w:pPr>
        <w:jc w:val="both"/>
        <w:rPr>
          <w:rFonts w:ascii="Verdana" w:hAnsi="Verdana"/>
          <w:sz w:val="22"/>
          <w:szCs w:val="22"/>
        </w:rPr>
      </w:pPr>
      <w:r w:rsidRPr="009A5A2D">
        <w:rPr>
          <w:rFonts w:ascii="Verdana" w:hAnsi="Verdana"/>
          <w:sz w:val="22"/>
          <w:szCs w:val="22"/>
        </w:rPr>
        <w:t>The seven liberal arts: grammar, rhetoric, logic, arithmetic, geometry, astronomy, and music.</w:t>
      </w:r>
    </w:p>
    <w:p w14:paraId="4A5E52DB" w14:textId="77777777" w:rsidR="00EC7413" w:rsidRPr="009A5A2D" w:rsidRDefault="00EC7413" w:rsidP="00EC7413">
      <w:pPr>
        <w:jc w:val="both"/>
        <w:rPr>
          <w:rFonts w:ascii="Verdana" w:hAnsi="Verdana"/>
          <w:sz w:val="22"/>
          <w:szCs w:val="22"/>
        </w:rPr>
      </w:pPr>
    </w:p>
    <w:p w14:paraId="1F9D67FD" w14:textId="77777777" w:rsidR="00EC7413" w:rsidRPr="009A5A2D" w:rsidRDefault="00EC7413" w:rsidP="00EC7413">
      <w:pPr>
        <w:jc w:val="both"/>
        <w:rPr>
          <w:rFonts w:ascii="Verdana" w:hAnsi="Verdana"/>
          <w:sz w:val="22"/>
          <w:szCs w:val="22"/>
        </w:rPr>
      </w:pPr>
      <w:r w:rsidRPr="009A5A2D">
        <w:rPr>
          <w:rFonts w:ascii="Verdana" w:hAnsi="Verdana"/>
          <w:b/>
          <w:bCs/>
          <w:sz w:val="22"/>
          <w:szCs w:val="22"/>
        </w:rPr>
        <w:t>What was the rebirth of letters?</w:t>
      </w:r>
    </w:p>
    <w:p w14:paraId="74AB12DF" w14:textId="77777777" w:rsidR="00EC7413" w:rsidRPr="009A5A2D" w:rsidRDefault="00EC7413" w:rsidP="00EC7413">
      <w:pPr>
        <w:jc w:val="both"/>
        <w:rPr>
          <w:rFonts w:ascii="Verdana" w:hAnsi="Verdana"/>
          <w:sz w:val="22"/>
          <w:szCs w:val="22"/>
          <w:lang w:val="it-IT"/>
        </w:rPr>
      </w:pPr>
      <w:r w:rsidRPr="009A5A2D">
        <w:rPr>
          <w:rFonts w:ascii="Verdana" w:hAnsi="Verdana"/>
          <w:sz w:val="22"/>
          <w:szCs w:val="22"/>
          <w:lang w:val="it-IT"/>
        </w:rPr>
        <w:t>Padua</w:t>
      </w:r>
    </w:p>
    <w:p w14:paraId="61FFFD88" w14:textId="77777777" w:rsidR="00EC7413" w:rsidRPr="009A5A2D" w:rsidRDefault="00EC7413" w:rsidP="00EC7413">
      <w:pPr>
        <w:jc w:val="both"/>
        <w:rPr>
          <w:rFonts w:ascii="Verdana" w:hAnsi="Verdana"/>
          <w:sz w:val="22"/>
          <w:szCs w:val="22"/>
          <w:lang w:val="it-IT"/>
        </w:rPr>
      </w:pPr>
      <w:r w:rsidRPr="009A5A2D">
        <w:rPr>
          <w:rFonts w:ascii="Verdana" w:hAnsi="Verdana"/>
          <w:sz w:val="22"/>
          <w:szCs w:val="22"/>
          <w:lang w:val="it-IT"/>
        </w:rPr>
        <w:t>Arezzo</w:t>
      </w:r>
    </w:p>
    <w:p w14:paraId="34AE2273" w14:textId="77777777" w:rsidR="00EC7413" w:rsidRPr="009A5A2D" w:rsidRDefault="00EC7413" w:rsidP="00EC7413">
      <w:pPr>
        <w:jc w:val="both"/>
        <w:rPr>
          <w:rFonts w:ascii="Verdana" w:hAnsi="Verdana"/>
          <w:sz w:val="22"/>
          <w:szCs w:val="22"/>
          <w:lang w:val="it-IT"/>
        </w:rPr>
      </w:pPr>
      <w:r w:rsidRPr="009A5A2D">
        <w:rPr>
          <w:rFonts w:ascii="Verdana" w:hAnsi="Verdana"/>
          <w:sz w:val="22"/>
          <w:szCs w:val="22"/>
          <w:lang w:val="it-IT"/>
        </w:rPr>
        <w:t>Bologna</w:t>
      </w:r>
    </w:p>
    <w:p w14:paraId="176C59AA" w14:textId="77777777" w:rsidR="00EC7413" w:rsidRPr="009A5A2D" w:rsidRDefault="00EC7413" w:rsidP="00EC7413">
      <w:pPr>
        <w:jc w:val="both"/>
        <w:rPr>
          <w:rFonts w:ascii="Verdana" w:hAnsi="Verdana"/>
          <w:sz w:val="22"/>
          <w:szCs w:val="22"/>
          <w:lang w:val="it-IT"/>
        </w:rPr>
      </w:pPr>
      <w:r w:rsidRPr="009A5A2D">
        <w:rPr>
          <w:rFonts w:ascii="Verdana" w:hAnsi="Verdana"/>
          <w:sz w:val="22"/>
          <w:szCs w:val="22"/>
          <w:lang w:val="it-IT"/>
        </w:rPr>
        <w:t>Verona</w:t>
      </w:r>
    </w:p>
    <w:p w14:paraId="32B897F7" w14:textId="77777777" w:rsidR="00EC7413" w:rsidRPr="009A5A2D" w:rsidRDefault="00EC7413" w:rsidP="00EC7413">
      <w:pPr>
        <w:jc w:val="both"/>
        <w:rPr>
          <w:rFonts w:ascii="Verdana" w:hAnsi="Verdana"/>
          <w:sz w:val="22"/>
          <w:szCs w:val="22"/>
          <w:lang w:val="it-IT"/>
        </w:rPr>
      </w:pPr>
      <w:r w:rsidRPr="009A5A2D">
        <w:rPr>
          <w:rFonts w:ascii="Verdana" w:hAnsi="Verdana"/>
          <w:sz w:val="22"/>
          <w:szCs w:val="22"/>
          <w:lang w:val="it-IT"/>
        </w:rPr>
        <w:t>Virgil</w:t>
      </w:r>
    </w:p>
    <w:p w14:paraId="6EAAA3F6" w14:textId="77777777" w:rsidR="00EC7413" w:rsidRPr="009A5A2D" w:rsidRDefault="00EC7413" w:rsidP="00EC7413">
      <w:pPr>
        <w:jc w:val="both"/>
        <w:rPr>
          <w:rFonts w:ascii="Verdana" w:hAnsi="Verdana"/>
          <w:sz w:val="22"/>
          <w:szCs w:val="22"/>
          <w:lang w:val="it-IT"/>
        </w:rPr>
      </w:pPr>
      <w:r w:rsidRPr="009A5A2D">
        <w:rPr>
          <w:rFonts w:ascii="Verdana" w:hAnsi="Verdana"/>
          <w:sz w:val="22"/>
          <w:szCs w:val="22"/>
          <w:lang w:val="it-IT"/>
        </w:rPr>
        <w:t>Manual Chrysoloras (1350-1415)</w:t>
      </w:r>
    </w:p>
    <w:p w14:paraId="23610E47" w14:textId="77777777" w:rsidR="00EC7413" w:rsidRPr="009A5A2D" w:rsidRDefault="00EC7413" w:rsidP="00EC7413">
      <w:pPr>
        <w:jc w:val="both"/>
        <w:rPr>
          <w:rFonts w:ascii="Verdana" w:hAnsi="Verdana"/>
          <w:color w:val="FF0000"/>
          <w:sz w:val="22"/>
          <w:szCs w:val="22"/>
          <w:lang w:val="it-IT"/>
        </w:rPr>
      </w:pPr>
      <w:r w:rsidRPr="009A5A2D">
        <w:rPr>
          <w:rFonts w:ascii="Verdana" w:hAnsi="Verdana"/>
          <w:sz w:val="22"/>
          <w:szCs w:val="22"/>
          <w:lang w:val="it-IT"/>
        </w:rPr>
        <w:t xml:space="preserve">Leonardo Bruni (1370-1444) </w:t>
      </w:r>
    </w:p>
    <w:p w14:paraId="5D6D81A6" w14:textId="77777777" w:rsidR="00EC7413" w:rsidRPr="009A5A2D" w:rsidRDefault="00EC7413" w:rsidP="00EC7413">
      <w:pPr>
        <w:jc w:val="both"/>
        <w:rPr>
          <w:rFonts w:ascii="Verdana" w:hAnsi="Verdana"/>
          <w:sz w:val="22"/>
          <w:szCs w:val="22"/>
          <w:lang w:val="it-IT"/>
        </w:rPr>
      </w:pPr>
      <w:r w:rsidRPr="009A5A2D">
        <w:rPr>
          <w:rFonts w:ascii="Verdana" w:hAnsi="Verdana"/>
          <w:sz w:val="22"/>
          <w:szCs w:val="22"/>
          <w:lang w:val="it-IT"/>
        </w:rPr>
        <w:t>Poggio Bracciolini(1380-1459)</w:t>
      </w:r>
    </w:p>
    <w:p w14:paraId="4D139E90" w14:textId="77777777" w:rsidR="00EC7413" w:rsidRPr="009A5A2D" w:rsidRDefault="00EC7413" w:rsidP="00EC7413">
      <w:pPr>
        <w:jc w:val="both"/>
        <w:rPr>
          <w:rFonts w:ascii="Verdana" w:hAnsi="Verdana"/>
          <w:sz w:val="22"/>
          <w:szCs w:val="22"/>
          <w:lang w:val="it-IT"/>
        </w:rPr>
      </w:pPr>
      <w:r w:rsidRPr="009A5A2D">
        <w:rPr>
          <w:rFonts w:ascii="Verdana" w:hAnsi="Verdana"/>
          <w:sz w:val="22"/>
          <w:szCs w:val="22"/>
          <w:lang w:val="it-IT"/>
        </w:rPr>
        <w:t xml:space="preserve">Ciceronian Latin  </w:t>
      </w:r>
    </w:p>
    <w:p w14:paraId="04B6CB50" w14:textId="77777777" w:rsidR="00EC7413" w:rsidRPr="009A5A2D" w:rsidRDefault="00EC7413" w:rsidP="00EC7413">
      <w:pPr>
        <w:pStyle w:val="BodyText"/>
        <w:rPr>
          <w:sz w:val="22"/>
          <w:szCs w:val="22"/>
        </w:rPr>
      </w:pPr>
      <w:r w:rsidRPr="009A5A2D">
        <w:rPr>
          <w:sz w:val="22"/>
          <w:szCs w:val="22"/>
        </w:rPr>
        <w:t>Angelo Poliziano (1454-1494)</w:t>
      </w:r>
    </w:p>
    <w:p w14:paraId="73A27D19" w14:textId="77777777" w:rsidR="00EC7413" w:rsidRPr="009A5A2D" w:rsidRDefault="00EC7413" w:rsidP="00EC7413">
      <w:pPr>
        <w:pStyle w:val="BodyText"/>
        <w:rPr>
          <w:sz w:val="22"/>
          <w:szCs w:val="22"/>
        </w:rPr>
      </w:pPr>
      <w:r w:rsidRPr="009A5A2D">
        <w:rPr>
          <w:sz w:val="22"/>
          <w:szCs w:val="22"/>
        </w:rPr>
        <w:t>Petrarch: ‘Your Homer is dumb with me or rather I am deaf to him.’</w:t>
      </w:r>
    </w:p>
    <w:p w14:paraId="3BA61B66" w14:textId="77777777" w:rsidR="00EC7413" w:rsidRPr="009A5A2D" w:rsidRDefault="00EC7413" w:rsidP="00EC7413">
      <w:pPr>
        <w:jc w:val="both"/>
        <w:rPr>
          <w:rFonts w:ascii="Verdana" w:hAnsi="Verdana"/>
          <w:sz w:val="22"/>
          <w:szCs w:val="22"/>
        </w:rPr>
      </w:pPr>
      <w:r w:rsidRPr="009A5A2D">
        <w:rPr>
          <w:rFonts w:ascii="Verdana" w:hAnsi="Verdana"/>
          <w:sz w:val="22"/>
          <w:szCs w:val="22"/>
        </w:rPr>
        <w:t xml:space="preserve">Aristotle, </w:t>
      </w:r>
      <w:r w:rsidRPr="009A5A2D">
        <w:rPr>
          <w:rFonts w:ascii="Verdana" w:hAnsi="Verdana"/>
          <w:i/>
          <w:iCs/>
          <w:sz w:val="22"/>
          <w:szCs w:val="22"/>
        </w:rPr>
        <w:t>Politics</w:t>
      </w:r>
      <w:r w:rsidRPr="009A5A2D">
        <w:rPr>
          <w:rFonts w:ascii="Verdana" w:hAnsi="Verdana"/>
          <w:sz w:val="22"/>
          <w:szCs w:val="22"/>
        </w:rPr>
        <w:t xml:space="preserve"> and </w:t>
      </w:r>
      <w:r w:rsidRPr="009A5A2D">
        <w:rPr>
          <w:rFonts w:ascii="Verdana" w:hAnsi="Verdana"/>
          <w:i/>
          <w:iCs/>
          <w:sz w:val="22"/>
          <w:szCs w:val="22"/>
        </w:rPr>
        <w:t>Ethics</w:t>
      </w:r>
    </w:p>
    <w:p w14:paraId="6E75E082" w14:textId="77777777" w:rsidR="00EC7413" w:rsidRPr="009A5A2D" w:rsidRDefault="00EC7413" w:rsidP="00EC7413">
      <w:pPr>
        <w:jc w:val="both"/>
        <w:rPr>
          <w:rFonts w:ascii="Verdana" w:hAnsi="Verdana"/>
          <w:sz w:val="22"/>
          <w:szCs w:val="22"/>
        </w:rPr>
      </w:pPr>
      <w:r w:rsidRPr="009A5A2D">
        <w:rPr>
          <w:rFonts w:ascii="Verdana" w:hAnsi="Verdana"/>
          <w:sz w:val="22"/>
          <w:szCs w:val="22"/>
        </w:rPr>
        <w:t>Livy (50 BC-AD 17)</w:t>
      </w:r>
    </w:p>
    <w:p w14:paraId="3B32CDDE" w14:textId="77777777" w:rsidR="00EC7413" w:rsidRPr="009A5A2D" w:rsidRDefault="00EC7413" w:rsidP="00EC7413">
      <w:pPr>
        <w:jc w:val="both"/>
        <w:rPr>
          <w:rFonts w:ascii="Verdana" w:hAnsi="Verdana"/>
          <w:sz w:val="22"/>
          <w:szCs w:val="22"/>
        </w:rPr>
      </w:pPr>
      <w:r w:rsidRPr="009A5A2D">
        <w:rPr>
          <w:rFonts w:ascii="Verdana" w:hAnsi="Verdana"/>
          <w:sz w:val="22"/>
          <w:szCs w:val="22"/>
        </w:rPr>
        <w:t xml:space="preserve">Leonardo Bruni, </w:t>
      </w:r>
      <w:r w:rsidRPr="009A5A2D">
        <w:rPr>
          <w:rFonts w:ascii="Verdana" w:hAnsi="Verdana"/>
          <w:i/>
          <w:iCs/>
          <w:sz w:val="22"/>
          <w:szCs w:val="22"/>
        </w:rPr>
        <w:t>History of the Florentine People</w:t>
      </w:r>
    </w:p>
    <w:p w14:paraId="27109431" w14:textId="77777777" w:rsidR="00EC7413" w:rsidRPr="009A5A2D" w:rsidRDefault="00EC7413" w:rsidP="00EC7413">
      <w:pPr>
        <w:jc w:val="both"/>
        <w:rPr>
          <w:rFonts w:ascii="Verdana" w:hAnsi="Verdana"/>
          <w:sz w:val="22"/>
          <w:szCs w:val="22"/>
          <w:lang w:val="it-IT"/>
        </w:rPr>
      </w:pPr>
      <w:r w:rsidRPr="009A5A2D">
        <w:rPr>
          <w:rFonts w:ascii="Verdana" w:hAnsi="Verdana"/>
          <w:sz w:val="22"/>
          <w:szCs w:val="22"/>
          <w:lang w:val="it-IT"/>
        </w:rPr>
        <w:t>Francesco Guicciardini (1483-1540)</w:t>
      </w:r>
    </w:p>
    <w:p w14:paraId="4211EDC6" w14:textId="77777777" w:rsidR="00EC7413" w:rsidRPr="009A5A2D" w:rsidRDefault="00EC7413" w:rsidP="00EC7413">
      <w:pPr>
        <w:jc w:val="both"/>
        <w:rPr>
          <w:rFonts w:ascii="Verdana" w:hAnsi="Verdana"/>
          <w:sz w:val="22"/>
          <w:szCs w:val="22"/>
          <w:lang w:val="it-IT"/>
        </w:rPr>
      </w:pPr>
      <w:r w:rsidRPr="009A5A2D">
        <w:rPr>
          <w:rFonts w:ascii="Verdana" w:hAnsi="Verdana"/>
          <w:sz w:val="22"/>
          <w:szCs w:val="22"/>
          <w:lang w:val="it-IT"/>
        </w:rPr>
        <w:t xml:space="preserve">The Ciceronian dialogue </w:t>
      </w:r>
    </w:p>
    <w:p w14:paraId="44DB93D4" w14:textId="77777777" w:rsidR="00EC7413" w:rsidRPr="009A5A2D" w:rsidRDefault="00EC7413" w:rsidP="00EC7413">
      <w:pPr>
        <w:jc w:val="both"/>
        <w:rPr>
          <w:rFonts w:ascii="Verdana" w:hAnsi="Verdana"/>
          <w:sz w:val="22"/>
          <w:szCs w:val="22"/>
          <w:lang w:val="it-IT"/>
        </w:rPr>
      </w:pPr>
      <w:r w:rsidRPr="009A5A2D">
        <w:rPr>
          <w:rFonts w:ascii="Verdana" w:hAnsi="Verdana"/>
          <w:sz w:val="22"/>
          <w:szCs w:val="22"/>
          <w:lang w:val="it-IT"/>
        </w:rPr>
        <w:t xml:space="preserve">Leonardo Bruni, </w:t>
      </w:r>
      <w:r w:rsidRPr="009A5A2D">
        <w:rPr>
          <w:rFonts w:ascii="Verdana" w:hAnsi="Verdana"/>
          <w:i/>
          <w:iCs/>
          <w:sz w:val="22"/>
          <w:szCs w:val="22"/>
          <w:lang w:val="it-IT"/>
        </w:rPr>
        <w:t>Dialogues to Pietro Paolo Vergerio of Istria</w:t>
      </w:r>
    </w:p>
    <w:p w14:paraId="36C3101F" w14:textId="77777777" w:rsidR="00EC7413" w:rsidRPr="009A5A2D" w:rsidRDefault="00EC7413" w:rsidP="00EC7413">
      <w:pPr>
        <w:jc w:val="both"/>
        <w:rPr>
          <w:rFonts w:ascii="Verdana" w:hAnsi="Verdana"/>
          <w:sz w:val="22"/>
          <w:szCs w:val="22"/>
          <w:lang w:val="it-IT"/>
        </w:rPr>
      </w:pPr>
      <w:r w:rsidRPr="009A5A2D">
        <w:rPr>
          <w:rFonts w:ascii="Verdana" w:hAnsi="Verdana"/>
          <w:sz w:val="22"/>
          <w:szCs w:val="22"/>
          <w:lang w:val="it-IT"/>
        </w:rPr>
        <w:t xml:space="preserve">Marsilio of Padua (c.1275-1342) </w:t>
      </w:r>
    </w:p>
    <w:p w14:paraId="744E4283" w14:textId="77777777" w:rsidR="00EC7413" w:rsidRPr="009A5A2D" w:rsidRDefault="00EC7413" w:rsidP="00EC7413">
      <w:pPr>
        <w:jc w:val="both"/>
        <w:rPr>
          <w:rFonts w:ascii="Verdana" w:hAnsi="Verdana"/>
          <w:sz w:val="22"/>
          <w:szCs w:val="22"/>
          <w:lang w:val="it-IT"/>
        </w:rPr>
      </w:pPr>
      <w:r w:rsidRPr="009A5A2D">
        <w:rPr>
          <w:rFonts w:ascii="Verdana" w:hAnsi="Verdana"/>
          <w:sz w:val="22"/>
          <w:szCs w:val="22"/>
          <w:lang w:val="it-IT"/>
        </w:rPr>
        <w:t xml:space="preserve">Coluccio Salutati (1331-1406) </w:t>
      </w:r>
    </w:p>
    <w:p w14:paraId="795A7FD7" w14:textId="77777777" w:rsidR="00EC7413" w:rsidRPr="009A5A2D" w:rsidRDefault="00EC7413" w:rsidP="00EC7413">
      <w:pPr>
        <w:jc w:val="both"/>
        <w:rPr>
          <w:rFonts w:ascii="Verdana" w:hAnsi="Verdana"/>
          <w:sz w:val="22"/>
          <w:szCs w:val="22"/>
          <w:lang w:val="it-IT"/>
        </w:rPr>
      </w:pPr>
      <w:r w:rsidRPr="009A5A2D">
        <w:rPr>
          <w:rFonts w:ascii="Verdana" w:hAnsi="Verdana"/>
          <w:sz w:val="22"/>
          <w:szCs w:val="22"/>
          <w:lang w:val="it-IT"/>
        </w:rPr>
        <w:t>Sallust</w:t>
      </w:r>
    </w:p>
    <w:p w14:paraId="1FE75CCF" w14:textId="77777777" w:rsidR="00EC7413" w:rsidRPr="009A5A2D" w:rsidRDefault="00EC7413" w:rsidP="00EC7413">
      <w:pPr>
        <w:jc w:val="both"/>
        <w:rPr>
          <w:rFonts w:ascii="Verdana" w:hAnsi="Verdana"/>
          <w:sz w:val="22"/>
          <w:szCs w:val="22"/>
          <w:lang w:val="it-IT"/>
        </w:rPr>
      </w:pPr>
      <w:r w:rsidRPr="009A5A2D">
        <w:rPr>
          <w:rFonts w:ascii="Verdana" w:hAnsi="Verdana"/>
          <w:sz w:val="22"/>
          <w:szCs w:val="22"/>
          <w:lang w:val="it-IT"/>
        </w:rPr>
        <w:lastRenderedPageBreak/>
        <w:t xml:space="preserve">Cicero, </w:t>
      </w:r>
      <w:r w:rsidRPr="009A5A2D">
        <w:rPr>
          <w:rFonts w:ascii="Verdana" w:hAnsi="Verdana"/>
          <w:i/>
          <w:iCs/>
          <w:sz w:val="22"/>
          <w:szCs w:val="22"/>
          <w:lang w:val="it-IT"/>
        </w:rPr>
        <w:t>De officiis</w:t>
      </w:r>
    </w:p>
    <w:p w14:paraId="09E034DD" w14:textId="77777777" w:rsidR="00EC7413" w:rsidRPr="009A5A2D" w:rsidRDefault="00EC7413" w:rsidP="00EC7413">
      <w:pPr>
        <w:jc w:val="both"/>
        <w:rPr>
          <w:rFonts w:ascii="Verdana" w:hAnsi="Verdana"/>
          <w:sz w:val="22"/>
          <w:szCs w:val="22"/>
          <w:lang w:val="it-IT"/>
        </w:rPr>
      </w:pPr>
      <w:r w:rsidRPr="009A5A2D">
        <w:rPr>
          <w:rFonts w:ascii="Verdana" w:hAnsi="Verdana"/>
          <w:sz w:val="22"/>
          <w:szCs w:val="22"/>
          <w:lang w:val="it-IT"/>
        </w:rPr>
        <w:t xml:space="preserve">Cicero, </w:t>
      </w:r>
      <w:r w:rsidRPr="009A5A2D">
        <w:rPr>
          <w:rFonts w:ascii="Verdana" w:hAnsi="Verdana"/>
          <w:i/>
          <w:iCs/>
          <w:sz w:val="22"/>
          <w:szCs w:val="22"/>
          <w:lang w:val="it-IT"/>
        </w:rPr>
        <w:t>Familiar Letters</w:t>
      </w:r>
    </w:p>
    <w:p w14:paraId="7958B695" w14:textId="77777777" w:rsidR="00EC7413" w:rsidRPr="009A5A2D" w:rsidRDefault="00EC7413" w:rsidP="00EC7413">
      <w:pPr>
        <w:jc w:val="both"/>
        <w:rPr>
          <w:rFonts w:ascii="Verdana" w:hAnsi="Verdana"/>
          <w:sz w:val="22"/>
          <w:szCs w:val="22"/>
        </w:rPr>
      </w:pPr>
      <w:r w:rsidRPr="009A5A2D">
        <w:rPr>
          <w:rFonts w:ascii="Verdana" w:hAnsi="Verdana"/>
          <w:sz w:val="22"/>
          <w:szCs w:val="22"/>
        </w:rPr>
        <w:t>Livy</w:t>
      </w:r>
    </w:p>
    <w:p w14:paraId="5B616A16" w14:textId="77777777" w:rsidR="00EC7413" w:rsidRPr="009A5A2D" w:rsidRDefault="00EC7413" w:rsidP="00EC7413">
      <w:pPr>
        <w:jc w:val="both"/>
        <w:rPr>
          <w:rFonts w:ascii="Verdana" w:hAnsi="Verdana"/>
          <w:sz w:val="22"/>
          <w:szCs w:val="22"/>
        </w:rPr>
      </w:pPr>
      <w:r w:rsidRPr="009A5A2D">
        <w:rPr>
          <w:rFonts w:ascii="Verdana" w:hAnsi="Verdana"/>
          <w:sz w:val="22"/>
          <w:szCs w:val="22"/>
        </w:rPr>
        <w:t>Pliny the Elder (23-70)</w:t>
      </w:r>
    </w:p>
    <w:p w14:paraId="432FC6DA" w14:textId="77777777" w:rsidR="00EC7413" w:rsidRPr="009A5A2D" w:rsidRDefault="00EC7413" w:rsidP="00EC7413">
      <w:pPr>
        <w:jc w:val="both"/>
        <w:rPr>
          <w:rFonts w:ascii="Verdana" w:hAnsi="Verdana"/>
          <w:sz w:val="22"/>
          <w:szCs w:val="22"/>
        </w:rPr>
      </w:pPr>
      <w:r w:rsidRPr="009A5A2D">
        <w:rPr>
          <w:rFonts w:ascii="Verdana" w:hAnsi="Verdana"/>
          <w:sz w:val="22"/>
          <w:szCs w:val="22"/>
        </w:rPr>
        <w:t>Tacitus (55-120)</w:t>
      </w:r>
    </w:p>
    <w:p w14:paraId="1AEC7283" w14:textId="77777777" w:rsidR="00EC7413" w:rsidRPr="009A5A2D" w:rsidRDefault="00EC7413" w:rsidP="00EC7413">
      <w:pPr>
        <w:jc w:val="both"/>
        <w:rPr>
          <w:rFonts w:ascii="Verdana" w:hAnsi="Verdana"/>
          <w:sz w:val="22"/>
          <w:szCs w:val="22"/>
        </w:rPr>
      </w:pPr>
      <w:r w:rsidRPr="009A5A2D">
        <w:rPr>
          <w:rFonts w:ascii="Verdana" w:hAnsi="Verdana"/>
          <w:sz w:val="22"/>
          <w:szCs w:val="22"/>
        </w:rPr>
        <w:t xml:space="preserve">Leonardo Bruni, </w:t>
      </w:r>
      <w:r w:rsidRPr="009A5A2D">
        <w:rPr>
          <w:rFonts w:ascii="Verdana" w:hAnsi="Verdana"/>
          <w:i/>
          <w:iCs/>
          <w:sz w:val="22"/>
          <w:szCs w:val="22"/>
        </w:rPr>
        <w:t>Panegyric to the City of Florence</w:t>
      </w:r>
    </w:p>
    <w:p w14:paraId="7BF1D2D8" w14:textId="77777777" w:rsidR="00EC7413" w:rsidRPr="009A5A2D" w:rsidRDefault="00EC7413" w:rsidP="00EC7413">
      <w:pPr>
        <w:jc w:val="both"/>
        <w:rPr>
          <w:rFonts w:ascii="Verdana" w:hAnsi="Verdana"/>
          <w:sz w:val="22"/>
          <w:szCs w:val="22"/>
        </w:rPr>
      </w:pPr>
      <w:r w:rsidRPr="009A5A2D">
        <w:rPr>
          <w:rFonts w:ascii="Verdana" w:hAnsi="Verdana"/>
          <w:sz w:val="22"/>
          <w:szCs w:val="22"/>
        </w:rPr>
        <w:t xml:space="preserve">Aristides, </w:t>
      </w:r>
      <w:r w:rsidRPr="009A5A2D">
        <w:rPr>
          <w:rFonts w:ascii="Verdana" w:hAnsi="Verdana"/>
          <w:i/>
          <w:iCs/>
          <w:sz w:val="22"/>
          <w:szCs w:val="22"/>
        </w:rPr>
        <w:t>Panathenaious</w:t>
      </w:r>
    </w:p>
    <w:p w14:paraId="07329EB6" w14:textId="77777777" w:rsidR="00EC7413" w:rsidRPr="009A5A2D" w:rsidRDefault="00EC7413" w:rsidP="00EC7413">
      <w:pPr>
        <w:jc w:val="both"/>
        <w:rPr>
          <w:rFonts w:ascii="Verdana" w:hAnsi="Verdana"/>
          <w:sz w:val="22"/>
          <w:szCs w:val="22"/>
        </w:rPr>
      </w:pPr>
      <w:r w:rsidRPr="009A5A2D">
        <w:rPr>
          <w:rFonts w:ascii="Verdana" w:hAnsi="Verdana"/>
          <w:sz w:val="22"/>
          <w:szCs w:val="22"/>
        </w:rPr>
        <w:t>Thucydides</w:t>
      </w:r>
    </w:p>
    <w:p w14:paraId="3BFF5182" w14:textId="77777777" w:rsidR="00EC7413" w:rsidRPr="009A5A2D" w:rsidRDefault="00EC7413" w:rsidP="00EC7413">
      <w:pPr>
        <w:jc w:val="both"/>
        <w:rPr>
          <w:rFonts w:ascii="Verdana" w:hAnsi="Verdana"/>
          <w:sz w:val="22"/>
          <w:szCs w:val="22"/>
        </w:rPr>
      </w:pPr>
      <w:r w:rsidRPr="009A5A2D">
        <w:rPr>
          <w:rFonts w:ascii="Verdana" w:hAnsi="Verdana"/>
          <w:sz w:val="22"/>
          <w:szCs w:val="22"/>
        </w:rPr>
        <w:t>Niccolò Machiavelli (1469-1527)</w:t>
      </w:r>
    </w:p>
    <w:p w14:paraId="4CE6B434" w14:textId="77777777" w:rsidR="00EC7413" w:rsidRPr="009A5A2D" w:rsidRDefault="00EC7413" w:rsidP="00EC7413">
      <w:pPr>
        <w:jc w:val="both"/>
        <w:rPr>
          <w:rFonts w:ascii="Verdana" w:hAnsi="Verdana"/>
          <w:sz w:val="22"/>
          <w:szCs w:val="22"/>
        </w:rPr>
      </w:pPr>
      <w:r w:rsidRPr="009A5A2D">
        <w:rPr>
          <w:rFonts w:ascii="Verdana" w:hAnsi="Verdana"/>
          <w:sz w:val="22"/>
          <w:szCs w:val="22"/>
        </w:rPr>
        <w:t>Plato (428-348 BC)</w:t>
      </w:r>
    </w:p>
    <w:p w14:paraId="499C0FC6" w14:textId="77777777" w:rsidR="00EC7413" w:rsidRPr="009A5A2D" w:rsidRDefault="00EC7413" w:rsidP="00EC7413">
      <w:pPr>
        <w:jc w:val="both"/>
        <w:rPr>
          <w:rFonts w:ascii="Verdana" w:hAnsi="Verdana"/>
          <w:sz w:val="22"/>
          <w:szCs w:val="22"/>
        </w:rPr>
      </w:pPr>
      <w:r w:rsidRPr="009A5A2D">
        <w:rPr>
          <w:rFonts w:ascii="Verdana" w:hAnsi="Verdana"/>
          <w:sz w:val="22"/>
          <w:szCs w:val="22"/>
        </w:rPr>
        <w:t xml:space="preserve">Marsilio Ficino (1433-1499), </w:t>
      </w:r>
      <w:r w:rsidRPr="009A5A2D">
        <w:rPr>
          <w:rFonts w:ascii="Verdana" w:hAnsi="Verdana"/>
          <w:i/>
          <w:iCs/>
          <w:sz w:val="22"/>
          <w:szCs w:val="22"/>
        </w:rPr>
        <w:t>Platonic theology concerning the immortality of the soul</w:t>
      </w:r>
    </w:p>
    <w:p w14:paraId="0315F374" w14:textId="77777777" w:rsidR="00EC7413" w:rsidRPr="009A5A2D" w:rsidRDefault="00EC7413" w:rsidP="00EC7413">
      <w:pPr>
        <w:jc w:val="both"/>
        <w:rPr>
          <w:rFonts w:ascii="Verdana" w:hAnsi="Verdana"/>
          <w:sz w:val="22"/>
          <w:szCs w:val="22"/>
        </w:rPr>
      </w:pPr>
      <w:r w:rsidRPr="009A5A2D">
        <w:rPr>
          <w:rFonts w:ascii="Verdana" w:hAnsi="Verdana"/>
          <w:sz w:val="22"/>
          <w:szCs w:val="22"/>
        </w:rPr>
        <w:t>The Platonic Academy of Florence</w:t>
      </w:r>
    </w:p>
    <w:p w14:paraId="7C29586B" w14:textId="77777777" w:rsidR="00EC7413" w:rsidRPr="009A5A2D" w:rsidRDefault="00EC7413" w:rsidP="00EC7413">
      <w:pPr>
        <w:jc w:val="both"/>
        <w:rPr>
          <w:rFonts w:ascii="Verdana" w:hAnsi="Verdana"/>
          <w:sz w:val="22"/>
          <w:szCs w:val="22"/>
        </w:rPr>
      </w:pPr>
      <w:r w:rsidRPr="009A5A2D">
        <w:rPr>
          <w:rFonts w:ascii="Verdana" w:hAnsi="Verdana"/>
          <w:sz w:val="22"/>
          <w:szCs w:val="22"/>
        </w:rPr>
        <w:t xml:space="preserve">James Hankins, ‘The Myth of the Platonic Academy of Florence,’ </w:t>
      </w:r>
      <w:r w:rsidRPr="009A5A2D">
        <w:rPr>
          <w:rFonts w:ascii="Verdana" w:hAnsi="Verdana"/>
          <w:i/>
          <w:iCs/>
          <w:sz w:val="22"/>
          <w:szCs w:val="22"/>
        </w:rPr>
        <w:t>Renaissance Quarterly</w:t>
      </w:r>
      <w:r w:rsidRPr="009A5A2D">
        <w:rPr>
          <w:rFonts w:ascii="Verdana" w:hAnsi="Verdana"/>
          <w:sz w:val="22"/>
          <w:szCs w:val="22"/>
        </w:rPr>
        <w:t xml:space="preserve"> 44 (1991), 429-475</w:t>
      </w:r>
    </w:p>
    <w:p w14:paraId="5931F250" w14:textId="77777777" w:rsidR="00EC7413" w:rsidRPr="009A5A2D" w:rsidRDefault="00EC7413" w:rsidP="00EC7413">
      <w:pPr>
        <w:jc w:val="both"/>
        <w:rPr>
          <w:rFonts w:ascii="Verdana" w:hAnsi="Verdana"/>
          <w:sz w:val="22"/>
          <w:szCs w:val="22"/>
        </w:rPr>
      </w:pPr>
      <w:r w:rsidRPr="009A5A2D">
        <w:rPr>
          <w:rFonts w:ascii="Verdana" w:hAnsi="Verdana"/>
          <w:sz w:val="22"/>
          <w:szCs w:val="22"/>
        </w:rPr>
        <w:t xml:space="preserve">Jonathan Davies, </w:t>
      </w:r>
      <w:r w:rsidRPr="009A5A2D">
        <w:rPr>
          <w:rFonts w:ascii="Verdana" w:hAnsi="Verdana"/>
          <w:i/>
          <w:iCs/>
          <w:sz w:val="22"/>
          <w:szCs w:val="22"/>
        </w:rPr>
        <w:t>Florence and its University during the Early Renaissance</w:t>
      </w:r>
      <w:r w:rsidRPr="009A5A2D">
        <w:rPr>
          <w:rFonts w:ascii="Verdana" w:hAnsi="Verdana"/>
          <w:sz w:val="22"/>
          <w:szCs w:val="22"/>
        </w:rPr>
        <w:t xml:space="preserve"> (Leiden, 1998)</w:t>
      </w:r>
    </w:p>
    <w:p w14:paraId="6C29D820" w14:textId="77777777" w:rsidR="00EC7413" w:rsidRPr="009A5A2D" w:rsidRDefault="00EC7413" w:rsidP="00EC7413">
      <w:pPr>
        <w:jc w:val="both"/>
        <w:rPr>
          <w:rFonts w:ascii="Verdana" w:hAnsi="Verdana"/>
          <w:sz w:val="22"/>
          <w:szCs w:val="22"/>
          <w:lang w:val="it-IT"/>
        </w:rPr>
      </w:pPr>
      <w:r w:rsidRPr="009A5A2D">
        <w:rPr>
          <w:rFonts w:ascii="Verdana" w:hAnsi="Verdana"/>
          <w:sz w:val="22"/>
          <w:szCs w:val="22"/>
          <w:lang w:val="it-IT"/>
        </w:rPr>
        <w:t>Gasparino Barzziza (1360-1430).  Taught at Bergamo, Pavia, Venice, Padua, and Bologna.</w:t>
      </w:r>
    </w:p>
    <w:p w14:paraId="1C554780" w14:textId="77777777" w:rsidR="00EC7413" w:rsidRPr="009A5A2D" w:rsidRDefault="00EC7413" w:rsidP="00EC7413">
      <w:pPr>
        <w:jc w:val="both"/>
        <w:rPr>
          <w:rFonts w:ascii="Verdana" w:hAnsi="Verdana"/>
          <w:sz w:val="22"/>
          <w:szCs w:val="22"/>
          <w:lang w:val="it-IT"/>
        </w:rPr>
      </w:pPr>
      <w:r w:rsidRPr="009A5A2D">
        <w:rPr>
          <w:rFonts w:ascii="Verdana" w:hAnsi="Verdana"/>
          <w:sz w:val="22"/>
          <w:szCs w:val="22"/>
          <w:lang w:val="it-IT"/>
        </w:rPr>
        <w:t xml:space="preserve">Guarino Guarini da Verona (1374-1460).  Taught at Verona, Venice, and Ferrara.  </w:t>
      </w:r>
    </w:p>
    <w:p w14:paraId="0EA4C75B" w14:textId="77777777" w:rsidR="00EC7413" w:rsidRPr="009A5A2D" w:rsidRDefault="00EC7413" w:rsidP="00EC7413">
      <w:pPr>
        <w:jc w:val="both"/>
        <w:rPr>
          <w:rFonts w:ascii="Verdana" w:hAnsi="Verdana"/>
          <w:sz w:val="22"/>
          <w:szCs w:val="22"/>
          <w:lang w:val="it-IT"/>
        </w:rPr>
      </w:pPr>
      <w:r w:rsidRPr="009A5A2D">
        <w:rPr>
          <w:rFonts w:ascii="Verdana" w:hAnsi="Verdana"/>
          <w:sz w:val="22"/>
          <w:szCs w:val="22"/>
          <w:lang w:val="it-IT"/>
        </w:rPr>
        <w:t>Vittorino da Feltre (1378-1446).  Taught at Padua, Venice, and Mantua.</w:t>
      </w:r>
    </w:p>
    <w:p w14:paraId="628096F8" w14:textId="77777777" w:rsidR="00EC7413" w:rsidRPr="009A5A2D" w:rsidRDefault="00EC7413" w:rsidP="00EC7413">
      <w:pPr>
        <w:jc w:val="both"/>
        <w:rPr>
          <w:rFonts w:ascii="Verdana" w:hAnsi="Verdana"/>
          <w:sz w:val="22"/>
          <w:szCs w:val="22"/>
          <w:lang w:val="it-IT"/>
        </w:rPr>
      </w:pPr>
      <w:r w:rsidRPr="009A5A2D">
        <w:rPr>
          <w:rFonts w:ascii="Verdana" w:hAnsi="Verdana"/>
          <w:sz w:val="22"/>
          <w:szCs w:val="22"/>
          <w:lang w:val="it-IT"/>
        </w:rPr>
        <w:t>Giannozzo Manetti (1396-1459)</w:t>
      </w:r>
    </w:p>
    <w:p w14:paraId="7A2C88AC" w14:textId="77777777" w:rsidR="00EC7413" w:rsidRPr="009A5A2D" w:rsidRDefault="00EC7413" w:rsidP="00EC7413">
      <w:pPr>
        <w:jc w:val="both"/>
        <w:rPr>
          <w:rFonts w:ascii="Verdana" w:hAnsi="Verdana"/>
          <w:sz w:val="22"/>
          <w:szCs w:val="22"/>
        </w:rPr>
      </w:pPr>
      <w:r w:rsidRPr="009A5A2D">
        <w:rPr>
          <w:rFonts w:ascii="Verdana" w:hAnsi="Verdana"/>
          <w:sz w:val="22"/>
          <w:szCs w:val="22"/>
        </w:rPr>
        <w:t>Niccolò Niccoli (1364-1437)</w:t>
      </w:r>
    </w:p>
    <w:p w14:paraId="198433DC" w14:textId="77777777" w:rsidR="00EC7413" w:rsidRPr="009A5A2D" w:rsidRDefault="00EC7413" w:rsidP="00EC7413">
      <w:pPr>
        <w:jc w:val="both"/>
        <w:rPr>
          <w:rFonts w:ascii="Verdana" w:hAnsi="Verdana"/>
          <w:sz w:val="22"/>
          <w:szCs w:val="22"/>
        </w:rPr>
      </w:pPr>
      <w:r w:rsidRPr="009A5A2D">
        <w:rPr>
          <w:rFonts w:ascii="Verdana" w:hAnsi="Verdana"/>
          <w:sz w:val="22"/>
          <w:szCs w:val="22"/>
        </w:rPr>
        <w:t>Piero de’ Pazzi</w:t>
      </w:r>
    </w:p>
    <w:p w14:paraId="7FC63EAF" w14:textId="77777777" w:rsidR="00EC7413" w:rsidRPr="009A5A2D" w:rsidRDefault="00EC7413" w:rsidP="00EC7413">
      <w:pPr>
        <w:ind w:left="720"/>
        <w:jc w:val="both"/>
        <w:rPr>
          <w:rFonts w:ascii="Verdana" w:hAnsi="Verdana"/>
          <w:sz w:val="22"/>
          <w:szCs w:val="22"/>
        </w:rPr>
      </w:pPr>
    </w:p>
    <w:p w14:paraId="735FAF84" w14:textId="77777777" w:rsidR="00EC7413" w:rsidRPr="009A5A2D" w:rsidRDefault="00EC7413" w:rsidP="00EC7413">
      <w:pPr>
        <w:jc w:val="both"/>
        <w:rPr>
          <w:rFonts w:ascii="Verdana" w:hAnsi="Verdana"/>
          <w:b/>
          <w:bCs/>
          <w:sz w:val="22"/>
          <w:szCs w:val="22"/>
        </w:rPr>
      </w:pPr>
    </w:p>
    <w:p w14:paraId="38DD432E" w14:textId="77777777" w:rsidR="00EC7413" w:rsidRPr="009A5A2D" w:rsidRDefault="00EC7413" w:rsidP="00EC7413">
      <w:pPr>
        <w:jc w:val="both"/>
        <w:rPr>
          <w:rFonts w:ascii="Verdana" w:hAnsi="Verdana"/>
          <w:sz w:val="22"/>
          <w:szCs w:val="22"/>
        </w:rPr>
      </w:pPr>
      <w:r w:rsidRPr="009A5A2D">
        <w:rPr>
          <w:rFonts w:ascii="Verdana" w:hAnsi="Verdana"/>
          <w:b/>
          <w:bCs/>
          <w:sz w:val="22"/>
          <w:szCs w:val="22"/>
        </w:rPr>
        <w:t>What was the rebirth of the visual arts?</w:t>
      </w:r>
    </w:p>
    <w:p w14:paraId="1B6708AA" w14:textId="77777777" w:rsidR="00EC7413" w:rsidRPr="009A5A2D" w:rsidRDefault="00EC7413" w:rsidP="00EC7413">
      <w:pPr>
        <w:jc w:val="both"/>
        <w:rPr>
          <w:rFonts w:ascii="Verdana" w:hAnsi="Verdana"/>
          <w:sz w:val="22"/>
          <w:szCs w:val="22"/>
          <w:lang w:val="it-IT"/>
        </w:rPr>
      </w:pPr>
      <w:r w:rsidRPr="009A5A2D">
        <w:rPr>
          <w:rFonts w:ascii="Verdana" w:hAnsi="Verdana"/>
          <w:sz w:val="22"/>
          <w:szCs w:val="22"/>
          <w:lang w:val="it-IT"/>
        </w:rPr>
        <w:t xml:space="preserve">Filippo Brunelleschi (1377-1446) </w:t>
      </w:r>
    </w:p>
    <w:p w14:paraId="5AC42A23" w14:textId="77777777" w:rsidR="00EC7413" w:rsidRPr="009A5A2D" w:rsidRDefault="00EC7413" w:rsidP="00EC7413">
      <w:pPr>
        <w:jc w:val="both"/>
        <w:rPr>
          <w:rFonts w:ascii="Verdana" w:hAnsi="Verdana"/>
          <w:sz w:val="22"/>
          <w:szCs w:val="22"/>
          <w:lang w:val="it-IT"/>
        </w:rPr>
      </w:pPr>
      <w:r w:rsidRPr="009A5A2D">
        <w:rPr>
          <w:rFonts w:ascii="Verdana" w:hAnsi="Verdana"/>
          <w:sz w:val="22"/>
          <w:szCs w:val="22"/>
          <w:lang w:val="it-IT"/>
        </w:rPr>
        <w:t>Vitruvius (1</w:t>
      </w:r>
      <w:r w:rsidRPr="009A5A2D">
        <w:rPr>
          <w:rFonts w:ascii="Verdana" w:hAnsi="Verdana"/>
          <w:sz w:val="22"/>
          <w:szCs w:val="22"/>
          <w:vertAlign w:val="superscript"/>
          <w:lang w:val="it-IT"/>
        </w:rPr>
        <w:t>st</w:t>
      </w:r>
      <w:r w:rsidRPr="009A5A2D">
        <w:rPr>
          <w:rFonts w:ascii="Verdana" w:hAnsi="Verdana"/>
          <w:sz w:val="22"/>
          <w:szCs w:val="22"/>
          <w:lang w:val="it-IT"/>
        </w:rPr>
        <w:t xml:space="preserve"> century BC)</w:t>
      </w:r>
    </w:p>
    <w:p w14:paraId="32916C63" w14:textId="77777777" w:rsidR="00EC7413" w:rsidRPr="009A5A2D" w:rsidRDefault="00EC7413" w:rsidP="00EC7413">
      <w:pPr>
        <w:jc w:val="both"/>
        <w:rPr>
          <w:rFonts w:ascii="Verdana" w:hAnsi="Verdana"/>
          <w:sz w:val="22"/>
          <w:szCs w:val="22"/>
          <w:lang w:val="it-IT"/>
        </w:rPr>
      </w:pPr>
      <w:r w:rsidRPr="009A5A2D">
        <w:rPr>
          <w:rFonts w:ascii="Verdana" w:hAnsi="Verdana"/>
          <w:sz w:val="22"/>
          <w:szCs w:val="22"/>
          <w:lang w:val="it-IT"/>
        </w:rPr>
        <w:t>The Pantheon in Rome</w:t>
      </w:r>
    </w:p>
    <w:p w14:paraId="0FF7EC7B" w14:textId="77777777" w:rsidR="00EC7413" w:rsidRPr="009A5A2D" w:rsidRDefault="00EC7413" w:rsidP="00EC7413">
      <w:pPr>
        <w:jc w:val="both"/>
        <w:rPr>
          <w:rFonts w:ascii="Verdana" w:hAnsi="Verdana"/>
          <w:sz w:val="22"/>
          <w:szCs w:val="22"/>
          <w:lang w:val="it-IT"/>
        </w:rPr>
      </w:pPr>
      <w:r w:rsidRPr="009A5A2D">
        <w:rPr>
          <w:rFonts w:ascii="Verdana" w:hAnsi="Verdana"/>
          <w:sz w:val="22"/>
          <w:szCs w:val="22"/>
          <w:lang w:val="it-IT"/>
        </w:rPr>
        <w:t>Leon Battista Alberti (1404-1472)</w:t>
      </w:r>
    </w:p>
    <w:p w14:paraId="3537EE58" w14:textId="77777777" w:rsidR="00EC7413" w:rsidRPr="009A5A2D" w:rsidRDefault="00EC7413" w:rsidP="00EC7413">
      <w:pPr>
        <w:jc w:val="both"/>
        <w:rPr>
          <w:rFonts w:ascii="Verdana" w:hAnsi="Verdana"/>
          <w:sz w:val="22"/>
          <w:szCs w:val="22"/>
          <w:lang w:val="it-IT"/>
        </w:rPr>
      </w:pPr>
      <w:r w:rsidRPr="009A5A2D">
        <w:rPr>
          <w:rFonts w:ascii="Verdana" w:hAnsi="Verdana"/>
          <w:sz w:val="22"/>
          <w:szCs w:val="22"/>
          <w:lang w:val="it-IT"/>
        </w:rPr>
        <w:t>Michelangelo (1475-1564)</w:t>
      </w:r>
    </w:p>
    <w:p w14:paraId="3DBF80A2" w14:textId="77777777" w:rsidR="00EC7413" w:rsidRPr="009A5A2D" w:rsidRDefault="00EC7413" w:rsidP="00EC7413">
      <w:pPr>
        <w:jc w:val="both"/>
        <w:rPr>
          <w:rFonts w:ascii="Verdana" w:hAnsi="Verdana"/>
          <w:sz w:val="22"/>
          <w:szCs w:val="22"/>
          <w:lang w:val="it-IT"/>
        </w:rPr>
      </w:pPr>
      <w:r w:rsidRPr="009A5A2D">
        <w:rPr>
          <w:rFonts w:ascii="Verdana" w:hAnsi="Verdana"/>
          <w:sz w:val="22"/>
          <w:szCs w:val="22"/>
          <w:lang w:val="it-IT"/>
        </w:rPr>
        <w:t>Donatello (1386-1466)</w:t>
      </w:r>
    </w:p>
    <w:p w14:paraId="76B69872" w14:textId="77777777" w:rsidR="00EC7413" w:rsidRPr="009A5A2D" w:rsidRDefault="00EC7413" w:rsidP="00EC7413">
      <w:pPr>
        <w:pStyle w:val="BodyText"/>
        <w:rPr>
          <w:sz w:val="22"/>
          <w:szCs w:val="22"/>
          <w:lang w:val="it-IT"/>
        </w:rPr>
      </w:pPr>
      <w:r w:rsidRPr="009A5A2D">
        <w:rPr>
          <w:sz w:val="22"/>
          <w:szCs w:val="22"/>
          <w:lang w:val="it-IT"/>
        </w:rPr>
        <w:t>Pisanello (active c. 1415-c.1455)</w:t>
      </w:r>
    </w:p>
    <w:p w14:paraId="56034633" w14:textId="77777777" w:rsidR="00EC7413" w:rsidRPr="009A5A2D" w:rsidRDefault="00EC7413" w:rsidP="00EC7413">
      <w:pPr>
        <w:jc w:val="both"/>
        <w:rPr>
          <w:rFonts w:ascii="Verdana" w:hAnsi="Verdana"/>
          <w:sz w:val="22"/>
          <w:szCs w:val="22"/>
          <w:lang w:val="it-IT"/>
        </w:rPr>
      </w:pPr>
      <w:r w:rsidRPr="009A5A2D">
        <w:rPr>
          <w:rFonts w:ascii="Verdana" w:hAnsi="Verdana"/>
          <w:sz w:val="22"/>
          <w:szCs w:val="22"/>
          <w:lang w:val="it-IT"/>
        </w:rPr>
        <w:t>Mantegna (active 1441, d. 1506)</w:t>
      </w:r>
    </w:p>
    <w:p w14:paraId="56A8E4DF" w14:textId="77777777" w:rsidR="00EC7413" w:rsidRPr="009A5A2D" w:rsidRDefault="00EC7413" w:rsidP="00EC7413">
      <w:pPr>
        <w:jc w:val="both"/>
        <w:rPr>
          <w:rFonts w:ascii="Verdana" w:hAnsi="Verdana"/>
          <w:sz w:val="22"/>
          <w:szCs w:val="22"/>
          <w:lang w:val="it-IT"/>
        </w:rPr>
      </w:pPr>
      <w:r w:rsidRPr="009A5A2D">
        <w:rPr>
          <w:rFonts w:ascii="Verdana" w:hAnsi="Verdana"/>
          <w:sz w:val="22"/>
          <w:szCs w:val="22"/>
          <w:lang w:val="it-IT"/>
        </w:rPr>
        <w:t>Lorenzo Ghiberti (1378-1455)</w:t>
      </w:r>
    </w:p>
    <w:p w14:paraId="286130C1" w14:textId="77777777" w:rsidR="00EC7413" w:rsidRPr="009A5A2D" w:rsidRDefault="00EC7413" w:rsidP="00EC7413">
      <w:pPr>
        <w:jc w:val="both"/>
        <w:rPr>
          <w:rFonts w:ascii="Verdana" w:hAnsi="Verdana"/>
          <w:sz w:val="22"/>
          <w:szCs w:val="22"/>
          <w:lang w:val="it-IT"/>
        </w:rPr>
      </w:pPr>
      <w:r w:rsidRPr="009A5A2D">
        <w:rPr>
          <w:rFonts w:ascii="Verdana" w:hAnsi="Verdana"/>
          <w:sz w:val="22"/>
          <w:szCs w:val="22"/>
          <w:lang w:val="it-IT"/>
        </w:rPr>
        <w:t>Masaccio (1401-c.1428)</w:t>
      </w:r>
    </w:p>
    <w:p w14:paraId="33982B9D" w14:textId="77777777" w:rsidR="00EC7413" w:rsidRPr="009A5A2D" w:rsidRDefault="00EC7413" w:rsidP="00EC7413">
      <w:pPr>
        <w:jc w:val="both"/>
        <w:rPr>
          <w:rFonts w:ascii="Verdana" w:hAnsi="Verdana"/>
          <w:sz w:val="22"/>
          <w:szCs w:val="22"/>
          <w:lang w:val="it-IT"/>
        </w:rPr>
      </w:pPr>
      <w:r w:rsidRPr="009A5A2D">
        <w:rPr>
          <w:rFonts w:ascii="Verdana" w:hAnsi="Verdana"/>
          <w:sz w:val="22"/>
          <w:szCs w:val="22"/>
          <w:lang w:val="it-IT"/>
        </w:rPr>
        <w:t>Paolo Uccello (1397-1475)</w:t>
      </w:r>
    </w:p>
    <w:p w14:paraId="6FCDF528" w14:textId="77777777" w:rsidR="00EC7413" w:rsidRPr="009A5A2D" w:rsidRDefault="00EC7413" w:rsidP="00EC7413">
      <w:pPr>
        <w:jc w:val="both"/>
        <w:rPr>
          <w:rFonts w:ascii="Verdana" w:hAnsi="Verdana"/>
          <w:sz w:val="22"/>
          <w:szCs w:val="22"/>
          <w:lang w:val="it-IT"/>
        </w:rPr>
      </w:pPr>
      <w:r w:rsidRPr="009A5A2D">
        <w:rPr>
          <w:rFonts w:ascii="Verdana" w:hAnsi="Verdana"/>
          <w:sz w:val="22"/>
          <w:szCs w:val="22"/>
          <w:lang w:val="it-IT"/>
        </w:rPr>
        <w:t>Piero della Francesca (active 1439, d. 1492)</w:t>
      </w:r>
    </w:p>
    <w:p w14:paraId="4B42F88A" w14:textId="77777777" w:rsidR="00EC7413" w:rsidRPr="009A5A2D" w:rsidRDefault="00EC7413" w:rsidP="00EC7413">
      <w:pPr>
        <w:jc w:val="both"/>
        <w:rPr>
          <w:rFonts w:ascii="Verdana" w:hAnsi="Verdana"/>
          <w:sz w:val="22"/>
          <w:szCs w:val="22"/>
        </w:rPr>
      </w:pPr>
      <w:r w:rsidRPr="009A5A2D">
        <w:rPr>
          <w:rFonts w:ascii="Verdana" w:hAnsi="Verdana"/>
          <w:sz w:val="22"/>
          <w:szCs w:val="22"/>
        </w:rPr>
        <w:t>Leonardo da Vinci (1452-1519)</w:t>
      </w:r>
    </w:p>
    <w:p w14:paraId="6345AD75" w14:textId="77777777" w:rsidR="00EC7413" w:rsidRPr="009A5A2D" w:rsidRDefault="00EC7413" w:rsidP="00EC7413">
      <w:pPr>
        <w:jc w:val="both"/>
        <w:rPr>
          <w:rFonts w:ascii="Verdana" w:hAnsi="Verdana"/>
          <w:sz w:val="22"/>
          <w:szCs w:val="22"/>
        </w:rPr>
      </w:pPr>
    </w:p>
    <w:p w14:paraId="031C4DDB" w14:textId="77777777" w:rsidR="00EC7413" w:rsidRPr="009A5A2D" w:rsidRDefault="00EC7413" w:rsidP="00EC7413">
      <w:pPr>
        <w:jc w:val="both"/>
        <w:rPr>
          <w:rFonts w:ascii="Verdana" w:hAnsi="Verdana"/>
          <w:b/>
          <w:bCs/>
          <w:sz w:val="22"/>
          <w:szCs w:val="22"/>
        </w:rPr>
      </w:pPr>
      <w:r w:rsidRPr="009A5A2D">
        <w:rPr>
          <w:rFonts w:ascii="Verdana" w:hAnsi="Verdana"/>
          <w:b/>
          <w:bCs/>
          <w:sz w:val="22"/>
          <w:szCs w:val="22"/>
        </w:rPr>
        <w:t>Why was there a revival of antiquity?</w:t>
      </w:r>
    </w:p>
    <w:p w14:paraId="2C409D7B" w14:textId="66F148C4" w:rsidR="00EC7413" w:rsidRPr="009A5A2D" w:rsidRDefault="00EC7413" w:rsidP="00EC7413">
      <w:pPr>
        <w:jc w:val="both"/>
        <w:rPr>
          <w:rFonts w:ascii="Verdana" w:hAnsi="Verdana"/>
          <w:sz w:val="22"/>
          <w:szCs w:val="22"/>
          <w:lang w:val="it-IT"/>
        </w:rPr>
      </w:pPr>
      <w:r w:rsidRPr="009A5A2D">
        <w:rPr>
          <w:rFonts w:ascii="Verdana" w:hAnsi="Verdana"/>
          <w:sz w:val="22"/>
          <w:szCs w:val="22"/>
          <w:lang w:val="it-IT"/>
        </w:rPr>
        <w:t>Lordships (</w:t>
      </w:r>
      <w:r w:rsidRPr="009A5A2D">
        <w:rPr>
          <w:rFonts w:ascii="Verdana" w:hAnsi="Verdana"/>
          <w:i/>
          <w:iCs/>
          <w:sz w:val="22"/>
          <w:szCs w:val="22"/>
          <w:lang w:val="it-IT"/>
        </w:rPr>
        <w:t>signorie</w:t>
      </w:r>
      <w:r w:rsidRPr="009A5A2D">
        <w:rPr>
          <w:rFonts w:ascii="Verdana" w:hAnsi="Verdana"/>
          <w:sz w:val="22"/>
          <w:szCs w:val="22"/>
          <w:lang w:val="it-IT"/>
        </w:rPr>
        <w:t>)</w:t>
      </w:r>
    </w:p>
    <w:p w14:paraId="45E64DDA" w14:textId="77777777" w:rsidR="00EC7413" w:rsidRPr="009A5A2D" w:rsidRDefault="00EC7413" w:rsidP="00EC7413">
      <w:pPr>
        <w:jc w:val="both"/>
        <w:rPr>
          <w:rFonts w:ascii="Verdana" w:hAnsi="Verdana"/>
          <w:sz w:val="22"/>
          <w:szCs w:val="22"/>
          <w:lang w:val="it-IT"/>
        </w:rPr>
      </w:pPr>
      <w:r w:rsidRPr="009A5A2D">
        <w:rPr>
          <w:rFonts w:ascii="Verdana" w:hAnsi="Verdana"/>
          <w:sz w:val="22"/>
          <w:szCs w:val="22"/>
          <w:lang w:val="it-IT"/>
        </w:rPr>
        <w:t>Carthage</w:t>
      </w:r>
    </w:p>
    <w:p w14:paraId="2F4579B1" w14:textId="77777777" w:rsidR="00EC7413" w:rsidRPr="009A5A2D" w:rsidRDefault="00EC7413" w:rsidP="00EC7413">
      <w:pPr>
        <w:jc w:val="both"/>
        <w:rPr>
          <w:rFonts w:ascii="Verdana" w:hAnsi="Verdana"/>
          <w:sz w:val="22"/>
          <w:szCs w:val="22"/>
          <w:lang w:val="it-IT"/>
        </w:rPr>
      </w:pPr>
      <w:r w:rsidRPr="009A5A2D">
        <w:rPr>
          <w:rFonts w:ascii="Verdana" w:hAnsi="Verdana"/>
          <w:sz w:val="22"/>
          <w:szCs w:val="22"/>
          <w:lang w:val="it-IT"/>
        </w:rPr>
        <w:t xml:space="preserve">Poggio Bracciolini, </w:t>
      </w:r>
      <w:r w:rsidRPr="009A5A2D">
        <w:rPr>
          <w:rFonts w:ascii="Verdana" w:hAnsi="Verdana"/>
          <w:i/>
          <w:iCs/>
          <w:sz w:val="22"/>
          <w:szCs w:val="22"/>
          <w:lang w:val="it-IT"/>
        </w:rPr>
        <w:t>On Nobility</w:t>
      </w:r>
      <w:r w:rsidRPr="009A5A2D">
        <w:rPr>
          <w:rFonts w:ascii="Verdana" w:hAnsi="Verdana"/>
          <w:sz w:val="22"/>
          <w:szCs w:val="22"/>
          <w:lang w:val="it-IT"/>
        </w:rPr>
        <w:t xml:space="preserve"> (1440)</w:t>
      </w:r>
    </w:p>
    <w:p w14:paraId="175A3872" w14:textId="77777777" w:rsidR="00EC7413" w:rsidRPr="009A5A2D" w:rsidRDefault="00EC7413" w:rsidP="00EC7413">
      <w:pPr>
        <w:jc w:val="both"/>
        <w:rPr>
          <w:rFonts w:ascii="Verdana" w:hAnsi="Verdana"/>
          <w:sz w:val="22"/>
          <w:szCs w:val="22"/>
          <w:lang w:val="it-IT"/>
        </w:rPr>
      </w:pPr>
    </w:p>
    <w:p w14:paraId="7B342947" w14:textId="77777777" w:rsidR="00EC7413" w:rsidRPr="009A5A2D" w:rsidRDefault="00EC7413" w:rsidP="00EC7413">
      <w:pPr>
        <w:ind w:left="720"/>
        <w:jc w:val="both"/>
        <w:rPr>
          <w:rFonts w:ascii="Verdana" w:hAnsi="Verdana"/>
          <w:b/>
          <w:bCs/>
          <w:sz w:val="22"/>
          <w:szCs w:val="22"/>
          <w:lang w:val="it-IT"/>
        </w:rPr>
      </w:pPr>
      <w:r w:rsidRPr="009A5A2D">
        <w:rPr>
          <w:rFonts w:ascii="Verdana" w:hAnsi="Verdana"/>
          <w:sz w:val="22"/>
          <w:szCs w:val="22"/>
        </w:rPr>
        <w:t xml:space="preserve">‘Classical literary learning became the essential attribute of the gentleman, and once more Florence was ahead of the rest of Italy and transalpine Europe.’ </w:t>
      </w:r>
      <w:r w:rsidRPr="009A5A2D">
        <w:rPr>
          <w:rFonts w:ascii="Verdana" w:hAnsi="Verdana"/>
          <w:sz w:val="22"/>
          <w:szCs w:val="22"/>
          <w:lang w:val="it-IT"/>
        </w:rPr>
        <w:t>[Black, ‘Florence’, p. 36]</w:t>
      </w:r>
    </w:p>
    <w:p w14:paraId="1B208E05" w14:textId="77777777" w:rsidR="00EC7413" w:rsidRPr="009A5A2D" w:rsidRDefault="00EC7413" w:rsidP="00EC7413">
      <w:pPr>
        <w:ind w:left="720"/>
        <w:jc w:val="both"/>
        <w:rPr>
          <w:rFonts w:ascii="Verdana" w:hAnsi="Verdana"/>
          <w:b/>
          <w:bCs/>
          <w:sz w:val="22"/>
          <w:szCs w:val="22"/>
          <w:lang w:val="it-IT"/>
        </w:rPr>
      </w:pPr>
    </w:p>
    <w:p w14:paraId="4AF507CB" w14:textId="77777777" w:rsidR="00EC7413" w:rsidRPr="009A5A2D" w:rsidRDefault="00EC7413" w:rsidP="00EC7413">
      <w:pPr>
        <w:jc w:val="both"/>
        <w:rPr>
          <w:rFonts w:ascii="Verdana" w:hAnsi="Verdana"/>
          <w:b/>
          <w:bCs/>
          <w:sz w:val="22"/>
          <w:szCs w:val="22"/>
          <w:lang w:val="it-IT"/>
        </w:rPr>
      </w:pPr>
      <w:r w:rsidRPr="009A5A2D">
        <w:rPr>
          <w:rFonts w:ascii="Verdana" w:hAnsi="Verdana"/>
          <w:sz w:val="22"/>
          <w:szCs w:val="22"/>
          <w:lang w:val="it-IT"/>
        </w:rPr>
        <w:t xml:space="preserve">Urbino </w:t>
      </w:r>
    </w:p>
    <w:p w14:paraId="3538D681" w14:textId="77777777" w:rsidR="00EC7413" w:rsidRPr="009A5A2D" w:rsidRDefault="00EC7413" w:rsidP="00EC7413">
      <w:pPr>
        <w:jc w:val="both"/>
        <w:rPr>
          <w:rFonts w:ascii="Verdana" w:hAnsi="Verdana"/>
          <w:b/>
          <w:bCs/>
          <w:sz w:val="22"/>
          <w:szCs w:val="22"/>
          <w:lang w:val="it-IT"/>
        </w:rPr>
      </w:pPr>
      <w:r w:rsidRPr="009A5A2D">
        <w:rPr>
          <w:rFonts w:ascii="Verdana" w:hAnsi="Verdana"/>
          <w:sz w:val="22"/>
          <w:szCs w:val="22"/>
          <w:lang w:val="it-IT"/>
        </w:rPr>
        <w:t>The Marche (central Italy)</w:t>
      </w:r>
    </w:p>
    <w:p w14:paraId="6089F1F2" w14:textId="77777777" w:rsidR="00EC7413" w:rsidRPr="009A5A2D" w:rsidRDefault="00EC7413" w:rsidP="00EC7413">
      <w:pPr>
        <w:jc w:val="both"/>
        <w:rPr>
          <w:rFonts w:ascii="Verdana" w:hAnsi="Verdana"/>
          <w:b/>
          <w:bCs/>
          <w:sz w:val="22"/>
          <w:szCs w:val="22"/>
          <w:lang w:val="it-IT"/>
        </w:rPr>
      </w:pPr>
      <w:r w:rsidRPr="009A5A2D">
        <w:rPr>
          <w:rFonts w:ascii="Verdana" w:hAnsi="Verdana"/>
          <w:sz w:val="22"/>
          <w:szCs w:val="22"/>
          <w:lang w:val="it-IT"/>
        </w:rPr>
        <w:t xml:space="preserve">Federico da Montefeltro (1422-1482) </w:t>
      </w:r>
    </w:p>
    <w:p w14:paraId="2713BE03" w14:textId="77777777" w:rsidR="00EC7413" w:rsidRPr="009A5A2D" w:rsidRDefault="00EC7413" w:rsidP="00EC7413">
      <w:pPr>
        <w:jc w:val="both"/>
        <w:rPr>
          <w:rFonts w:ascii="Verdana" w:hAnsi="Verdana"/>
          <w:sz w:val="22"/>
          <w:szCs w:val="22"/>
          <w:lang w:val="it-IT"/>
        </w:rPr>
      </w:pPr>
      <w:r w:rsidRPr="009A5A2D">
        <w:rPr>
          <w:rFonts w:ascii="Verdana" w:hAnsi="Verdana"/>
          <w:sz w:val="22"/>
          <w:szCs w:val="22"/>
          <w:lang w:val="it-IT"/>
        </w:rPr>
        <w:t>Vespasiano da Bisticci (1421-1498)</w:t>
      </w:r>
    </w:p>
    <w:p w14:paraId="3B6D3E8D" w14:textId="77777777" w:rsidR="00EC7413" w:rsidRPr="009A5A2D" w:rsidRDefault="00EC7413" w:rsidP="00EC7413">
      <w:pPr>
        <w:jc w:val="both"/>
        <w:rPr>
          <w:rFonts w:ascii="Verdana" w:hAnsi="Verdana"/>
          <w:sz w:val="22"/>
          <w:szCs w:val="22"/>
          <w:lang w:val="it-IT"/>
        </w:rPr>
      </w:pPr>
      <w:r w:rsidRPr="009A5A2D">
        <w:rPr>
          <w:rFonts w:ascii="Verdana" w:hAnsi="Verdana"/>
          <w:sz w:val="22"/>
          <w:szCs w:val="22"/>
          <w:lang w:val="it-IT"/>
        </w:rPr>
        <w:t>Magnificence</w:t>
      </w:r>
    </w:p>
    <w:p w14:paraId="6905694F" w14:textId="77777777" w:rsidR="00EC7413" w:rsidRPr="009A5A2D" w:rsidRDefault="00EC7413" w:rsidP="00EC7413">
      <w:pPr>
        <w:jc w:val="both"/>
        <w:rPr>
          <w:rFonts w:ascii="Verdana" w:hAnsi="Verdana"/>
          <w:sz w:val="22"/>
          <w:szCs w:val="22"/>
          <w:lang w:val="it-IT"/>
        </w:rPr>
      </w:pPr>
      <w:r w:rsidRPr="009A5A2D">
        <w:rPr>
          <w:rFonts w:ascii="Verdana" w:hAnsi="Verdana"/>
          <w:sz w:val="22"/>
          <w:szCs w:val="22"/>
          <w:lang w:val="it-IT"/>
        </w:rPr>
        <w:t>Giovanni Pontano (1422-1503)</w:t>
      </w:r>
    </w:p>
    <w:p w14:paraId="0FA5DD7C" w14:textId="77777777" w:rsidR="00EC7413" w:rsidRPr="009A5A2D" w:rsidRDefault="00EC7413" w:rsidP="00EC7413">
      <w:pPr>
        <w:jc w:val="both"/>
        <w:rPr>
          <w:rFonts w:ascii="Verdana" w:hAnsi="Verdana"/>
          <w:sz w:val="22"/>
          <w:szCs w:val="22"/>
          <w:lang w:val="it-IT"/>
        </w:rPr>
      </w:pPr>
      <w:r w:rsidRPr="009A5A2D">
        <w:rPr>
          <w:rFonts w:ascii="Verdana" w:hAnsi="Verdana"/>
          <w:i/>
          <w:iCs/>
          <w:sz w:val="22"/>
          <w:szCs w:val="22"/>
          <w:lang w:val="it-IT"/>
        </w:rPr>
        <w:t>Condottiere</w:t>
      </w:r>
      <w:r w:rsidRPr="009A5A2D">
        <w:rPr>
          <w:rFonts w:ascii="Verdana" w:hAnsi="Verdana"/>
          <w:sz w:val="22"/>
          <w:szCs w:val="22"/>
          <w:lang w:val="it-IT"/>
        </w:rPr>
        <w:t xml:space="preserve"> (mercenary captain) </w:t>
      </w:r>
    </w:p>
    <w:p w14:paraId="44356ACA" w14:textId="77777777" w:rsidR="00753C41" w:rsidRPr="009A5A2D" w:rsidRDefault="00753C41" w:rsidP="00EC7413">
      <w:pPr>
        <w:jc w:val="both"/>
        <w:rPr>
          <w:rFonts w:ascii="Verdana" w:hAnsi="Verdana"/>
          <w:sz w:val="22"/>
          <w:szCs w:val="22"/>
          <w:lang w:val="it-IT"/>
        </w:rPr>
      </w:pPr>
    </w:p>
    <w:p w14:paraId="0E51FB21" w14:textId="77777777" w:rsidR="00753C41" w:rsidRPr="009A5A2D" w:rsidRDefault="00753C41" w:rsidP="00753C41">
      <w:pPr>
        <w:jc w:val="both"/>
        <w:rPr>
          <w:rFonts w:ascii="Verdana" w:hAnsi="Verdana"/>
          <w:b/>
          <w:bCs/>
          <w:sz w:val="22"/>
          <w:szCs w:val="22"/>
        </w:rPr>
      </w:pPr>
      <w:r w:rsidRPr="009A5A2D">
        <w:rPr>
          <w:rFonts w:ascii="Verdana" w:hAnsi="Verdana"/>
          <w:b/>
          <w:bCs/>
          <w:sz w:val="22"/>
          <w:szCs w:val="22"/>
        </w:rPr>
        <w:t>Why was there a revival of antiquity?</w:t>
      </w:r>
    </w:p>
    <w:p w14:paraId="1AEBD14C" w14:textId="0C16D01E" w:rsidR="00ED6123" w:rsidRPr="009A5A2D" w:rsidRDefault="00753C41" w:rsidP="00ED6123">
      <w:pPr>
        <w:jc w:val="both"/>
        <w:rPr>
          <w:rFonts w:ascii="Verdana" w:hAnsi="Verdana"/>
          <w:sz w:val="22"/>
          <w:szCs w:val="22"/>
        </w:rPr>
      </w:pPr>
      <w:r w:rsidRPr="009A5A2D">
        <w:rPr>
          <w:rFonts w:ascii="Verdana" w:hAnsi="Verdana"/>
          <w:sz w:val="22"/>
          <w:szCs w:val="22"/>
        </w:rPr>
        <w:t>small lordships (</w:t>
      </w:r>
      <w:r w:rsidRPr="009A5A2D">
        <w:rPr>
          <w:rFonts w:ascii="Verdana" w:hAnsi="Verdana"/>
          <w:i/>
          <w:iCs/>
          <w:sz w:val="22"/>
          <w:szCs w:val="22"/>
        </w:rPr>
        <w:t>signorie</w:t>
      </w:r>
      <w:r w:rsidRPr="009A5A2D">
        <w:rPr>
          <w:rFonts w:ascii="Verdana" w:hAnsi="Verdana"/>
          <w:sz w:val="22"/>
          <w:szCs w:val="22"/>
        </w:rPr>
        <w:t xml:space="preserve">) </w:t>
      </w:r>
    </w:p>
    <w:p w14:paraId="1D0B1674" w14:textId="0EB60360" w:rsidR="002D2657" w:rsidRPr="009A5A2D" w:rsidRDefault="00753C41" w:rsidP="002D2657">
      <w:pPr>
        <w:jc w:val="both"/>
        <w:rPr>
          <w:rFonts w:ascii="Verdana" w:hAnsi="Verdana"/>
          <w:sz w:val="22"/>
          <w:szCs w:val="22"/>
        </w:rPr>
      </w:pPr>
      <w:r w:rsidRPr="009A5A2D">
        <w:rPr>
          <w:rFonts w:ascii="Verdana" w:hAnsi="Verdana"/>
          <w:sz w:val="22"/>
          <w:szCs w:val="22"/>
        </w:rPr>
        <w:t xml:space="preserve">Evelyn Welch, </w:t>
      </w:r>
      <w:r w:rsidRPr="009A5A2D">
        <w:rPr>
          <w:rFonts w:ascii="Verdana" w:hAnsi="Verdana"/>
          <w:i/>
          <w:iCs/>
          <w:sz w:val="22"/>
          <w:szCs w:val="22"/>
        </w:rPr>
        <w:t>Art and Society in Italy 1350-1500</w:t>
      </w:r>
      <w:r w:rsidRPr="009A5A2D">
        <w:rPr>
          <w:rFonts w:ascii="Verdana" w:hAnsi="Verdana"/>
          <w:sz w:val="22"/>
          <w:szCs w:val="22"/>
        </w:rPr>
        <w:t xml:space="preserve"> (Oxford, 1997), p. 241</w:t>
      </w:r>
    </w:p>
    <w:p w14:paraId="623D0F06" w14:textId="267F42E6" w:rsidR="00753C41" w:rsidRPr="002D2657" w:rsidRDefault="00753C41" w:rsidP="002D2657">
      <w:pPr>
        <w:jc w:val="both"/>
        <w:rPr>
          <w:rFonts w:ascii="Verdana" w:hAnsi="Verdana"/>
          <w:sz w:val="22"/>
          <w:szCs w:val="22"/>
          <w:lang w:val="it-IT"/>
        </w:rPr>
      </w:pPr>
      <w:r w:rsidRPr="002D2657">
        <w:rPr>
          <w:rFonts w:ascii="Verdana" w:hAnsi="Verdana"/>
          <w:sz w:val="22"/>
          <w:szCs w:val="22"/>
          <w:lang w:val="it-IT"/>
        </w:rPr>
        <w:t xml:space="preserve">Carthage.  </w:t>
      </w:r>
    </w:p>
    <w:p w14:paraId="53411030" w14:textId="1F824195" w:rsidR="002D2657" w:rsidRPr="002D2657" w:rsidRDefault="00753C41" w:rsidP="002D2657">
      <w:pPr>
        <w:jc w:val="both"/>
        <w:rPr>
          <w:rFonts w:ascii="Verdana" w:hAnsi="Verdana"/>
          <w:sz w:val="22"/>
          <w:szCs w:val="22"/>
          <w:lang w:val="it-IT"/>
        </w:rPr>
      </w:pPr>
      <w:r w:rsidRPr="002D2657">
        <w:rPr>
          <w:rFonts w:ascii="Verdana" w:hAnsi="Verdana"/>
          <w:sz w:val="22"/>
          <w:szCs w:val="22"/>
          <w:lang w:val="it-IT"/>
        </w:rPr>
        <w:t xml:space="preserve">Poggio Bracciolini’s dialogue </w:t>
      </w:r>
      <w:r w:rsidRPr="002D2657">
        <w:rPr>
          <w:rFonts w:ascii="Verdana" w:hAnsi="Verdana"/>
          <w:i/>
          <w:iCs/>
          <w:sz w:val="22"/>
          <w:szCs w:val="22"/>
          <w:lang w:val="it-IT"/>
        </w:rPr>
        <w:t>On Nobility</w:t>
      </w:r>
      <w:r w:rsidRPr="002D2657">
        <w:rPr>
          <w:rFonts w:ascii="Verdana" w:hAnsi="Verdana"/>
          <w:sz w:val="22"/>
          <w:szCs w:val="22"/>
          <w:lang w:val="it-IT"/>
        </w:rPr>
        <w:t xml:space="preserve"> (1440</w:t>
      </w:r>
      <w:r w:rsidR="002D2657">
        <w:rPr>
          <w:rFonts w:ascii="Verdana" w:hAnsi="Verdana"/>
          <w:sz w:val="22"/>
          <w:szCs w:val="22"/>
          <w:lang w:val="it-IT"/>
        </w:rPr>
        <w:t>)</w:t>
      </w:r>
    </w:p>
    <w:p w14:paraId="45D23754" w14:textId="631AB95C" w:rsidR="00753C41" w:rsidRPr="009A5A2D" w:rsidRDefault="00753C41" w:rsidP="002D2657">
      <w:pPr>
        <w:jc w:val="both"/>
        <w:rPr>
          <w:rFonts w:ascii="Verdana" w:hAnsi="Verdana"/>
          <w:sz w:val="22"/>
          <w:szCs w:val="22"/>
        </w:rPr>
      </w:pPr>
      <w:r w:rsidRPr="009A5A2D">
        <w:rPr>
          <w:rFonts w:ascii="Verdana" w:hAnsi="Verdana"/>
          <w:sz w:val="22"/>
          <w:szCs w:val="22"/>
        </w:rPr>
        <w:t>Robert Black has argued, ‘Classical literary learning became the essential attribute of the gentleman, and once more Florence was ahead of the rest of Italy and transalpine Europe.’</w:t>
      </w:r>
    </w:p>
    <w:p w14:paraId="4A7D69C1" w14:textId="03003EF5" w:rsidR="002D2657" w:rsidRPr="009A5A2D" w:rsidRDefault="00753C41" w:rsidP="002D2657">
      <w:pPr>
        <w:jc w:val="both"/>
        <w:rPr>
          <w:rFonts w:ascii="Verdana" w:hAnsi="Verdana"/>
          <w:sz w:val="22"/>
          <w:szCs w:val="22"/>
        </w:rPr>
      </w:pPr>
      <w:r w:rsidRPr="009A5A2D">
        <w:rPr>
          <w:rFonts w:ascii="Verdana" w:hAnsi="Verdana"/>
          <w:sz w:val="22"/>
          <w:szCs w:val="22"/>
        </w:rPr>
        <w:t>Urbino was a papal fiefdom in the Marche (central Italy</w:t>
      </w:r>
      <w:r w:rsidR="002D2657">
        <w:rPr>
          <w:rFonts w:ascii="Verdana" w:hAnsi="Verdana"/>
          <w:sz w:val="22"/>
          <w:szCs w:val="22"/>
        </w:rPr>
        <w:t>)</w:t>
      </w:r>
    </w:p>
    <w:p w14:paraId="484EF8BD" w14:textId="20522FEA" w:rsidR="002D2657" w:rsidRPr="009A5A2D" w:rsidRDefault="00753C41" w:rsidP="002D2657">
      <w:pPr>
        <w:jc w:val="both"/>
        <w:rPr>
          <w:rFonts w:ascii="Verdana" w:hAnsi="Verdana"/>
          <w:sz w:val="22"/>
          <w:szCs w:val="22"/>
        </w:rPr>
      </w:pPr>
      <w:r w:rsidRPr="009A5A2D">
        <w:rPr>
          <w:rFonts w:ascii="Verdana" w:hAnsi="Verdana"/>
          <w:sz w:val="22"/>
          <w:szCs w:val="22"/>
        </w:rPr>
        <w:t xml:space="preserve">Federico da Montefeltro (1444-1482) </w:t>
      </w:r>
    </w:p>
    <w:p w14:paraId="18A94C85" w14:textId="61677B1C" w:rsidR="002D2657" w:rsidRPr="009A5A2D" w:rsidRDefault="00753C41" w:rsidP="002D2657">
      <w:pPr>
        <w:jc w:val="both"/>
        <w:rPr>
          <w:rFonts w:ascii="Verdana" w:hAnsi="Verdana"/>
          <w:sz w:val="22"/>
          <w:szCs w:val="22"/>
        </w:rPr>
      </w:pPr>
      <w:r w:rsidRPr="009A5A2D">
        <w:rPr>
          <w:rFonts w:ascii="Verdana" w:hAnsi="Verdana"/>
          <w:sz w:val="22"/>
          <w:szCs w:val="22"/>
        </w:rPr>
        <w:t>Vespasiano da Bisticci (1421-1498</w:t>
      </w:r>
    </w:p>
    <w:p w14:paraId="47DCFE7D" w14:textId="1CF03DCB" w:rsidR="002D2657" w:rsidRPr="002D2657" w:rsidRDefault="00753C41" w:rsidP="002D2657">
      <w:pPr>
        <w:jc w:val="both"/>
        <w:rPr>
          <w:rFonts w:ascii="Verdana" w:hAnsi="Verdana"/>
          <w:sz w:val="22"/>
          <w:szCs w:val="22"/>
          <w:lang w:val="it-IT"/>
        </w:rPr>
      </w:pPr>
      <w:r w:rsidRPr="002D2657">
        <w:rPr>
          <w:rFonts w:ascii="Verdana" w:hAnsi="Verdana"/>
          <w:sz w:val="22"/>
          <w:szCs w:val="22"/>
          <w:lang w:val="it-IT"/>
        </w:rPr>
        <w:t xml:space="preserve">Piero della Francesca </w:t>
      </w:r>
    </w:p>
    <w:p w14:paraId="7900B914" w14:textId="5D9EB76A" w:rsidR="00203291" w:rsidRDefault="00203291" w:rsidP="002D2657">
      <w:pPr>
        <w:jc w:val="both"/>
        <w:rPr>
          <w:rFonts w:ascii="Verdana" w:hAnsi="Verdana"/>
          <w:sz w:val="22"/>
          <w:szCs w:val="22"/>
          <w:lang w:val="it-IT"/>
        </w:rPr>
      </w:pPr>
      <w:r w:rsidRPr="002D2657">
        <w:rPr>
          <w:rFonts w:ascii="Verdana" w:hAnsi="Verdana"/>
          <w:sz w:val="22"/>
          <w:szCs w:val="22"/>
          <w:lang w:val="it-IT"/>
        </w:rPr>
        <w:t>M</w:t>
      </w:r>
      <w:r w:rsidR="00753C41" w:rsidRPr="002D2657">
        <w:rPr>
          <w:rFonts w:ascii="Verdana" w:hAnsi="Verdana"/>
          <w:sz w:val="22"/>
          <w:szCs w:val="22"/>
          <w:lang w:val="it-IT"/>
        </w:rPr>
        <w:t>agnificence</w:t>
      </w:r>
    </w:p>
    <w:p w14:paraId="656517CB" w14:textId="35221EB4" w:rsidR="00753C41" w:rsidRPr="00203291" w:rsidRDefault="00753C41" w:rsidP="002D2657">
      <w:pPr>
        <w:jc w:val="both"/>
        <w:rPr>
          <w:rFonts w:ascii="Verdana" w:hAnsi="Verdana"/>
          <w:sz w:val="22"/>
          <w:szCs w:val="22"/>
          <w:lang w:val="it-IT"/>
        </w:rPr>
      </w:pPr>
      <w:r w:rsidRPr="00203291">
        <w:rPr>
          <w:rFonts w:ascii="Verdana" w:hAnsi="Verdana"/>
          <w:sz w:val="22"/>
          <w:szCs w:val="22"/>
          <w:lang w:val="it-IT"/>
        </w:rPr>
        <w:t>Giovanni Pontano (1422-1503)</w:t>
      </w:r>
    </w:p>
    <w:p w14:paraId="3B86728D" w14:textId="663C6429" w:rsidR="00203291" w:rsidRPr="009A5A2D" w:rsidRDefault="00753C41" w:rsidP="00203291">
      <w:pPr>
        <w:jc w:val="both"/>
        <w:rPr>
          <w:rFonts w:ascii="Verdana" w:hAnsi="Verdana"/>
          <w:sz w:val="22"/>
          <w:szCs w:val="22"/>
        </w:rPr>
      </w:pPr>
      <w:r w:rsidRPr="009A5A2D">
        <w:rPr>
          <w:rFonts w:ascii="Verdana" w:hAnsi="Verdana"/>
          <w:i/>
          <w:iCs/>
          <w:sz w:val="22"/>
          <w:szCs w:val="22"/>
        </w:rPr>
        <w:t>condottiere</w:t>
      </w:r>
      <w:r w:rsidRPr="009A5A2D">
        <w:rPr>
          <w:rFonts w:ascii="Verdana" w:hAnsi="Verdana"/>
          <w:sz w:val="22"/>
          <w:szCs w:val="22"/>
        </w:rPr>
        <w:t xml:space="preserve"> (mercenary captain) </w:t>
      </w:r>
    </w:p>
    <w:p w14:paraId="5437DE05" w14:textId="739B5A93" w:rsidR="00753C41" w:rsidRPr="009A5A2D" w:rsidRDefault="00753C41" w:rsidP="00203291">
      <w:pPr>
        <w:jc w:val="both"/>
        <w:rPr>
          <w:rFonts w:ascii="Verdana" w:hAnsi="Verdana"/>
          <w:sz w:val="22"/>
          <w:szCs w:val="22"/>
        </w:rPr>
      </w:pPr>
      <w:r w:rsidRPr="009A5A2D">
        <w:rPr>
          <w:rFonts w:ascii="Verdana" w:hAnsi="Verdana"/>
          <w:sz w:val="22"/>
          <w:szCs w:val="22"/>
        </w:rPr>
        <w:t xml:space="preserve">Vittorino da Feltre </w:t>
      </w:r>
    </w:p>
    <w:p w14:paraId="7E4D4C3D" w14:textId="77777777" w:rsidR="00753C41" w:rsidRPr="009A5A2D" w:rsidRDefault="00753C41" w:rsidP="00753C41">
      <w:pPr>
        <w:jc w:val="both"/>
        <w:rPr>
          <w:rFonts w:ascii="Verdana" w:hAnsi="Verdana"/>
          <w:sz w:val="22"/>
          <w:szCs w:val="22"/>
        </w:rPr>
      </w:pPr>
    </w:p>
    <w:p w14:paraId="7672CBF9" w14:textId="77777777" w:rsidR="00753C41" w:rsidRPr="009A5A2D" w:rsidRDefault="00753C41" w:rsidP="00753C41">
      <w:pPr>
        <w:jc w:val="both"/>
        <w:rPr>
          <w:rFonts w:ascii="Verdana" w:hAnsi="Verdana"/>
          <w:b/>
          <w:bCs/>
          <w:sz w:val="22"/>
          <w:szCs w:val="22"/>
        </w:rPr>
      </w:pPr>
      <w:r w:rsidRPr="009A5A2D">
        <w:rPr>
          <w:rFonts w:ascii="Verdana" w:hAnsi="Verdana"/>
          <w:b/>
          <w:bCs/>
          <w:sz w:val="22"/>
          <w:szCs w:val="22"/>
        </w:rPr>
        <w:t>What is meant by Italy in the Age of the Renaissance?</w:t>
      </w:r>
    </w:p>
    <w:p w14:paraId="2D080D90" w14:textId="4B039EF7" w:rsidR="00753C41" w:rsidRPr="00676C57" w:rsidRDefault="00753C41" w:rsidP="00676C57">
      <w:pPr>
        <w:jc w:val="both"/>
        <w:rPr>
          <w:rFonts w:ascii="Verdana" w:hAnsi="Verdana"/>
        </w:rPr>
      </w:pPr>
      <w:r w:rsidRPr="00676C57">
        <w:rPr>
          <w:rFonts w:ascii="Verdana" w:hAnsi="Verdana"/>
        </w:rPr>
        <w:t>Georg Hegel</w:t>
      </w:r>
      <w:r w:rsidR="0099272B" w:rsidRPr="00676C57">
        <w:rPr>
          <w:rFonts w:ascii="Verdana" w:hAnsi="Verdana"/>
        </w:rPr>
        <w:t xml:space="preserve"> </w:t>
      </w:r>
      <w:r w:rsidR="000E465B" w:rsidRPr="00676C57">
        <w:rPr>
          <w:rFonts w:ascii="Verdana" w:hAnsi="Verdana"/>
        </w:rPr>
        <w:t>(1770</w:t>
      </w:r>
      <w:r w:rsidR="00676C57" w:rsidRPr="00676C57">
        <w:rPr>
          <w:rFonts w:ascii="Verdana" w:hAnsi="Verdana"/>
        </w:rPr>
        <w:t>-1831)</w:t>
      </w:r>
    </w:p>
    <w:p w14:paraId="2091E84F" w14:textId="50F57A34" w:rsidR="00676C57" w:rsidRPr="009A5A2D" w:rsidRDefault="00753C41" w:rsidP="00676C57">
      <w:pPr>
        <w:jc w:val="both"/>
        <w:rPr>
          <w:rFonts w:ascii="Verdana" w:hAnsi="Verdana"/>
        </w:rPr>
      </w:pPr>
      <w:r w:rsidRPr="00676C57">
        <w:rPr>
          <w:rFonts w:ascii="Verdana" w:hAnsi="Verdana"/>
          <w:i/>
        </w:rPr>
        <w:t>studia humaniora</w:t>
      </w:r>
    </w:p>
    <w:p w14:paraId="356CC78A" w14:textId="77777777" w:rsidR="00C1325E" w:rsidRDefault="00753C41" w:rsidP="00676C57">
      <w:pPr>
        <w:jc w:val="both"/>
        <w:rPr>
          <w:rFonts w:ascii="Verdana" w:hAnsi="Verdana"/>
        </w:rPr>
      </w:pPr>
      <w:r w:rsidRPr="00676C57">
        <w:rPr>
          <w:rFonts w:ascii="Verdana" w:hAnsi="Verdana"/>
        </w:rPr>
        <w:t>Jacob Burckhardt</w:t>
      </w:r>
      <w:r w:rsidR="00676C57">
        <w:rPr>
          <w:rFonts w:ascii="Verdana" w:hAnsi="Verdana"/>
        </w:rPr>
        <w:t xml:space="preserve"> (</w:t>
      </w:r>
      <w:r w:rsidR="00C1325E">
        <w:rPr>
          <w:rFonts w:ascii="Verdana" w:hAnsi="Verdana"/>
        </w:rPr>
        <w:t>1818-1897)</w:t>
      </w:r>
      <w:r w:rsidRPr="00676C57">
        <w:rPr>
          <w:rFonts w:ascii="Verdana" w:hAnsi="Verdana"/>
        </w:rPr>
        <w:t xml:space="preserve"> </w:t>
      </w:r>
    </w:p>
    <w:p w14:paraId="732FDD84" w14:textId="07A6B71A" w:rsidR="00753C41" w:rsidRPr="009A5A2D" w:rsidRDefault="00753C41" w:rsidP="00C1325E">
      <w:pPr>
        <w:jc w:val="both"/>
        <w:rPr>
          <w:rFonts w:ascii="Verdana" w:hAnsi="Verdana"/>
          <w:sz w:val="22"/>
          <w:szCs w:val="22"/>
        </w:rPr>
      </w:pPr>
      <w:r w:rsidRPr="00676C57">
        <w:rPr>
          <w:rFonts w:ascii="Verdana" w:hAnsi="Verdana"/>
          <w:i/>
        </w:rPr>
        <w:t>The Civilization of the Renaissance in Italy: An Essay</w:t>
      </w:r>
      <w:r w:rsidR="00676C57">
        <w:rPr>
          <w:rFonts w:ascii="Verdana" w:hAnsi="Verdana"/>
        </w:rPr>
        <w:t xml:space="preserve"> (1860)</w:t>
      </w:r>
      <w:r w:rsidRPr="00676C57">
        <w:rPr>
          <w:rFonts w:ascii="Verdana" w:hAnsi="Verdana"/>
        </w:rPr>
        <w:t xml:space="preserve">  </w:t>
      </w:r>
    </w:p>
    <w:p w14:paraId="4DEFE1E3" w14:textId="77777777" w:rsidR="00FC7C11" w:rsidRPr="009A5A2D" w:rsidRDefault="00FC7C11">
      <w:pPr>
        <w:rPr>
          <w:rFonts w:ascii="Verdana" w:hAnsi="Verdana"/>
          <w:sz w:val="22"/>
          <w:szCs w:val="22"/>
        </w:rPr>
      </w:pPr>
    </w:p>
    <w:sectPr w:rsidR="00FC7C11" w:rsidRPr="009A5A2D" w:rsidSect="004A3417">
      <w:headerReference w:type="even" r:id="rId7"/>
      <w:headerReference w:type="default" r:id="rId8"/>
      <w:pgSz w:w="12240" w:h="15840"/>
      <w:pgMar w:top="1440" w:right="1440" w:bottom="144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21C5F8C" w14:textId="77777777" w:rsidR="003E7274" w:rsidRDefault="003E7274">
      <w:r>
        <w:separator/>
      </w:r>
    </w:p>
  </w:endnote>
  <w:endnote w:type="continuationSeparator" w:id="0">
    <w:p w14:paraId="6D9177DE" w14:textId="77777777" w:rsidR="003E7274" w:rsidRDefault="003E72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0222F8B" w14:textId="77777777" w:rsidR="003E7274" w:rsidRDefault="003E7274">
      <w:r>
        <w:separator/>
      </w:r>
    </w:p>
  </w:footnote>
  <w:footnote w:type="continuationSeparator" w:id="0">
    <w:p w14:paraId="6A1F06AD" w14:textId="77777777" w:rsidR="003E7274" w:rsidRDefault="003E727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92E9318" w14:textId="77777777" w:rsidR="00E33A3B" w:rsidRDefault="00000000">
    <w:pPr>
      <w:pStyle w:val="Head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3ACDF0A3" w14:textId="77777777" w:rsidR="00E33A3B" w:rsidRDefault="00E33A3B">
    <w:pPr>
      <w:pStyle w:val="Header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47B577A" w14:textId="77777777" w:rsidR="00E33A3B" w:rsidRDefault="00000000">
    <w:pPr>
      <w:pStyle w:val="Head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2</w:t>
    </w:r>
    <w:r>
      <w:rPr>
        <w:rStyle w:val="PageNumber"/>
      </w:rPr>
      <w:fldChar w:fldCharType="end"/>
    </w:r>
  </w:p>
  <w:p w14:paraId="4AD7B1D8" w14:textId="77777777" w:rsidR="00E33A3B" w:rsidRDefault="00E33A3B">
    <w:pPr>
      <w:pStyle w:val="Header"/>
      <w:ind w:right="36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2A52F32"/>
    <w:multiLevelType w:val="hybridMultilevel"/>
    <w:tmpl w:val="2AB6D57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41EE0C3C"/>
    <w:multiLevelType w:val="hybridMultilevel"/>
    <w:tmpl w:val="22F0DB38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25D0880"/>
    <w:multiLevelType w:val="hybridMultilevel"/>
    <w:tmpl w:val="69706D2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122843379">
    <w:abstractNumId w:val="1"/>
  </w:num>
  <w:num w:numId="2" w16cid:durableId="1057237615">
    <w:abstractNumId w:val="2"/>
  </w:num>
  <w:num w:numId="3" w16cid:durableId="39455187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1B8D"/>
    <w:rsid w:val="000E465B"/>
    <w:rsid w:val="00103AB5"/>
    <w:rsid w:val="00203291"/>
    <w:rsid w:val="002B1071"/>
    <w:rsid w:val="002C47E5"/>
    <w:rsid w:val="002D2657"/>
    <w:rsid w:val="003E7274"/>
    <w:rsid w:val="00676C57"/>
    <w:rsid w:val="00753C41"/>
    <w:rsid w:val="00921349"/>
    <w:rsid w:val="0099272B"/>
    <w:rsid w:val="009A5A2D"/>
    <w:rsid w:val="00B91B8D"/>
    <w:rsid w:val="00C11139"/>
    <w:rsid w:val="00C1325E"/>
    <w:rsid w:val="00C413AC"/>
    <w:rsid w:val="00CA446C"/>
    <w:rsid w:val="00E33A3B"/>
    <w:rsid w:val="00EC7413"/>
    <w:rsid w:val="00ED6123"/>
    <w:rsid w:val="00FC7C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3888208"/>
  <w15:chartTrackingRefBased/>
  <w15:docId w15:val="{53847DE3-9966-48A4-8832-66CACD07EF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Verdana" w:eastAsiaTheme="minorHAnsi" w:hAnsi="Verdana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C47E5"/>
    <w:pPr>
      <w:jc w:val="left"/>
    </w:pPr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EC7413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rsid w:val="00EC7413"/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character" w:styleId="PageNumber">
    <w:name w:val="page number"/>
    <w:rsid w:val="00EC7413"/>
    <w:rPr>
      <w:rFonts w:ascii="Verdana" w:hAnsi="Verdana"/>
      <w:sz w:val="20"/>
    </w:rPr>
  </w:style>
  <w:style w:type="paragraph" w:styleId="BodyText">
    <w:name w:val="Body Text"/>
    <w:basedOn w:val="Normal"/>
    <w:link w:val="BodyTextChar"/>
    <w:rsid w:val="00EC7413"/>
    <w:pPr>
      <w:jc w:val="both"/>
    </w:pPr>
    <w:rPr>
      <w:rFonts w:ascii="Verdana" w:hAnsi="Verdana"/>
      <w:sz w:val="20"/>
    </w:rPr>
  </w:style>
  <w:style w:type="character" w:customStyle="1" w:styleId="BodyTextChar">
    <w:name w:val="Body Text Char"/>
    <w:basedOn w:val="DefaultParagraphFont"/>
    <w:link w:val="BodyText"/>
    <w:rsid w:val="00EC7413"/>
    <w:rPr>
      <w:rFonts w:eastAsia="Times New Roman" w:cs="Times New Roman"/>
      <w:kern w:val="0"/>
      <w:sz w:val="20"/>
      <w:szCs w:val="24"/>
      <w14:ligatures w14:val="none"/>
    </w:rPr>
  </w:style>
  <w:style w:type="paragraph" w:styleId="ListParagraph">
    <w:name w:val="List Paragraph"/>
    <w:basedOn w:val="Normal"/>
    <w:uiPriority w:val="34"/>
    <w:qFormat/>
    <w:rsid w:val="00753C41"/>
    <w:pPr>
      <w:spacing w:after="200" w:line="276" w:lineRule="auto"/>
      <w:ind w:left="720"/>
      <w:contextualSpacing/>
    </w:pPr>
    <w:rPr>
      <w:rFonts w:asciiTheme="minorHAnsi" w:eastAsiaTheme="minorEastAsia" w:hAnsiTheme="minorHAnsi" w:cstheme="minorBidi"/>
      <w:sz w:val="22"/>
      <w:szCs w:val="22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3</Pages>
  <Words>578</Words>
  <Characters>3298</Characters>
  <Application>Microsoft Office Word</Application>
  <DocSecurity>0</DocSecurity>
  <Lines>27</Lines>
  <Paragraphs>7</Paragraphs>
  <ScaleCrop>false</ScaleCrop>
  <Company/>
  <LinksUpToDate>false</LinksUpToDate>
  <CharactersWithSpaces>3869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Jonathan Davies</dc:creator>
  <cp:keywords/>
  <dc:description/>
  <cp:lastModifiedBy>Davies, Jonathan</cp:lastModifiedBy>
  <cp:revision>16</cp:revision>
  <dcterms:created xsi:type="dcterms:W3CDTF">2023-10-02T15:22:00Z</dcterms:created>
  <dcterms:modified xsi:type="dcterms:W3CDTF">2024-09-29T09:46:00Z</dcterms:modified>
</cp:coreProperties>
</file>