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C87999" w14:textId="77777777" w:rsidR="00797D54" w:rsidRDefault="009D021A">
      <w:pPr>
        <w:rPr>
          <w:lang w:val="en-GB"/>
        </w:rPr>
      </w:pPr>
      <w:r>
        <w:rPr>
          <w:lang w:val="en-GB"/>
        </w:rPr>
        <w:t>Interim Module Feedback, HI3H7</w:t>
      </w:r>
    </w:p>
    <w:p w14:paraId="16EDA293" w14:textId="77777777" w:rsidR="009D021A" w:rsidRDefault="009D021A">
      <w:pPr>
        <w:rPr>
          <w:lang w:val="en-GB"/>
        </w:rPr>
      </w:pPr>
    </w:p>
    <w:p w14:paraId="35829986" w14:textId="77777777" w:rsidR="009D021A" w:rsidRDefault="009D021A">
      <w:pPr>
        <w:rPr>
          <w:lang w:val="en-GB"/>
        </w:rPr>
      </w:pPr>
      <w:r>
        <w:rPr>
          <w:lang w:val="en-GB"/>
        </w:rPr>
        <w:t>Dear All,</w:t>
      </w:r>
    </w:p>
    <w:p w14:paraId="6E488564" w14:textId="77777777" w:rsidR="009D021A" w:rsidRDefault="009D021A">
      <w:pPr>
        <w:rPr>
          <w:lang w:val="en-GB"/>
        </w:rPr>
      </w:pPr>
      <w:r>
        <w:rPr>
          <w:lang w:val="en-GB"/>
        </w:rPr>
        <w:t>Thank you for your really positive and helpful feedback. I am delighted to say (albeit rather belatedly) that you are all very pleased with the module so far: you feel happy with how content is delivered (100%), have found my feedback useful (91%) and feel both supported and challenged (100% for both). Hurray! I am so glad – though I feel that YOU as a group deserve a very significant part of the credit for our collective success. Your intellectual contributions are valuable, you are being very generous in bringing your own ideas, expertise and commitments to each session, and you are generally keeping on top of what is, I know, a pretty sizeable chunk of reading each week.</w:t>
      </w:r>
    </w:p>
    <w:p w14:paraId="6F3233C1" w14:textId="77777777" w:rsidR="009D021A" w:rsidRDefault="009D021A">
      <w:pPr>
        <w:rPr>
          <w:lang w:val="en-GB"/>
        </w:rPr>
      </w:pPr>
    </w:p>
    <w:p w14:paraId="73F858A3" w14:textId="3CBC0DE9" w:rsidR="009D021A" w:rsidRDefault="009D021A">
      <w:pPr>
        <w:rPr>
          <w:lang w:val="en-GB"/>
        </w:rPr>
      </w:pPr>
      <w:r>
        <w:rPr>
          <w:lang w:val="en-GB"/>
        </w:rPr>
        <w:t xml:space="preserve">Term Two will be challenging both in terms of the interdisciplinary nature of the reading, and because I know you will have a great deal on your plates as Finalists. </w:t>
      </w:r>
      <w:r w:rsidR="00AF73AE">
        <w:rPr>
          <w:lang w:val="en-GB"/>
        </w:rPr>
        <w:t xml:space="preserve">You have commented on the volume of the readings, and I understand your concerns: as a module that covers a great deal of ground, we do have a pretty substantial reading list every week. </w:t>
      </w:r>
      <w:r>
        <w:rPr>
          <w:lang w:val="en-GB"/>
        </w:rPr>
        <w:t>With this</w:t>
      </w:r>
      <w:r w:rsidR="006D1ECE">
        <w:rPr>
          <w:lang w:val="en-GB"/>
        </w:rPr>
        <w:t xml:space="preserve"> in mind, I will be offing advic</w:t>
      </w:r>
      <w:r>
        <w:rPr>
          <w:lang w:val="en-GB"/>
        </w:rPr>
        <w:t xml:space="preserve">e in class about how to manage each successive week’s readings – and we can perhaps discuss strategies to ‘divide and conquer’ the bulk of material necessary for each topic. We did this </w:t>
      </w:r>
      <w:r w:rsidR="006F3447">
        <w:rPr>
          <w:lang w:val="en-GB"/>
        </w:rPr>
        <w:t>on</w:t>
      </w:r>
      <w:r>
        <w:rPr>
          <w:lang w:val="en-GB"/>
        </w:rPr>
        <w:t xml:space="preserve"> our archive day and I thought it worked well, so in weeks where we have multiple readings, let’s talk about possibilities for sharing them out and reporting back.</w:t>
      </w:r>
      <w:r w:rsidR="00202351">
        <w:rPr>
          <w:lang w:val="en-GB"/>
        </w:rPr>
        <w:t xml:space="preserve"> IF we do this, we can also focus a bit more closely on the discussion questions as we go, another point on which you have given me really productive feedback.</w:t>
      </w:r>
    </w:p>
    <w:p w14:paraId="196D6A37" w14:textId="77777777" w:rsidR="009D021A" w:rsidRDefault="009D021A">
      <w:pPr>
        <w:rPr>
          <w:lang w:val="en-GB"/>
        </w:rPr>
      </w:pPr>
    </w:p>
    <w:p w14:paraId="15908358" w14:textId="3EC25725" w:rsidR="009D021A" w:rsidRDefault="009D021A">
      <w:pPr>
        <w:rPr>
          <w:lang w:val="en-GB"/>
        </w:rPr>
      </w:pPr>
      <w:r>
        <w:rPr>
          <w:lang w:val="en-GB"/>
        </w:rPr>
        <w:t>I am still working on the ‘tagging’ activity</w:t>
      </w:r>
      <w:r w:rsidR="00F57F89">
        <w:rPr>
          <w:lang w:val="en-GB"/>
        </w:rPr>
        <w:t xml:space="preserve"> in relation to making the Archive more useable</w:t>
      </w:r>
      <w:bookmarkStart w:id="0" w:name="_GoBack"/>
      <w:bookmarkEnd w:id="0"/>
      <w:r>
        <w:rPr>
          <w:lang w:val="en-GB"/>
        </w:rPr>
        <w:t xml:space="preserve">. Sitebuilder is not proving very easy to work with – but remember that you can word search the entire Archive page, and if </w:t>
      </w:r>
      <w:r w:rsidR="00AF73AE">
        <w:rPr>
          <w:lang w:val="en-GB"/>
        </w:rPr>
        <w:t>all else fails</w:t>
      </w:r>
      <w:r>
        <w:rPr>
          <w:lang w:val="en-GB"/>
        </w:rPr>
        <w:t>, we can collectively add individual key words to each article’s entry on that page –</w:t>
      </w:r>
      <w:r w:rsidR="00202351">
        <w:rPr>
          <w:lang w:val="en-GB"/>
        </w:rPr>
        <w:t xml:space="preserve"> sort</w:t>
      </w:r>
      <w:r>
        <w:rPr>
          <w:lang w:val="en-GB"/>
        </w:rPr>
        <w:t xml:space="preserve"> of ‘tagging’ fo</w:t>
      </w:r>
      <w:r w:rsidR="00202351">
        <w:rPr>
          <w:lang w:val="en-GB"/>
        </w:rPr>
        <w:t>r the technically illiterate. If</w:t>
      </w:r>
      <w:r>
        <w:rPr>
          <w:lang w:val="en-GB"/>
        </w:rPr>
        <w:t xml:space="preserve"> you are keen to do this, then just send me a few terms with each piece you submit and I w</w:t>
      </w:r>
      <w:r w:rsidR="00202351">
        <w:rPr>
          <w:lang w:val="en-GB"/>
        </w:rPr>
        <w:t>ill add them (while backfil</w:t>
      </w:r>
      <w:r w:rsidR="00AF73AE">
        <w:rPr>
          <w:lang w:val="en-GB"/>
        </w:rPr>
        <w:t xml:space="preserve">ling on the older Archive). And, as you have requested, </w:t>
      </w:r>
      <w:r w:rsidR="00202351">
        <w:rPr>
          <w:lang w:val="en-GB"/>
        </w:rPr>
        <w:t>we’ll definitely do more archive as we go ahead: it will become especially important for the final two units of the module!</w:t>
      </w:r>
    </w:p>
    <w:p w14:paraId="640B85C2" w14:textId="77777777" w:rsidR="00202351" w:rsidRDefault="00202351">
      <w:pPr>
        <w:rPr>
          <w:lang w:val="en-GB"/>
        </w:rPr>
      </w:pPr>
    </w:p>
    <w:p w14:paraId="2917458F" w14:textId="77777777" w:rsidR="00202351" w:rsidRDefault="00202351">
      <w:pPr>
        <w:rPr>
          <w:lang w:val="en-GB"/>
        </w:rPr>
      </w:pPr>
      <w:r>
        <w:rPr>
          <w:lang w:val="en-GB"/>
        </w:rPr>
        <w:t>Thank you again for your feedback: it has already been useful, and will help me improve as a teacher.</w:t>
      </w:r>
    </w:p>
    <w:p w14:paraId="7CD44FDE" w14:textId="77777777" w:rsidR="00202351" w:rsidRDefault="00202351">
      <w:pPr>
        <w:rPr>
          <w:lang w:val="en-GB"/>
        </w:rPr>
      </w:pPr>
      <w:r>
        <w:rPr>
          <w:lang w:val="en-GB"/>
        </w:rPr>
        <w:t>Roberta</w:t>
      </w:r>
    </w:p>
    <w:p w14:paraId="7808FE71" w14:textId="77777777" w:rsidR="009D021A" w:rsidRDefault="009D021A">
      <w:pPr>
        <w:rPr>
          <w:lang w:val="en-GB"/>
        </w:rPr>
      </w:pPr>
    </w:p>
    <w:p w14:paraId="0C162C91" w14:textId="77777777" w:rsidR="009D021A" w:rsidRPr="009D021A" w:rsidRDefault="009D021A">
      <w:pPr>
        <w:rPr>
          <w:lang w:val="en-GB"/>
        </w:rPr>
      </w:pPr>
    </w:p>
    <w:sectPr w:rsidR="009D021A" w:rsidRPr="009D021A" w:rsidSect="006503B8">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3"/>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21A"/>
    <w:rsid w:val="00202351"/>
    <w:rsid w:val="006503B8"/>
    <w:rsid w:val="006D1ECE"/>
    <w:rsid w:val="006F3447"/>
    <w:rsid w:val="00797D54"/>
    <w:rsid w:val="009D021A"/>
    <w:rsid w:val="00AF73AE"/>
    <w:rsid w:val="00F57F8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487F846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359</Words>
  <Characters>2050</Characters>
  <Application>Microsoft Macintosh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2405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4</cp:revision>
  <dcterms:created xsi:type="dcterms:W3CDTF">2019-02-04T11:02:00Z</dcterms:created>
  <dcterms:modified xsi:type="dcterms:W3CDTF">2019-02-04T12:07:00Z</dcterms:modified>
</cp:coreProperties>
</file>