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4C905A" w14:textId="77777777" w:rsidR="00440D8F" w:rsidRPr="004D008B" w:rsidRDefault="00440D8F" w:rsidP="00440D8F">
      <w:pPr>
        <w:rPr>
          <w:b/>
        </w:rPr>
      </w:pPr>
      <w:r w:rsidRPr="004D008B">
        <w:rPr>
          <w:b/>
        </w:rPr>
        <w:t>UNIVERSITY OF WARWICK</w:t>
      </w:r>
    </w:p>
    <w:p w14:paraId="534AB944" w14:textId="08B64CD3" w:rsidR="00440D8F" w:rsidRPr="004D008B" w:rsidRDefault="0035050F" w:rsidP="00440D8F">
      <w:r>
        <w:t>Mock Exam</w:t>
      </w:r>
    </w:p>
    <w:p w14:paraId="74B2471B" w14:textId="77777777" w:rsidR="00440D8F" w:rsidRPr="004D008B" w:rsidRDefault="00440D8F" w:rsidP="006A2BC0">
      <w:pPr>
        <w:jc w:val="center"/>
      </w:pPr>
    </w:p>
    <w:p w14:paraId="302ED70B" w14:textId="0EDB2B8B" w:rsidR="001D5140" w:rsidRPr="0035050F" w:rsidRDefault="00084F58" w:rsidP="00440D8F">
      <w:pPr>
        <w:rPr>
          <w:b/>
          <w:color w:val="000000" w:themeColor="text1"/>
        </w:rPr>
      </w:pPr>
      <w:r w:rsidRPr="0035050F">
        <w:rPr>
          <w:b/>
          <w:color w:val="000000" w:themeColor="text1"/>
        </w:rPr>
        <w:t>Empire and Oil</w:t>
      </w:r>
      <w:r w:rsidR="0035050F">
        <w:rPr>
          <w:b/>
          <w:color w:val="000000" w:themeColor="text1"/>
        </w:rPr>
        <w:t>: BP and the Building of the Global Oil Industry in Iran</w:t>
      </w:r>
      <w:bookmarkStart w:id="0" w:name="_GoBack"/>
      <w:bookmarkEnd w:id="0"/>
    </w:p>
    <w:p w14:paraId="0FFC95BE" w14:textId="77777777" w:rsidR="00440D8F" w:rsidRPr="004D008B" w:rsidRDefault="00440D8F" w:rsidP="00440D8F">
      <w:pPr>
        <w:pBdr>
          <w:bottom w:val="single" w:sz="6" w:space="1" w:color="auto"/>
        </w:pBdr>
        <w:rPr>
          <w:b/>
        </w:rPr>
      </w:pPr>
    </w:p>
    <w:p w14:paraId="68095E35" w14:textId="77777777" w:rsidR="00440D8F" w:rsidRPr="004D008B" w:rsidRDefault="00440D8F" w:rsidP="00440D8F">
      <w:pPr>
        <w:rPr>
          <w:b/>
        </w:rPr>
      </w:pPr>
    </w:p>
    <w:p w14:paraId="4A6FFC55" w14:textId="77777777" w:rsidR="00440D8F" w:rsidRPr="004D008B" w:rsidRDefault="00440D8F" w:rsidP="00440D8F">
      <w:pPr>
        <w:rPr>
          <w:b/>
        </w:rPr>
      </w:pPr>
      <w:r w:rsidRPr="004D008B">
        <w:rPr>
          <w:b/>
        </w:rPr>
        <w:t>(</w:t>
      </w:r>
      <w:proofErr w:type="spellStart"/>
      <w:r w:rsidRPr="004D008B">
        <w:rPr>
          <w:b/>
        </w:rPr>
        <w:t>i</w:t>
      </w:r>
      <w:proofErr w:type="spellEnd"/>
      <w:r w:rsidRPr="004D008B">
        <w:rPr>
          <w:b/>
        </w:rPr>
        <w:t>)</w:t>
      </w:r>
      <w:r w:rsidRPr="004D008B">
        <w:rPr>
          <w:b/>
        </w:rPr>
        <w:tab/>
        <w:t>For candidates who are offering a whole-unit paper:</w:t>
      </w:r>
    </w:p>
    <w:p w14:paraId="453023FE" w14:textId="77777777" w:rsidR="00440D8F" w:rsidRPr="004D008B" w:rsidRDefault="00440D8F" w:rsidP="00440D8F">
      <w:pPr>
        <w:ind w:left="720"/>
      </w:pPr>
      <w:r w:rsidRPr="004D008B">
        <w:t>Time allowed: 3 hours, plus 15 minutes reading time during which notes may be made (on the question paper) but no answers may be begun.</w:t>
      </w:r>
    </w:p>
    <w:p w14:paraId="62E19C51" w14:textId="77777777" w:rsidR="00440D8F" w:rsidRPr="004D008B" w:rsidRDefault="00440D8F" w:rsidP="00440D8F">
      <w:r w:rsidRPr="004D008B">
        <w:tab/>
      </w:r>
    </w:p>
    <w:p w14:paraId="0436AF7D" w14:textId="77777777" w:rsidR="00440D8F" w:rsidRPr="004D008B" w:rsidRDefault="00440D8F" w:rsidP="00440D8F">
      <w:r w:rsidRPr="004D008B">
        <w:tab/>
        <w:t xml:space="preserve">Students sitting the </w:t>
      </w:r>
      <w:proofErr w:type="gramStart"/>
      <w:r w:rsidRPr="004D008B">
        <w:t>three hour</w:t>
      </w:r>
      <w:proofErr w:type="gramEnd"/>
      <w:r w:rsidRPr="004D008B">
        <w:t xml:space="preserve"> paper must answer:</w:t>
      </w:r>
    </w:p>
    <w:p w14:paraId="40F6FCA4" w14:textId="77777777" w:rsidR="00440D8F" w:rsidRPr="004D008B" w:rsidRDefault="00440D8F" w:rsidP="00440D8F">
      <w:pPr>
        <w:ind w:firstLine="720"/>
      </w:pPr>
      <w:r w:rsidRPr="004D008B">
        <w:t>Section A</w:t>
      </w:r>
    </w:p>
    <w:p w14:paraId="5E46FC30" w14:textId="77777777" w:rsidR="00440D8F" w:rsidRPr="004D008B" w:rsidRDefault="00440D8F" w:rsidP="00440D8F">
      <w:pPr>
        <w:ind w:firstLine="720"/>
      </w:pPr>
      <w:r w:rsidRPr="004D008B">
        <w:t>One question from Section B</w:t>
      </w:r>
    </w:p>
    <w:p w14:paraId="6445AAC2" w14:textId="77777777" w:rsidR="00440D8F" w:rsidRPr="004D008B" w:rsidRDefault="00440D8F" w:rsidP="00440D8F">
      <w:pPr>
        <w:ind w:firstLine="720"/>
      </w:pPr>
      <w:r w:rsidRPr="004D008B">
        <w:t>One question from Section C</w:t>
      </w:r>
    </w:p>
    <w:p w14:paraId="5FB4AED7" w14:textId="77777777" w:rsidR="00440D8F" w:rsidRPr="004D008B" w:rsidRDefault="00440D8F" w:rsidP="00440D8F"/>
    <w:p w14:paraId="31A44A32" w14:textId="77777777" w:rsidR="00440D8F" w:rsidRPr="004D008B" w:rsidRDefault="00440D8F" w:rsidP="00440D8F">
      <w:pPr>
        <w:rPr>
          <w:b/>
        </w:rPr>
      </w:pPr>
      <w:r w:rsidRPr="004D008B">
        <w:rPr>
          <w:b/>
        </w:rPr>
        <w:t>(i</w:t>
      </w:r>
      <w:r>
        <w:rPr>
          <w:b/>
        </w:rPr>
        <w:t>i</w:t>
      </w:r>
      <w:r w:rsidRPr="004D008B">
        <w:rPr>
          <w:b/>
        </w:rPr>
        <w:t>)</w:t>
      </w:r>
      <w:r w:rsidRPr="004D008B">
        <w:rPr>
          <w:b/>
        </w:rPr>
        <w:tab/>
        <w:t>For candidates who are offering a half-unit paper:</w:t>
      </w:r>
    </w:p>
    <w:p w14:paraId="06BF1CB6" w14:textId="77777777" w:rsidR="00440D8F" w:rsidRPr="004D008B" w:rsidRDefault="00440D8F" w:rsidP="00440D8F">
      <w:pPr>
        <w:ind w:left="720"/>
      </w:pPr>
      <w:r w:rsidRPr="004D008B">
        <w:t>Time allowed: 2 hours, plus 15 minutes reading time during which notes may be made (on the question paper) but no answers may be begun.</w:t>
      </w:r>
    </w:p>
    <w:p w14:paraId="6CBD1C99" w14:textId="77777777" w:rsidR="00440D8F" w:rsidRPr="004D008B" w:rsidRDefault="00440D8F" w:rsidP="00440D8F">
      <w:r w:rsidRPr="004D008B">
        <w:tab/>
      </w:r>
    </w:p>
    <w:p w14:paraId="2DFF1969" w14:textId="77777777" w:rsidR="00440D8F" w:rsidRPr="004D008B" w:rsidRDefault="00440D8F" w:rsidP="00440D8F">
      <w:r w:rsidRPr="004D008B">
        <w:tab/>
        <w:t xml:space="preserve">Students sitting the </w:t>
      </w:r>
      <w:proofErr w:type="gramStart"/>
      <w:r w:rsidRPr="004D008B">
        <w:t>two hour</w:t>
      </w:r>
      <w:proofErr w:type="gramEnd"/>
      <w:r w:rsidRPr="004D008B">
        <w:t xml:space="preserve"> paper must answer:</w:t>
      </w:r>
    </w:p>
    <w:p w14:paraId="2E7EA67D" w14:textId="77777777" w:rsidR="00440D8F" w:rsidRPr="004D008B" w:rsidRDefault="00440D8F" w:rsidP="00440D8F">
      <w:pPr>
        <w:ind w:firstLine="720"/>
      </w:pPr>
      <w:r w:rsidRPr="004D008B">
        <w:t>Section A</w:t>
      </w:r>
    </w:p>
    <w:p w14:paraId="4BC5DEFA" w14:textId="77777777" w:rsidR="00440D8F" w:rsidRPr="004D008B" w:rsidRDefault="00440D8F" w:rsidP="00440D8F">
      <w:pPr>
        <w:ind w:firstLine="720"/>
      </w:pPr>
      <w:r w:rsidRPr="004D008B">
        <w:t>One question from Section B or Section C</w:t>
      </w:r>
    </w:p>
    <w:p w14:paraId="0108074C" w14:textId="77777777" w:rsidR="00440D8F" w:rsidRPr="004D008B" w:rsidRDefault="00440D8F" w:rsidP="00440D8F"/>
    <w:p w14:paraId="2C0CA65C" w14:textId="77777777" w:rsidR="00440D8F" w:rsidRPr="004D008B" w:rsidRDefault="00440D8F" w:rsidP="00440D8F">
      <w:pPr>
        <w:rPr>
          <w:b/>
        </w:rPr>
      </w:pPr>
      <w:r w:rsidRPr="004D008B">
        <w:rPr>
          <w:b/>
        </w:rPr>
        <w:t>The answers should not include any significant amount of material already presented in ANY assessed essays.</w:t>
      </w:r>
    </w:p>
    <w:p w14:paraId="7C56D04A" w14:textId="77777777" w:rsidR="00440D8F" w:rsidRPr="004D008B" w:rsidRDefault="00440D8F" w:rsidP="00440D8F">
      <w:pPr>
        <w:rPr>
          <w:b/>
        </w:rPr>
      </w:pPr>
    </w:p>
    <w:p w14:paraId="2981AD6B" w14:textId="77777777" w:rsidR="00440D8F" w:rsidRPr="004D008B" w:rsidRDefault="00440D8F" w:rsidP="00440D8F">
      <w:pPr>
        <w:pBdr>
          <w:bottom w:val="single" w:sz="4" w:space="1" w:color="auto"/>
        </w:pBdr>
      </w:pPr>
      <w:r w:rsidRPr="004D008B">
        <w:t>Read carefully the instructions on the answer book and make sure that the particulars required are entered in each answer book.</w:t>
      </w:r>
    </w:p>
    <w:p w14:paraId="6EE6ADC5" w14:textId="77777777" w:rsidR="00440D8F" w:rsidRPr="004D008B" w:rsidRDefault="00440D8F" w:rsidP="00440D8F">
      <w:pPr>
        <w:pBdr>
          <w:bottom w:val="single" w:sz="4" w:space="1" w:color="auto"/>
        </w:pBdr>
      </w:pPr>
    </w:p>
    <w:p w14:paraId="22A55ED9" w14:textId="77777777" w:rsidR="00440D8F" w:rsidRPr="004D008B" w:rsidRDefault="00440D8F" w:rsidP="00440D8F">
      <w:pPr>
        <w:rPr>
          <w:rFonts w:eastAsiaTheme="minorHAnsi"/>
        </w:rPr>
      </w:pPr>
    </w:p>
    <w:p w14:paraId="3D345D1C" w14:textId="77777777" w:rsidR="00440D8F" w:rsidRPr="004D008B" w:rsidRDefault="00440D8F" w:rsidP="00440D8F">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b/>
          <w:szCs w:val="24"/>
        </w:rPr>
      </w:pPr>
      <w:r w:rsidRPr="004D008B">
        <w:rPr>
          <w:rFonts w:ascii="Times New Roman" w:hAnsi="Times New Roman"/>
          <w:b/>
          <w:szCs w:val="24"/>
        </w:rPr>
        <w:t>SECTION A</w:t>
      </w:r>
    </w:p>
    <w:p w14:paraId="1CE4D071" w14:textId="77777777" w:rsidR="00440D8F" w:rsidRPr="004D008B" w:rsidRDefault="00440D8F" w:rsidP="00440D8F">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b/>
          <w:szCs w:val="24"/>
        </w:rPr>
      </w:pPr>
    </w:p>
    <w:p w14:paraId="111D4DA7" w14:textId="77777777" w:rsidR="00440D8F" w:rsidRPr="004D008B" w:rsidRDefault="00440D8F" w:rsidP="00440D8F">
      <w:pPr>
        <w:pStyle w:val="NormalWeb"/>
        <w:shd w:val="clear" w:color="auto" w:fill="FFFFFF"/>
        <w:spacing w:before="0" w:beforeAutospacing="0" w:after="0" w:afterAutospacing="0"/>
        <w:rPr>
          <w:color w:val="000000"/>
        </w:rPr>
      </w:pPr>
      <w:r w:rsidRPr="004D008B">
        <w:rPr>
          <w:color w:val="000000"/>
        </w:rPr>
        <w:t>Comment on FOUR of the following:</w:t>
      </w:r>
    </w:p>
    <w:p w14:paraId="2C38C7E6" w14:textId="77777777" w:rsidR="00440D8F" w:rsidRPr="004D008B" w:rsidRDefault="00440D8F" w:rsidP="00440D8F">
      <w:pPr>
        <w:pStyle w:val="Body"/>
        <w:pBdr>
          <w:bottom w:val="single" w:sz="4" w:space="1" w:color="auto"/>
        </w:pBd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szCs w:val="24"/>
        </w:rPr>
      </w:pPr>
    </w:p>
    <w:p w14:paraId="1959A04B" w14:textId="77777777" w:rsidR="00440D8F" w:rsidRPr="004D008B" w:rsidRDefault="00440D8F" w:rsidP="00440D8F">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szCs w:val="24"/>
        </w:rPr>
      </w:pPr>
    </w:p>
    <w:p w14:paraId="6ABC1C31" w14:textId="77777777" w:rsidR="001B3C6C" w:rsidRPr="001B3C6C" w:rsidRDefault="001B3C6C" w:rsidP="001B3C6C">
      <w:pPr>
        <w:pStyle w:val="ListParagraph"/>
        <w:numPr>
          <w:ilvl w:val="0"/>
          <w:numId w:val="3"/>
        </w:numPr>
        <w:spacing w:before="100" w:beforeAutospacing="1" w:after="90"/>
        <w:rPr>
          <w:b/>
          <w:color w:val="383838"/>
        </w:rPr>
      </w:pPr>
      <w:r>
        <w:t>‘he [the Arab]’ recognized that ‘</w:t>
      </w:r>
      <w:r w:rsidRPr="00207B90">
        <w:t>land has value it never had before as he has seen what can</w:t>
      </w:r>
      <w:r>
        <w:t xml:space="preserve"> be achieved with irrigation</w:t>
      </w:r>
      <w:proofErr w:type="gramStart"/>
      <w:r>
        <w:t>….</w:t>
      </w:r>
      <w:r w:rsidRPr="00207B90">
        <w:t>[</w:t>
      </w:r>
      <w:proofErr w:type="spellStart"/>
      <w:proofErr w:type="gramEnd"/>
      <w:r w:rsidRPr="00207B90">
        <w:t>i</w:t>
      </w:r>
      <w:proofErr w:type="spellEnd"/>
      <w:r w:rsidRPr="00207B90">
        <w:t>]f then it be Arab apathy which renders the ground waste, it will be Arab avarice which will prevent you get</w:t>
      </w:r>
      <w:r>
        <w:t>ting it at the price you quote.’</w:t>
      </w:r>
    </w:p>
    <w:p w14:paraId="70355F57" w14:textId="352742E1" w:rsidR="001D5140" w:rsidRDefault="001B3C6C" w:rsidP="001B3C6C">
      <w:pPr>
        <w:spacing w:before="100" w:beforeAutospacing="1" w:after="90"/>
        <w:ind w:left="1800"/>
      </w:pPr>
      <w:r w:rsidRPr="00207B90">
        <w:t>Reynolds to Messrs. Concessions Syndi</w:t>
      </w:r>
      <w:r>
        <w:t>cate, April 17, 1909, 71994, BP</w:t>
      </w:r>
    </w:p>
    <w:p w14:paraId="4A9781A5" w14:textId="77777777" w:rsidR="001D5140" w:rsidRDefault="001D5140" w:rsidP="001D5140">
      <w:pPr>
        <w:pStyle w:val="ListParagraph"/>
      </w:pPr>
    </w:p>
    <w:p w14:paraId="52360B17" w14:textId="77777777" w:rsidR="001B3C6C" w:rsidRPr="00207B90" w:rsidRDefault="001B3C6C" w:rsidP="001B3C6C">
      <w:pPr>
        <w:pStyle w:val="ListParagraph"/>
        <w:numPr>
          <w:ilvl w:val="0"/>
          <w:numId w:val="3"/>
        </w:numPr>
        <w:rPr>
          <w:rFonts w:eastAsia="Calibri"/>
        </w:rPr>
      </w:pPr>
      <w:r w:rsidRPr="00207B90">
        <w:rPr>
          <w:rFonts w:eastAsia="Calibri"/>
        </w:rPr>
        <w:t xml:space="preserve">The Company undertakes to send, at its own expense and within a reasonable time, to the [Iranian] Ministry of Finance whenever the representative of the [Iranian] Government shall request it, accurate copies of all plans, maps, sections and any other data whether topographical, geological or of drilling relating to the territory of the Concession, which are in its possession. </w:t>
      </w:r>
    </w:p>
    <w:p w14:paraId="02B31064" w14:textId="2AB15CE2" w:rsidR="001B3C6C" w:rsidRPr="001B3C6C" w:rsidRDefault="001B3C6C" w:rsidP="001B3C6C">
      <w:pPr>
        <w:ind w:left="4680" w:firstLine="360"/>
      </w:pPr>
      <w:r w:rsidRPr="001B3C6C">
        <w:t>Article 13, 1933 Concession</w:t>
      </w:r>
      <w:r w:rsidR="00FE01C0">
        <w:t>, BP</w:t>
      </w:r>
    </w:p>
    <w:p w14:paraId="3155664B" w14:textId="6FC0CAEE" w:rsidR="001D5140" w:rsidRPr="001B3C6C" w:rsidRDefault="001D5140" w:rsidP="001B3C6C">
      <w:pPr>
        <w:ind w:left="360"/>
        <w:rPr>
          <w:color w:val="FF0000"/>
        </w:rPr>
      </w:pPr>
    </w:p>
    <w:p w14:paraId="34420C6F" w14:textId="77777777" w:rsidR="001D5140" w:rsidRPr="001D5140" w:rsidRDefault="001D5140" w:rsidP="001D5140">
      <w:pPr>
        <w:pStyle w:val="ListParagraph"/>
        <w:rPr>
          <w:color w:val="FF0000"/>
        </w:rPr>
      </w:pPr>
    </w:p>
    <w:p w14:paraId="64E3D936" w14:textId="2BDA461F" w:rsidR="001D5140" w:rsidRPr="001D5140" w:rsidRDefault="001D5140" w:rsidP="001D5140">
      <w:pPr>
        <w:pStyle w:val="ListParagraph"/>
        <w:rPr>
          <w:b/>
          <w:color w:val="FF0000"/>
        </w:rPr>
      </w:pPr>
    </w:p>
    <w:p w14:paraId="1410D31F" w14:textId="77777777" w:rsidR="001D5140" w:rsidRDefault="001D5140" w:rsidP="001D5140">
      <w:pPr>
        <w:pStyle w:val="ListParagraph"/>
      </w:pPr>
    </w:p>
    <w:p w14:paraId="64801251" w14:textId="77777777" w:rsidR="001D5140" w:rsidRDefault="001D5140" w:rsidP="001D5140">
      <w:pPr>
        <w:pStyle w:val="ListParagraph"/>
      </w:pPr>
    </w:p>
    <w:p w14:paraId="7B0C5121" w14:textId="77777777" w:rsidR="001B3C6C" w:rsidRPr="001B3C6C" w:rsidRDefault="001B3C6C" w:rsidP="001B3C6C">
      <w:pPr>
        <w:pStyle w:val="ListParagraph"/>
        <w:numPr>
          <w:ilvl w:val="0"/>
          <w:numId w:val="3"/>
        </w:numPr>
        <w:spacing w:before="100" w:beforeAutospacing="1" w:after="90"/>
        <w:rPr>
          <w:color w:val="383838"/>
        </w:rPr>
      </w:pPr>
      <w:r w:rsidRPr="001B3C6C">
        <w:rPr>
          <w:color w:val="383838"/>
        </w:rPr>
        <w:t xml:space="preserve">On one hand we are able to see splendidly built modern houses with air-conditioning, ice-boxes, etc., passing through a variety of stages right down to small individually built shacks in some cases the only roof being empty paper cement bags and old pieces of matting which some of the Persian labor had tried to create shelter from.  Never in the whole of my experience indeed in any other country which I have had the privilege of visiting, did I see so close together such extremes in Housing Accommodation. </w:t>
      </w:r>
    </w:p>
    <w:p w14:paraId="22916663" w14:textId="77777777" w:rsidR="001B3C6C" w:rsidRDefault="001B3C6C" w:rsidP="001B3C6C">
      <w:pPr>
        <w:spacing w:before="100" w:beforeAutospacing="1" w:after="90"/>
        <w:ind w:left="1440" w:firstLine="720"/>
        <w:rPr>
          <w:color w:val="383838"/>
        </w:rPr>
      </w:pPr>
      <w:r w:rsidRPr="001B3C6C">
        <w:rPr>
          <w:color w:val="383838"/>
        </w:rPr>
        <w:t>Report on MP’s (J. Jones) visit to Persia,” June 1946, 16256, BP</w:t>
      </w:r>
    </w:p>
    <w:p w14:paraId="470A101C" w14:textId="6818CDFF" w:rsidR="00FE01C0" w:rsidRDefault="00FE01C0" w:rsidP="00FE01C0">
      <w:pPr>
        <w:spacing w:before="100" w:beforeAutospacing="1" w:after="90"/>
        <w:rPr>
          <w:color w:val="383838"/>
        </w:rPr>
      </w:pPr>
      <w:r>
        <w:rPr>
          <w:color w:val="383838"/>
        </w:rPr>
        <w:t>d)</w:t>
      </w:r>
    </w:p>
    <w:p w14:paraId="3D2DEEC3" w14:textId="04457D3E" w:rsidR="001B3C6C" w:rsidRPr="001B3C6C" w:rsidRDefault="00FE01C0" w:rsidP="00FE01C0">
      <w:pPr>
        <w:pStyle w:val="ListParagraph"/>
        <w:spacing w:before="100" w:beforeAutospacing="1" w:after="90"/>
        <w:rPr>
          <w:color w:val="383838"/>
        </w:rPr>
      </w:pPr>
      <w:r>
        <w:rPr>
          <w:noProof/>
          <w:color w:val="383838"/>
        </w:rPr>
        <w:drawing>
          <wp:inline distT="0" distB="0" distL="0" distR="0" wp14:anchorId="78E258E9" wp14:editId="0C0C183A">
            <wp:extent cx="5118100" cy="3848100"/>
            <wp:effectExtent l="0" t="0" r="12700" b="1270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4.1.pdf"/>
                    <pic:cNvPicPr/>
                  </pic:nvPicPr>
                  <pic:blipFill>
                    <a:blip r:embed="rId7" cstate="print">
                      <a:extLst>
                        <a:ext uri="{28A0092B-C50C-407E-A947-70E740481C1C}">
                          <a14:useLocalDpi xmlns:a14="http://schemas.microsoft.com/office/drawing/2010/main" val="0"/>
                        </a:ext>
                      </a:extLst>
                    </a:blip>
                    <a:stretch>
                      <a:fillRect/>
                    </a:stretch>
                  </pic:blipFill>
                  <pic:spPr>
                    <a:xfrm>
                      <a:off x="0" y="0"/>
                      <a:ext cx="5118100" cy="3848100"/>
                    </a:xfrm>
                    <a:prstGeom prst="rect">
                      <a:avLst/>
                    </a:prstGeom>
                  </pic:spPr>
                </pic:pic>
              </a:graphicData>
            </a:graphic>
          </wp:inline>
        </w:drawing>
      </w:r>
    </w:p>
    <w:p w14:paraId="232D9494" w14:textId="3BF9D926" w:rsidR="001D5140" w:rsidRPr="001B3C6C" w:rsidRDefault="001D5140" w:rsidP="001B3C6C">
      <w:pPr>
        <w:pStyle w:val="ListParagraph"/>
        <w:rPr>
          <w:color w:val="FF0000"/>
        </w:rPr>
      </w:pPr>
    </w:p>
    <w:p w14:paraId="710E49B1" w14:textId="77777777" w:rsidR="000D1865" w:rsidRPr="001B3C6C" w:rsidRDefault="000D1865" w:rsidP="001B3C6C">
      <w:pPr>
        <w:rPr>
          <w:b/>
          <w:color w:val="FF0000"/>
        </w:rPr>
      </w:pPr>
    </w:p>
    <w:p w14:paraId="4C2DF71F" w14:textId="5A55DAA2" w:rsidR="000D1865" w:rsidRDefault="00FE01C0" w:rsidP="00FE01C0">
      <w:pPr>
        <w:pStyle w:val="ListParagraph"/>
        <w:ind w:left="3600" w:firstLine="720"/>
        <w:rPr>
          <w:b/>
          <w:color w:val="FF0000"/>
        </w:rPr>
      </w:pPr>
      <w:r>
        <w:t>Map of Abadan Refinery of 1910, BP Archive</w:t>
      </w:r>
    </w:p>
    <w:p w14:paraId="1A6E48CA" w14:textId="77777777" w:rsidR="00440D8F" w:rsidRPr="004D008B" w:rsidRDefault="00440D8F" w:rsidP="00440D8F">
      <w:pPr>
        <w:pStyle w:val="Body"/>
        <w:pBdr>
          <w:bottom w:val="single" w:sz="4" w:space="1" w:color="auto"/>
        </w:pBd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szCs w:val="24"/>
        </w:rPr>
      </w:pPr>
    </w:p>
    <w:p w14:paraId="13EB2FC6" w14:textId="77777777" w:rsidR="00440D8F" w:rsidRPr="004D008B" w:rsidRDefault="00440D8F" w:rsidP="00440D8F">
      <w:pPr>
        <w:pStyle w:val="Body"/>
        <w:tabs>
          <w:tab w:val="left" w:pos="709"/>
          <w:tab w:val="left" w:pos="1417"/>
          <w:tab w:val="left" w:pos="2126"/>
          <w:tab w:val="left" w:pos="2268"/>
          <w:tab w:val="left" w:pos="2835"/>
          <w:tab w:val="left" w:pos="3543"/>
          <w:tab w:val="left" w:pos="4252"/>
          <w:tab w:val="left" w:pos="4961"/>
          <w:tab w:val="left" w:pos="5669"/>
          <w:tab w:val="left" w:pos="6378"/>
          <w:tab w:val="left" w:pos="7087"/>
          <w:tab w:val="left" w:pos="7795"/>
          <w:tab w:val="left" w:pos="8504"/>
          <w:tab w:val="left" w:pos="9213"/>
        </w:tabs>
        <w:ind w:left="720"/>
        <w:rPr>
          <w:rFonts w:ascii="Times New Roman" w:hAnsi="Times New Roman"/>
          <w:szCs w:val="24"/>
        </w:rPr>
      </w:pPr>
    </w:p>
    <w:p w14:paraId="40946FDC" w14:textId="77777777" w:rsidR="00440D8F" w:rsidRPr="004D008B" w:rsidRDefault="00440D8F" w:rsidP="00440D8F">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b/>
          <w:szCs w:val="24"/>
        </w:rPr>
      </w:pPr>
      <w:r w:rsidRPr="004D008B">
        <w:rPr>
          <w:rFonts w:ascii="Times New Roman" w:hAnsi="Times New Roman"/>
          <w:b/>
          <w:szCs w:val="24"/>
        </w:rPr>
        <w:t>SECTION B</w:t>
      </w:r>
    </w:p>
    <w:p w14:paraId="199415DA" w14:textId="77777777" w:rsidR="00440D8F" w:rsidRDefault="00440D8F" w:rsidP="001D5140">
      <w:pPr>
        <w:pBdr>
          <w:bottom w:val="single" w:sz="6" w:space="1" w:color="auto"/>
        </w:pBdr>
        <w:contextualSpacing/>
      </w:pPr>
    </w:p>
    <w:p w14:paraId="6117183F" w14:textId="77777777" w:rsidR="00440D8F" w:rsidRPr="001D5140" w:rsidRDefault="00440D8F" w:rsidP="00440D8F">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eastAsia="Calibri" w:hAnsi="Times New Roman"/>
          <w:color w:val="auto"/>
          <w:szCs w:val="24"/>
          <w:lang w:val="en-GB" w:eastAsia="en-US"/>
        </w:rPr>
      </w:pPr>
    </w:p>
    <w:p w14:paraId="4E0A10BD" w14:textId="7C628F08" w:rsidR="001D5140" w:rsidRPr="00C16378" w:rsidRDefault="00161824" w:rsidP="00C16378">
      <w:pPr>
        <w:pStyle w:val="ListParagraph"/>
        <w:numPr>
          <w:ilvl w:val="0"/>
          <w:numId w:val="5"/>
        </w:numPr>
        <w:spacing w:before="100" w:beforeAutospacing="1" w:after="90"/>
        <w:rPr>
          <w:b/>
          <w:color w:val="383838"/>
        </w:rPr>
      </w:pPr>
      <w:r>
        <w:t xml:space="preserve">What is the relation between race and technology? Discuss </w:t>
      </w:r>
      <w:r w:rsidR="00C9297F">
        <w:t>using</w:t>
      </w:r>
      <w:r>
        <w:t xml:space="preserve"> the sources.</w:t>
      </w:r>
    </w:p>
    <w:p w14:paraId="7330F30E" w14:textId="77777777" w:rsidR="001D5140" w:rsidRPr="001D5140" w:rsidRDefault="001D5140" w:rsidP="001D5140">
      <w:pPr>
        <w:pBdr>
          <w:bottom w:val="single" w:sz="4" w:space="1" w:color="auto"/>
        </w:pBdr>
        <w:rPr>
          <w:color w:val="FF0000"/>
        </w:rPr>
      </w:pPr>
    </w:p>
    <w:p w14:paraId="37E95C78" w14:textId="77777777" w:rsidR="001D5140" w:rsidRPr="001D5140" w:rsidRDefault="001D5140" w:rsidP="001D5140">
      <w:pPr>
        <w:pStyle w:val="ListParagraph"/>
        <w:rPr>
          <w:color w:val="FF0000"/>
        </w:rPr>
      </w:pPr>
    </w:p>
    <w:p w14:paraId="0E8D2F27" w14:textId="30447CFB" w:rsidR="001D5140" w:rsidRPr="00C16378" w:rsidRDefault="00C16378" w:rsidP="001D5140">
      <w:pPr>
        <w:pStyle w:val="ListParagraph"/>
        <w:numPr>
          <w:ilvl w:val="0"/>
          <w:numId w:val="5"/>
        </w:numPr>
        <w:rPr>
          <w:color w:val="000000" w:themeColor="text1"/>
        </w:rPr>
      </w:pPr>
      <w:r w:rsidRPr="00C16378">
        <w:rPr>
          <w:color w:val="000000" w:themeColor="text1"/>
        </w:rPr>
        <w:t>In what ways did oil shape the history of property relations in Khuzestan?</w:t>
      </w:r>
      <w:r w:rsidR="00161824">
        <w:rPr>
          <w:color w:val="000000" w:themeColor="text1"/>
        </w:rPr>
        <w:t xml:space="preserve"> Discuss using the sources.</w:t>
      </w:r>
    </w:p>
    <w:p w14:paraId="5956B08D" w14:textId="77777777" w:rsidR="001D5140" w:rsidRPr="001D5140" w:rsidRDefault="001D5140" w:rsidP="001D5140">
      <w:pPr>
        <w:pBdr>
          <w:bottom w:val="single" w:sz="4" w:space="1" w:color="auto"/>
        </w:pBdr>
        <w:rPr>
          <w:color w:val="FF0000"/>
        </w:rPr>
      </w:pPr>
    </w:p>
    <w:p w14:paraId="6DBFF2B4" w14:textId="77777777" w:rsidR="001D5140" w:rsidRPr="001D5140" w:rsidRDefault="001D5140" w:rsidP="001D5140">
      <w:pPr>
        <w:pStyle w:val="ListParagraph"/>
        <w:rPr>
          <w:color w:val="FF0000"/>
        </w:rPr>
      </w:pPr>
    </w:p>
    <w:p w14:paraId="77CEC94A" w14:textId="341A5802" w:rsidR="001D5140" w:rsidRPr="00C16378" w:rsidRDefault="00C16378" w:rsidP="00C16378">
      <w:pPr>
        <w:pStyle w:val="ListParagraph"/>
        <w:numPr>
          <w:ilvl w:val="0"/>
          <w:numId w:val="5"/>
        </w:numPr>
        <w:spacing w:before="100" w:beforeAutospacing="1" w:after="90"/>
      </w:pPr>
      <w:r w:rsidRPr="00261385">
        <w:t>The</w:t>
      </w:r>
      <w:r w:rsidR="00C9297F">
        <w:t xml:space="preserve"> 1932-33 concession dispute set a leg precedent for oil producing countries.</w:t>
      </w:r>
      <w:r w:rsidRPr="00261385">
        <w:t xml:space="preserve"> Discuss</w:t>
      </w:r>
      <w:r w:rsidR="00161824">
        <w:t xml:space="preserve"> using the sources.</w:t>
      </w:r>
    </w:p>
    <w:p w14:paraId="530D1D48" w14:textId="77777777" w:rsidR="001D5140" w:rsidRPr="004D008B" w:rsidRDefault="001D5140" w:rsidP="00440D8F">
      <w:pPr>
        <w:pBdr>
          <w:bottom w:val="single" w:sz="4" w:space="1" w:color="auto"/>
        </w:pBdr>
        <w:contextualSpacing/>
      </w:pPr>
    </w:p>
    <w:p w14:paraId="392947AC" w14:textId="77777777" w:rsidR="00440D8F" w:rsidRPr="004D008B" w:rsidRDefault="00440D8F" w:rsidP="00440D8F">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eastAsia="Times New Roman" w:hAnsi="Times New Roman"/>
          <w:color w:val="auto"/>
          <w:szCs w:val="24"/>
          <w:lang w:val="en-GB"/>
        </w:rPr>
      </w:pPr>
    </w:p>
    <w:p w14:paraId="7FAF5644" w14:textId="77777777" w:rsidR="00440D8F" w:rsidRPr="004D008B" w:rsidRDefault="00440D8F" w:rsidP="00440D8F">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hAnsi="Times New Roman"/>
          <w:b/>
          <w:szCs w:val="24"/>
        </w:rPr>
      </w:pPr>
      <w:r w:rsidRPr="004D008B">
        <w:rPr>
          <w:rFonts w:ascii="Times New Roman" w:hAnsi="Times New Roman"/>
          <w:b/>
          <w:szCs w:val="24"/>
        </w:rPr>
        <w:t xml:space="preserve">SECTION C </w:t>
      </w:r>
    </w:p>
    <w:p w14:paraId="048D652B" w14:textId="77777777" w:rsidR="00440D8F" w:rsidRPr="004D008B" w:rsidRDefault="00440D8F" w:rsidP="00440D8F">
      <w:pPr>
        <w:pStyle w:val="Body"/>
        <w:pBdr>
          <w:bottom w:val="single" w:sz="4" w:space="1" w:color="auto"/>
        </w:pBd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eastAsia="Times New Roman" w:hAnsi="Times New Roman"/>
          <w:color w:val="auto"/>
          <w:szCs w:val="24"/>
          <w:lang w:val="en-GB"/>
        </w:rPr>
      </w:pPr>
    </w:p>
    <w:p w14:paraId="3F6EDCD7" w14:textId="77777777" w:rsidR="00440D8F" w:rsidRPr="00C9297F" w:rsidRDefault="00440D8F" w:rsidP="00440D8F">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rPr>
          <w:rFonts w:ascii="Times New Roman" w:eastAsia="Times New Roman" w:hAnsi="Times New Roman"/>
          <w:color w:val="000000" w:themeColor="text1"/>
          <w:szCs w:val="24"/>
          <w:lang w:eastAsia="en-US"/>
        </w:rPr>
      </w:pPr>
    </w:p>
    <w:p w14:paraId="1B1B031E" w14:textId="395E3944" w:rsidR="001D5140" w:rsidRPr="00C9297F" w:rsidRDefault="00C6427B" w:rsidP="001D5140">
      <w:pPr>
        <w:pStyle w:val="ListParagraph"/>
        <w:numPr>
          <w:ilvl w:val="0"/>
          <w:numId w:val="6"/>
        </w:numPr>
        <w:rPr>
          <w:color w:val="000000" w:themeColor="text1"/>
        </w:rPr>
      </w:pPr>
      <w:r w:rsidRPr="00C9297F">
        <w:rPr>
          <w:color w:val="000000" w:themeColor="text1"/>
        </w:rPr>
        <w:t>What are the properties of oil that get overlooked in conventional accounts?</w:t>
      </w:r>
    </w:p>
    <w:p w14:paraId="765355A9" w14:textId="77777777" w:rsidR="001D5140" w:rsidRPr="001D5140" w:rsidRDefault="001D5140" w:rsidP="001D5140">
      <w:pPr>
        <w:pBdr>
          <w:bottom w:val="single" w:sz="4" w:space="1" w:color="auto"/>
        </w:pBdr>
        <w:rPr>
          <w:color w:val="FF0000"/>
        </w:rPr>
      </w:pPr>
    </w:p>
    <w:p w14:paraId="760A2456" w14:textId="77777777" w:rsidR="001D5140" w:rsidRPr="001D5140" w:rsidRDefault="001D5140" w:rsidP="001D5140">
      <w:pPr>
        <w:pStyle w:val="ListParagraph"/>
        <w:rPr>
          <w:color w:val="FF0000"/>
        </w:rPr>
      </w:pPr>
    </w:p>
    <w:p w14:paraId="7E20DF77" w14:textId="55505474" w:rsidR="001D5140" w:rsidRPr="00B1138F" w:rsidRDefault="00B1138F" w:rsidP="00B1138F">
      <w:pPr>
        <w:pStyle w:val="ListParagraph"/>
        <w:numPr>
          <w:ilvl w:val="0"/>
          <w:numId w:val="6"/>
        </w:numPr>
        <w:rPr>
          <w:color w:val="000000" w:themeColor="text1"/>
        </w:rPr>
      </w:pPr>
      <w:r w:rsidRPr="00B1138F">
        <w:rPr>
          <w:color w:val="000000" w:themeColor="text1"/>
        </w:rPr>
        <w:t>‘The major oil companies,’ such as the Anglo-Iranian Oil Company, ‘which were the first and the largest of the new transnational corporations of the twentieth century, established their global presence at the historical moment when the old system of empire, built up originally through colonizing corporations, was finally disintegrating.’ Discuss.</w:t>
      </w:r>
    </w:p>
    <w:p w14:paraId="4E29CB8B" w14:textId="77777777" w:rsidR="001D5140" w:rsidRPr="001D5140" w:rsidRDefault="001D5140" w:rsidP="001D5140">
      <w:pPr>
        <w:pBdr>
          <w:bottom w:val="single" w:sz="4" w:space="1" w:color="auto"/>
        </w:pBdr>
        <w:rPr>
          <w:color w:val="FF0000"/>
        </w:rPr>
      </w:pPr>
    </w:p>
    <w:p w14:paraId="34728251" w14:textId="77777777" w:rsidR="001D5140" w:rsidRPr="001D5140" w:rsidRDefault="001D5140" w:rsidP="001D5140">
      <w:pPr>
        <w:pStyle w:val="ListParagraph"/>
        <w:rPr>
          <w:color w:val="FF0000"/>
        </w:rPr>
      </w:pPr>
    </w:p>
    <w:p w14:paraId="27FE29B4" w14:textId="38867B32" w:rsidR="001D5140" w:rsidRPr="00C9297F" w:rsidRDefault="00B1138F" w:rsidP="00B1138F">
      <w:pPr>
        <w:pStyle w:val="ListParagraph"/>
        <w:numPr>
          <w:ilvl w:val="0"/>
          <w:numId w:val="6"/>
        </w:numPr>
        <w:spacing w:before="100" w:beforeAutospacing="1" w:after="90"/>
        <w:rPr>
          <w:color w:val="000000" w:themeColor="text1"/>
        </w:rPr>
      </w:pPr>
      <w:r w:rsidRPr="00C9297F">
        <w:rPr>
          <w:color w:val="000000" w:themeColor="text1"/>
        </w:rPr>
        <w:t xml:space="preserve">Why is it harder to build with oil an enduring mechanism for advancing democratic political claims, as compared with coal? </w:t>
      </w:r>
    </w:p>
    <w:p w14:paraId="5C92B4C8" w14:textId="77777777" w:rsidR="00440D8F" w:rsidRPr="004D008B" w:rsidRDefault="00440D8F" w:rsidP="00440D8F">
      <w:pPr>
        <w:pBdr>
          <w:bottom w:val="single" w:sz="4" w:space="1" w:color="auto"/>
        </w:pBdr>
        <w:contextualSpacing/>
      </w:pPr>
    </w:p>
    <w:p w14:paraId="032E470F" w14:textId="77777777" w:rsidR="00440D8F" w:rsidRDefault="00440D8F" w:rsidP="000D1865">
      <w:pPr>
        <w:ind w:left="720" w:hanging="720"/>
        <w:jc w:val="center"/>
      </w:pPr>
    </w:p>
    <w:p w14:paraId="2168BB3B" w14:textId="77777777" w:rsidR="00D405F8" w:rsidRDefault="00440D8F" w:rsidP="000D1865">
      <w:pPr>
        <w:ind w:left="720" w:hanging="720"/>
        <w:jc w:val="right"/>
      </w:pPr>
      <w:r w:rsidRPr="00586683">
        <w:t>END</w:t>
      </w:r>
    </w:p>
    <w:sectPr w:rsidR="00D405F8" w:rsidSect="00803136">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630524" w14:textId="77777777" w:rsidR="00D1292A" w:rsidRDefault="00D1292A">
      <w:r>
        <w:separator/>
      </w:r>
    </w:p>
  </w:endnote>
  <w:endnote w:type="continuationSeparator" w:id="0">
    <w:p w14:paraId="3E0A77D9" w14:textId="77777777" w:rsidR="00D1292A" w:rsidRDefault="00D129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ヒラギノ角ゴ Pro W3">
    <w:panose1 w:val="020B0300000000000000"/>
    <w:charset w:val="80"/>
    <w:family w:val="swiss"/>
    <w:pitch w:val="variable"/>
    <w:sig w:usb0="E00002FF" w:usb1="7AC7FFFF" w:usb2="00000012" w:usb3="00000000" w:csb0="0002000D" w:csb1="00000000"/>
  </w:font>
  <w:font w:name="Segoe UI">
    <w:altName w:val="Arial"/>
    <w:panose1 w:val="020B0604020202020204"/>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73079"/>
      <w:docPartObj>
        <w:docPartGallery w:val="Page Numbers (Bottom of Page)"/>
        <w:docPartUnique/>
      </w:docPartObj>
    </w:sdtPr>
    <w:sdtEndPr/>
    <w:sdtContent>
      <w:p w14:paraId="7CDBC9C8" w14:textId="77777777" w:rsidR="00EE37D7" w:rsidRDefault="00292E08">
        <w:pPr>
          <w:pStyle w:val="Footer"/>
          <w:jc w:val="center"/>
        </w:pPr>
        <w:r>
          <w:fldChar w:fldCharType="begin"/>
        </w:r>
        <w:r>
          <w:instrText xml:space="preserve"> PAGE   \* MERGEFORMAT </w:instrText>
        </w:r>
        <w:r>
          <w:fldChar w:fldCharType="separate"/>
        </w:r>
        <w:r w:rsidR="00084F58">
          <w:rPr>
            <w:noProof/>
          </w:rPr>
          <w:t>1</w:t>
        </w:r>
        <w:r>
          <w:rPr>
            <w:noProof/>
          </w:rPr>
          <w:fldChar w:fldCharType="end"/>
        </w:r>
      </w:p>
    </w:sdtContent>
  </w:sdt>
  <w:p w14:paraId="16D8EAE8" w14:textId="77777777" w:rsidR="00EE37D7" w:rsidRDefault="00D129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CE7ADE" w14:textId="77777777" w:rsidR="00D1292A" w:rsidRDefault="00D1292A">
      <w:r>
        <w:separator/>
      </w:r>
    </w:p>
  </w:footnote>
  <w:footnote w:type="continuationSeparator" w:id="0">
    <w:p w14:paraId="16C8606E" w14:textId="77777777" w:rsidR="00D1292A" w:rsidRDefault="00D129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443D75" w14:textId="4246F173" w:rsidR="006855B6" w:rsidRPr="00084F58" w:rsidRDefault="00084F58" w:rsidP="003063AC">
    <w:pPr>
      <w:rPr>
        <w:color w:val="000000" w:themeColor="text1"/>
      </w:rPr>
    </w:pPr>
    <w:r w:rsidRPr="00084F58">
      <w:rPr>
        <w:color w:val="000000" w:themeColor="text1"/>
      </w:rPr>
      <w:t>HI3J1S</w:t>
    </w:r>
  </w:p>
  <w:p w14:paraId="73F67DEE" w14:textId="77777777" w:rsidR="003063AC" w:rsidRDefault="00D1292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C430B"/>
    <w:multiLevelType w:val="hybridMultilevel"/>
    <w:tmpl w:val="B57CCC2E"/>
    <w:lvl w:ilvl="0" w:tplc="A9A80356">
      <w:start w:val="1"/>
      <w:numFmt w:val="decimal"/>
      <w:lvlText w:val="%1."/>
      <w:lvlJc w:val="left"/>
      <w:pPr>
        <w:ind w:left="360" w:hanging="360"/>
      </w:pPr>
      <w:rPr>
        <w:rFonts w:eastAsia="Calibri" w:hint="default"/>
        <w:b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E6D2DB9"/>
    <w:multiLevelType w:val="hybridMultilevel"/>
    <w:tmpl w:val="BE72BD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F00791"/>
    <w:multiLevelType w:val="hybridMultilevel"/>
    <w:tmpl w:val="00CAAAD4"/>
    <w:lvl w:ilvl="0" w:tplc="16924A60">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3C1E19B4"/>
    <w:multiLevelType w:val="hybridMultilevel"/>
    <w:tmpl w:val="7ED6418C"/>
    <w:lvl w:ilvl="0" w:tplc="D2A82396">
      <w:start w:val="1"/>
      <w:numFmt w:val="decimal"/>
      <w:lvlText w:val="%1."/>
      <w:lvlJc w:val="left"/>
      <w:pPr>
        <w:ind w:left="360" w:hanging="360"/>
      </w:pPr>
      <w:rPr>
        <w:rFonts w:eastAsia="Calibri"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4CE22F4B"/>
    <w:multiLevelType w:val="hybridMultilevel"/>
    <w:tmpl w:val="3184E69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718B21C2"/>
    <w:multiLevelType w:val="hybridMultilevel"/>
    <w:tmpl w:val="94F6496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4"/>
  </w:num>
  <w:num w:numId="2">
    <w:abstractNumId w:val="5"/>
  </w:num>
  <w:num w:numId="3">
    <w:abstractNumId w:val="1"/>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0D8F"/>
    <w:rsid w:val="00084F58"/>
    <w:rsid w:val="000D1865"/>
    <w:rsid w:val="00117D12"/>
    <w:rsid w:val="00161824"/>
    <w:rsid w:val="001B3C6C"/>
    <w:rsid w:val="001D5140"/>
    <w:rsid w:val="001D672C"/>
    <w:rsid w:val="00292E08"/>
    <w:rsid w:val="0035050F"/>
    <w:rsid w:val="00396890"/>
    <w:rsid w:val="00440D8F"/>
    <w:rsid w:val="006A2BC0"/>
    <w:rsid w:val="006B68B2"/>
    <w:rsid w:val="006C734B"/>
    <w:rsid w:val="006E08B7"/>
    <w:rsid w:val="00707470"/>
    <w:rsid w:val="00AF2CB0"/>
    <w:rsid w:val="00B1048D"/>
    <w:rsid w:val="00B1138F"/>
    <w:rsid w:val="00BD5C6A"/>
    <w:rsid w:val="00C16378"/>
    <w:rsid w:val="00C6427B"/>
    <w:rsid w:val="00C9297F"/>
    <w:rsid w:val="00D1292A"/>
    <w:rsid w:val="00D405F8"/>
    <w:rsid w:val="00FB7591"/>
    <w:rsid w:val="00FE0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2DB5B"/>
  <w15:docId w15:val="{7B3A9E66-A3ED-434E-BD75-DAA4CE622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40D8F"/>
    <w:pPr>
      <w:spacing w:after="0" w:line="240" w:lineRule="auto"/>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40D8F"/>
    <w:pPr>
      <w:tabs>
        <w:tab w:val="center" w:pos="4513"/>
        <w:tab w:val="right" w:pos="9026"/>
      </w:tabs>
    </w:pPr>
  </w:style>
  <w:style w:type="character" w:customStyle="1" w:styleId="HeaderChar">
    <w:name w:val="Header Char"/>
    <w:basedOn w:val="DefaultParagraphFont"/>
    <w:link w:val="Header"/>
    <w:uiPriority w:val="99"/>
    <w:rsid w:val="00440D8F"/>
    <w:rPr>
      <w:rFonts w:ascii="Times New Roman" w:eastAsia="Calibri" w:hAnsi="Times New Roman" w:cs="Times New Roman"/>
      <w:sz w:val="24"/>
      <w:szCs w:val="24"/>
    </w:rPr>
  </w:style>
  <w:style w:type="paragraph" w:styleId="Footer">
    <w:name w:val="footer"/>
    <w:basedOn w:val="Normal"/>
    <w:link w:val="FooterChar"/>
    <w:uiPriority w:val="99"/>
    <w:unhideWhenUsed/>
    <w:rsid w:val="00440D8F"/>
    <w:pPr>
      <w:tabs>
        <w:tab w:val="center" w:pos="4513"/>
        <w:tab w:val="right" w:pos="9026"/>
      </w:tabs>
    </w:pPr>
  </w:style>
  <w:style w:type="character" w:customStyle="1" w:styleId="FooterChar">
    <w:name w:val="Footer Char"/>
    <w:basedOn w:val="DefaultParagraphFont"/>
    <w:link w:val="Footer"/>
    <w:uiPriority w:val="99"/>
    <w:rsid w:val="00440D8F"/>
    <w:rPr>
      <w:rFonts w:ascii="Times New Roman" w:eastAsia="Calibri" w:hAnsi="Times New Roman" w:cs="Times New Roman"/>
      <w:sz w:val="24"/>
      <w:szCs w:val="24"/>
    </w:rPr>
  </w:style>
  <w:style w:type="paragraph" w:customStyle="1" w:styleId="Body">
    <w:name w:val="Body"/>
    <w:rsid w:val="00440D8F"/>
    <w:pPr>
      <w:spacing w:after="0" w:line="240" w:lineRule="auto"/>
    </w:pPr>
    <w:rPr>
      <w:rFonts w:ascii="Helvetica" w:eastAsia="ヒラギノ角ゴ Pro W3" w:hAnsi="Helvetica" w:cs="Times New Roman"/>
      <w:color w:val="000000"/>
      <w:sz w:val="24"/>
      <w:szCs w:val="20"/>
      <w:lang w:val="en-US" w:eastAsia="en-GB"/>
    </w:rPr>
  </w:style>
  <w:style w:type="paragraph" w:styleId="ListParagraph">
    <w:name w:val="List Paragraph"/>
    <w:basedOn w:val="Normal"/>
    <w:uiPriority w:val="34"/>
    <w:qFormat/>
    <w:rsid w:val="00440D8F"/>
    <w:pPr>
      <w:ind w:left="720"/>
    </w:pPr>
    <w:rPr>
      <w:rFonts w:eastAsia="Times New Roman"/>
      <w:lang w:val="en-US"/>
    </w:rPr>
  </w:style>
  <w:style w:type="paragraph" w:styleId="NormalWeb">
    <w:name w:val="Normal (Web)"/>
    <w:basedOn w:val="Normal"/>
    <w:uiPriority w:val="99"/>
    <w:unhideWhenUsed/>
    <w:rsid w:val="00440D8F"/>
    <w:pPr>
      <w:spacing w:before="100" w:beforeAutospacing="1" w:after="100" w:afterAutospacing="1"/>
    </w:pPr>
    <w:rPr>
      <w:rFonts w:eastAsia="Times New Roman"/>
      <w:lang w:eastAsia="en-GB"/>
    </w:rPr>
  </w:style>
  <w:style w:type="paragraph" w:styleId="BalloonText">
    <w:name w:val="Balloon Text"/>
    <w:basedOn w:val="Normal"/>
    <w:link w:val="BalloonTextChar"/>
    <w:uiPriority w:val="99"/>
    <w:semiHidden/>
    <w:unhideWhenUsed/>
    <w:rsid w:val="00AF2CB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2CB0"/>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3</Pages>
  <Words>486</Words>
  <Characters>2772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Spalding, Jennifer</dc:creator>
  <cp:keywords/>
  <dc:description/>
  <cp:lastModifiedBy>Microsoft Office User</cp:lastModifiedBy>
  <cp:revision>8</cp:revision>
  <cp:lastPrinted>2016-03-30T10:22:00Z</cp:lastPrinted>
  <dcterms:created xsi:type="dcterms:W3CDTF">2018-04-24T10:05:00Z</dcterms:created>
  <dcterms:modified xsi:type="dcterms:W3CDTF">2018-12-07T11:16:00Z</dcterms:modified>
</cp:coreProperties>
</file>