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954D76D" w14:textId="77777777" w:rsidR="00F26325" w:rsidRPr="00D6025D" w:rsidRDefault="00F26325" w:rsidP="00F26325">
      <w:pPr>
        <w:jc w:val="center"/>
        <w:rPr>
          <w:rFonts w:ascii="Aldhabi" w:eastAsia="Times New Roman" w:hAnsi="Aldhabi" w:cs="Aldhabi"/>
          <w:b/>
          <w:bCs/>
          <w:color w:val="E97132" w:themeColor="accent2"/>
          <w:sz w:val="52"/>
          <w:szCs w:val="52"/>
        </w:rPr>
      </w:pPr>
      <w:bookmarkStart w:id="0" w:name="_Hlk218604924"/>
      <w:r w:rsidRPr="00D6025D">
        <w:rPr>
          <w:rFonts w:ascii="Aldhabi" w:eastAsia="Times New Roman" w:hAnsi="Aldhabi" w:cs="Aldhabi" w:hint="cs"/>
          <w:b/>
          <w:bCs/>
          <w:color w:val="E97132" w:themeColor="accent2"/>
          <w:sz w:val="52"/>
          <w:szCs w:val="52"/>
        </w:rPr>
        <w:t>Yesu Persaud Centre for Caribbean Studies</w:t>
      </w:r>
    </w:p>
    <w:bookmarkEnd w:id="0"/>
    <w:p w14:paraId="0706D8C3" w14:textId="19C3CC2D" w:rsidR="00D6025D" w:rsidRPr="00D6025D" w:rsidRDefault="00F26325" w:rsidP="00D6025D">
      <w:pPr>
        <w:pStyle w:val="Heading2"/>
        <w:jc w:val="center"/>
        <w:rPr>
          <w:b/>
          <w:bCs/>
        </w:rPr>
      </w:pPr>
      <w:r w:rsidRPr="00D6025D">
        <w:rPr>
          <w:b/>
          <w:bCs/>
        </w:rPr>
        <w:t>'Revolutions and Counter-Revolutions:</w:t>
      </w:r>
    </w:p>
    <w:p w14:paraId="43A8E5A2" w14:textId="594A00A0" w:rsidR="00F26325" w:rsidRPr="00D6025D" w:rsidRDefault="00F26325" w:rsidP="00D6025D">
      <w:pPr>
        <w:pStyle w:val="Heading2"/>
        <w:jc w:val="center"/>
        <w:rPr>
          <w:b/>
          <w:bCs/>
        </w:rPr>
      </w:pPr>
      <w:r w:rsidRPr="00D6025D">
        <w:rPr>
          <w:b/>
          <w:bCs/>
        </w:rPr>
        <w:t>The Eastern Caribbean in the 1790s'.</w:t>
      </w:r>
    </w:p>
    <w:p w14:paraId="52F8FE56" w14:textId="77777777" w:rsidR="00D6025D" w:rsidRDefault="00D6025D" w:rsidP="00D6025D">
      <w:pPr>
        <w:rPr>
          <w:b/>
          <w:bCs/>
          <w:sz w:val="28"/>
          <w:szCs w:val="28"/>
        </w:rPr>
      </w:pPr>
    </w:p>
    <w:p w14:paraId="3AFE388B" w14:textId="441DE4CF" w:rsidR="00D6025D" w:rsidRPr="00F26325" w:rsidRDefault="00D6025D" w:rsidP="00D6025D">
      <w:pPr>
        <w:rPr>
          <w:b/>
          <w:bCs/>
          <w:sz w:val="28"/>
          <w:szCs w:val="28"/>
        </w:rPr>
      </w:pPr>
      <w:r w:rsidRPr="00F26325">
        <w:rPr>
          <w:b/>
          <w:bCs/>
          <w:sz w:val="28"/>
          <w:szCs w:val="28"/>
        </w:rPr>
        <w:t>Tuesday 27 January</w:t>
      </w:r>
      <w:r>
        <w:rPr>
          <w:b/>
          <w:bCs/>
          <w:sz w:val="28"/>
          <w:szCs w:val="28"/>
        </w:rPr>
        <w:t xml:space="preserve">, </w:t>
      </w:r>
      <w:r w:rsidRPr="00F26325">
        <w:rPr>
          <w:sz w:val="28"/>
          <w:szCs w:val="28"/>
        </w:rPr>
        <w:t>1pm - </w:t>
      </w:r>
      <w:r w:rsidR="00D71216">
        <w:rPr>
          <w:sz w:val="28"/>
          <w:szCs w:val="28"/>
        </w:rPr>
        <w:t>3</w:t>
      </w:r>
      <w:r w:rsidRPr="00F26325">
        <w:rPr>
          <w:sz w:val="28"/>
          <w:szCs w:val="28"/>
        </w:rPr>
        <w:t>pm</w:t>
      </w:r>
    </w:p>
    <w:p w14:paraId="6C36BAA7" w14:textId="77777777" w:rsidR="00F26325" w:rsidRPr="00D6025D" w:rsidRDefault="00F26325" w:rsidP="00F26325">
      <w:pPr>
        <w:rPr>
          <w:sz w:val="28"/>
          <w:szCs w:val="28"/>
        </w:rPr>
      </w:pPr>
      <w:r w:rsidRPr="00F26325">
        <w:rPr>
          <w:sz w:val="28"/>
          <w:szCs w:val="28"/>
        </w:rPr>
        <w:t>Location: FAB 5.30</w:t>
      </w:r>
    </w:p>
    <w:p w14:paraId="3DC57BDF" w14:textId="21B7B0E2" w:rsidR="00F26325" w:rsidRPr="00F26325" w:rsidRDefault="00F26325" w:rsidP="00F26325">
      <w:pPr>
        <w:rPr>
          <w:sz w:val="28"/>
          <w:szCs w:val="28"/>
        </w:rPr>
      </w:pPr>
      <w:r w:rsidRPr="00F26325">
        <w:rPr>
          <w:sz w:val="28"/>
          <w:szCs w:val="28"/>
        </w:rPr>
        <w:t xml:space="preserve">A round table event with </w:t>
      </w:r>
      <w:r w:rsidR="00B942E2" w:rsidRPr="00B942E2">
        <w:rPr>
          <w:sz w:val="28"/>
          <w:szCs w:val="28"/>
        </w:rPr>
        <w:t>Dr Angus Martin</w:t>
      </w:r>
      <w:r w:rsidRPr="00F26325">
        <w:rPr>
          <w:sz w:val="28"/>
          <w:szCs w:val="28"/>
        </w:rPr>
        <w:t xml:space="preserve">, </w:t>
      </w:r>
      <w:r w:rsidR="00B942E2" w:rsidRPr="00F26325">
        <w:rPr>
          <w:sz w:val="28"/>
          <w:szCs w:val="28"/>
        </w:rPr>
        <w:t>an independent scholar and heritage consultant</w:t>
      </w:r>
      <w:r w:rsidR="00B942E2">
        <w:rPr>
          <w:sz w:val="28"/>
          <w:szCs w:val="28"/>
        </w:rPr>
        <w:t xml:space="preserve">, who is the </w:t>
      </w:r>
      <w:r w:rsidRPr="00F26325">
        <w:rPr>
          <w:sz w:val="28"/>
          <w:szCs w:val="28"/>
        </w:rPr>
        <w:t>visiting fellow in the Centre for Caribbean Studies</w:t>
      </w:r>
      <w:r w:rsidR="00B942E2">
        <w:rPr>
          <w:sz w:val="28"/>
          <w:szCs w:val="28"/>
        </w:rPr>
        <w:t>.</w:t>
      </w:r>
      <w:r w:rsidRPr="00F26325">
        <w:rPr>
          <w:sz w:val="28"/>
          <w:szCs w:val="28"/>
        </w:rPr>
        <w:t xml:space="preserve"> </w:t>
      </w:r>
    </w:p>
    <w:p w14:paraId="08D5EA64" w14:textId="67AF14B4" w:rsidR="00B942E2" w:rsidRDefault="00F26325" w:rsidP="00F26325">
      <w:pPr>
        <w:rPr>
          <w:sz w:val="28"/>
          <w:szCs w:val="28"/>
        </w:rPr>
      </w:pPr>
      <w:r w:rsidRPr="00D6025D">
        <w:rPr>
          <w:sz w:val="28"/>
          <w:szCs w:val="28"/>
        </w:rPr>
        <w:t>W</w:t>
      </w:r>
      <w:r w:rsidRPr="00F26325">
        <w:rPr>
          <w:sz w:val="28"/>
          <w:szCs w:val="28"/>
        </w:rPr>
        <w:t xml:space="preserve">ith presentations by </w:t>
      </w:r>
      <w:r w:rsidR="00B942E2">
        <w:rPr>
          <w:sz w:val="28"/>
          <w:szCs w:val="28"/>
        </w:rPr>
        <w:t xml:space="preserve">Dr Martin </w:t>
      </w:r>
      <w:r w:rsidRPr="00F26325">
        <w:rPr>
          <w:sz w:val="28"/>
          <w:szCs w:val="28"/>
        </w:rPr>
        <w:t xml:space="preserve">as well as </w:t>
      </w:r>
      <w:r w:rsidR="00B942E2" w:rsidRPr="00B942E2">
        <w:rPr>
          <w:sz w:val="28"/>
          <w:szCs w:val="28"/>
        </w:rPr>
        <w:t>Professor David Lambert (History)</w:t>
      </w:r>
      <w:r w:rsidR="00B942E2">
        <w:rPr>
          <w:sz w:val="28"/>
          <w:szCs w:val="28"/>
        </w:rPr>
        <w:t xml:space="preserve">, </w:t>
      </w:r>
      <w:r w:rsidR="00B942E2" w:rsidRPr="00B942E2">
        <w:rPr>
          <w:sz w:val="28"/>
          <w:szCs w:val="28"/>
        </w:rPr>
        <w:t>Professor Katherine Astbury (French Studies)</w:t>
      </w:r>
      <w:r w:rsidR="00B942E2">
        <w:rPr>
          <w:sz w:val="28"/>
          <w:szCs w:val="28"/>
        </w:rPr>
        <w:t xml:space="preserve">, </w:t>
      </w:r>
      <w:r w:rsidR="00B942E2" w:rsidRPr="00B942E2">
        <w:rPr>
          <w:sz w:val="28"/>
          <w:szCs w:val="28"/>
        </w:rPr>
        <w:t>Abigail Coppins (French Studies / English Heritage)</w:t>
      </w:r>
      <w:r w:rsidR="00B942E2">
        <w:rPr>
          <w:sz w:val="28"/>
          <w:szCs w:val="28"/>
        </w:rPr>
        <w:t>.</w:t>
      </w:r>
    </w:p>
    <w:p w14:paraId="50637887" w14:textId="4D1C9C26" w:rsidR="00D6025D" w:rsidRDefault="00D6025D" w:rsidP="00D6025D">
      <w:pPr>
        <w:jc w:val="center"/>
        <w:rPr>
          <w:sz w:val="28"/>
          <w:szCs w:val="28"/>
        </w:rPr>
      </w:pPr>
      <w:r>
        <w:rPr>
          <w:noProof/>
        </w:rPr>
        <w:drawing>
          <wp:inline distT="0" distB="0" distL="0" distR="0" wp14:anchorId="5D9F4F05" wp14:editId="42BA31AE">
            <wp:extent cx="2733675" cy="2051015"/>
            <wp:effectExtent l="0" t="0" r="0" b="6985"/>
            <wp:docPr id="591399252"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91399252" name="Picture 591399252"/>
                    <pic:cNvPicPr/>
                  </pic:nvPicPr>
                  <pic:blipFill>
                    <a:blip r:embed="rId4" cstate="print">
                      <a:extLst>
                        <a:ext uri="{28A0092B-C50C-407E-A947-70E740481C1C}">
                          <a14:useLocalDpi xmlns:a14="http://schemas.microsoft.com/office/drawing/2010/main" val="0"/>
                        </a:ext>
                      </a:extLst>
                    </a:blip>
                    <a:stretch>
                      <a:fillRect/>
                    </a:stretch>
                  </pic:blipFill>
                  <pic:spPr>
                    <a:xfrm>
                      <a:off x="0" y="0"/>
                      <a:ext cx="2761969" cy="2072243"/>
                    </a:xfrm>
                    <a:prstGeom prst="rect">
                      <a:avLst/>
                    </a:prstGeom>
                  </pic:spPr>
                </pic:pic>
              </a:graphicData>
            </a:graphic>
          </wp:inline>
        </w:drawing>
      </w:r>
    </w:p>
    <w:p w14:paraId="75E77FBE" w14:textId="77777777" w:rsidR="00D6025D" w:rsidRDefault="00D6025D" w:rsidP="00F26325">
      <w:pPr>
        <w:rPr>
          <w:sz w:val="28"/>
          <w:szCs w:val="28"/>
        </w:rPr>
      </w:pPr>
    </w:p>
    <w:p w14:paraId="29D0BCAB" w14:textId="4DB97B82" w:rsidR="00D6025D" w:rsidRDefault="00F26325">
      <w:pPr>
        <w:rPr>
          <w:sz w:val="28"/>
          <w:szCs w:val="28"/>
        </w:rPr>
      </w:pPr>
      <w:bookmarkStart w:id="1" w:name="_Hlk218605271"/>
      <w:r w:rsidRPr="00F26325">
        <w:rPr>
          <w:sz w:val="28"/>
          <w:szCs w:val="28"/>
        </w:rPr>
        <w:t>John Angus Martin is a</w:t>
      </w:r>
      <w:r w:rsidR="00541A54">
        <w:rPr>
          <w:sz w:val="28"/>
          <w:szCs w:val="28"/>
        </w:rPr>
        <w:t>n</w:t>
      </w:r>
      <w:r w:rsidRPr="00F26325">
        <w:rPr>
          <w:sz w:val="28"/>
          <w:szCs w:val="28"/>
        </w:rPr>
        <w:t xml:space="preserve"> historian, archivist and museum curator from Grenada who attained a PhD from the Faculty of Archaeology, Leiden University in October 2023. He has been based in Grenada since 2022, when he returned to serve as the director of the Grenada National Museum, but is currently engaged as an independent scholar and heritage consultant. He has been readying his dissertation, titled ‘“We Navel-String Bury Here”: Finding Identity in the Grenada </w:t>
      </w:r>
      <w:proofErr w:type="spellStart"/>
      <w:r w:rsidRPr="00F26325">
        <w:rPr>
          <w:sz w:val="28"/>
          <w:szCs w:val="28"/>
        </w:rPr>
        <w:t>Islandscape</w:t>
      </w:r>
      <w:proofErr w:type="spellEnd"/>
      <w:r w:rsidRPr="00F26325">
        <w:rPr>
          <w:sz w:val="28"/>
          <w:szCs w:val="28"/>
        </w:rPr>
        <w:t>,’ for publication</w:t>
      </w:r>
      <w:r w:rsidR="00D6025D">
        <w:rPr>
          <w:sz w:val="28"/>
          <w:szCs w:val="28"/>
        </w:rPr>
        <w:t>.</w:t>
      </w:r>
    </w:p>
    <w:bookmarkEnd w:id="1"/>
    <w:p w14:paraId="11B0D5F6" w14:textId="30182859" w:rsidR="0076501C" w:rsidRDefault="00F26325" w:rsidP="00D6025D">
      <w:pPr>
        <w:jc w:val="right"/>
      </w:pPr>
      <w:r w:rsidRPr="00F26325">
        <w:rPr>
          <w:noProof/>
        </w:rPr>
        <mc:AlternateContent>
          <mc:Choice Requires="wps">
            <w:drawing>
              <wp:inline distT="0" distB="0" distL="0" distR="0" wp14:anchorId="1974223E" wp14:editId="444EBAD0">
                <wp:extent cx="304800" cy="304800"/>
                <wp:effectExtent l="0" t="0" r="0" b="0"/>
                <wp:docPr id="1493927646" name="Rectangle 3"/>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4800" cy="304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1A4A49D7" id="Rectangle 3" o:spid="_x0000_s1026" style="width:24pt;height:2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" filled="f" stroked="f">
                <o:lock v:ext="edit" aspectratio="t"/>
                <w10:anchorlock/>
              </v:rect>
            </w:pict>
          </mc:Fallback>
        </mc:AlternateContent>
      </w:r>
      <w:r>
        <w:rPr>
          <w:noProof/>
        </w:rPr>
        <w:drawing>
          <wp:inline distT="0" distB="0" distL="0" distR="0" wp14:anchorId="4291316A" wp14:editId="482E06D0">
            <wp:extent cx="2524825" cy="561975"/>
            <wp:effectExtent l="0" t="0" r="8890" b="0"/>
            <wp:docPr id="235851209" name="Picture 1" descr="A black and white logo&#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A black and white logo&#10;&#10;AI-generated content may be incorrect."/>
                    <pic:cNvPicPr>
                      <a:picLocks noChangeAspect="1" noChangeArrowheads="1"/>
                    </pic:cNvPicPr>
                  </pic:nvPicPr>
                  <pic:blipFill>
                    <a:blip r:embed="rId5" r:link="rId6" cstate="print">
                      <a:extLst>
                        <a:ext uri="{28A0092B-C50C-407E-A947-70E740481C1C}">
                          <a14:useLocalDpi xmlns:a14="http://schemas.microsoft.com/office/drawing/2010/main" val="0"/>
                        </a:ext>
                      </a:extLst>
                    </a:blip>
                    <a:srcRect/>
                    <a:stretch>
                      <a:fillRect/>
                    </a:stretch>
                  </pic:blipFill>
                  <pic:spPr bwMode="auto">
                    <a:xfrm>
                      <a:off x="0" y="0"/>
                      <a:ext cx="2567584" cy="571492"/>
                    </a:xfrm>
                    <a:prstGeom prst="rect">
                      <a:avLst/>
                    </a:prstGeom>
                    <a:noFill/>
                    <a:ln>
                      <a:noFill/>
                    </a:ln>
                  </pic:spPr>
                </pic:pic>
              </a:graphicData>
            </a:graphic>
          </wp:inline>
        </w:drawing>
      </w:r>
    </w:p>
    <w:sectPr w:rsidR="0076501C">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Aldhabi">
    <w:altName w:val="Aldhabi"/>
    <w:charset w:val="B2"/>
    <w:family w:val="auto"/>
    <w:pitch w:val="variable"/>
    <w:sig w:usb0="80002007" w:usb1="80000000" w:usb2="00000008" w:usb3="00000000" w:csb0="0000004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26325"/>
    <w:rsid w:val="000366D4"/>
    <w:rsid w:val="00056177"/>
    <w:rsid w:val="004D11F8"/>
    <w:rsid w:val="00541A54"/>
    <w:rsid w:val="00605D76"/>
    <w:rsid w:val="0076501C"/>
    <w:rsid w:val="007C64F1"/>
    <w:rsid w:val="0080529A"/>
    <w:rsid w:val="00852C90"/>
    <w:rsid w:val="00936D46"/>
    <w:rsid w:val="00974079"/>
    <w:rsid w:val="00A3361D"/>
    <w:rsid w:val="00B16923"/>
    <w:rsid w:val="00B942E2"/>
    <w:rsid w:val="00BD355C"/>
    <w:rsid w:val="00BD39B0"/>
    <w:rsid w:val="00D6025D"/>
    <w:rsid w:val="00D71216"/>
    <w:rsid w:val="00E21775"/>
    <w:rsid w:val="00F2632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9A2DBC0"/>
  <w15:chartTrackingRefBased/>
  <w15:docId w15:val="{3ACB3A39-021D-42E5-86DD-D3C105EB536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F26325"/>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unhideWhenUsed/>
    <w:qFormat/>
    <w:rsid w:val="00F26325"/>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F26325"/>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F26325"/>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F26325"/>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F26325"/>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F26325"/>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F26325"/>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F26325"/>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F26325"/>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rsid w:val="00F26325"/>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F26325"/>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F26325"/>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F26325"/>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F26325"/>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F26325"/>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F26325"/>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F26325"/>
    <w:rPr>
      <w:rFonts w:eastAsiaTheme="majorEastAsia" w:cstheme="majorBidi"/>
      <w:color w:val="272727" w:themeColor="text1" w:themeTint="D8"/>
    </w:rPr>
  </w:style>
  <w:style w:type="paragraph" w:styleId="Title">
    <w:name w:val="Title"/>
    <w:basedOn w:val="Normal"/>
    <w:next w:val="Normal"/>
    <w:link w:val="TitleChar"/>
    <w:uiPriority w:val="10"/>
    <w:qFormat/>
    <w:rsid w:val="00F26325"/>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F26325"/>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F26325"/>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F26325"/>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F26325"/>
    <w:pPr>
      <w:spacing w:before="160"/>
      <w:jc w:val="center"/>
    </w:pPr>
    <w:rPr>
      <w:i/>
      <w:iCs/>
      <w:color w:val="404040" w:themeColor="text1" w:themeTint="BF"/>
    </w:rPr>
  </w:style>
  <w:style w:type="character" w:customStyle="1" w:styleId="QuoteChar">
    <w:name w:val="Quote Char"/>
    <w:basedOn w:val="DefaultParagraphFont"/>
    <w:link w:val="Quote"/>
    <w:uiPriority w:val="29"/>
    <w:rsid w:val="00F26325"/>
    <w:rPr>
      <w:i/>
      <w:iCs/>
      <w:color w:val="404040" w:themeColor="text1" w:themeTint="BF"/>
    </w:rPr>
  </w:style>
  <w:style w:type="paragraph" w:styleId="ListParagraph">
    <w:name w:val="List Paragraph"/>
    <w:basedOn w:val="Normal"/>
    <w:uiPriority w:val="34"/>
    <w:qFormat/>
    <w:rsid w:val="00F26325"/>
    <w:pPr>
      <w:ind w:left="720"/>
      <w:contextualSpacing/>
    </w:pPr>
  </w:style>
  <w:style w:type="character" w:styleId="IntenseEmphasis">
    <w:name w:val="Intense Emphasis"/>
    <w:basedOn w:val="DefaultParagraphFont"/>
    <w:uiPriority w:val="21"/>
    <w:qFormat/>
    <w:rsid w:val="00F26325"/>
    <w:rPr>
      <w:i/>
      <w:iCs/>
      <w:color w:val="0F4761" w:themeColor="accent1" w:themeShade="BF"/>
    </w:rPr>
  </w:style>
  <w:style w:type="paragraph" w:styleId="IntenseQuote">
    <w:name w:val="Intense Quote"/>
    <w:basedOn w:val="Normal"/>
    <w:next w:val="Normal"/>
    <w:link w:val="IntenseQuoteChar"/>
    <w:uiPriority w:val="30"/>
    <w:qFormat/>
    <w:rsid w:val="00F26325"/>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F26325"/>
    <w:rPr>
      <w:i/>
      <w:iCs/>
      <w:color w:val="0F4761" w:themeColor="accent1" w:themeShade="BF"/>
    </w:rPr>
  </w:style>
  <w:style w:type="character" w:styleId="IntenseReference">
    <w:name w:val="Intense Reference"/>
    <w:basedOn w:val="DefaultParagraphFont"/>
    <w:uiPriority w:val="32"/>
    <w:qFormat/>
    <w:rsid w:val="00F26325"/>
    <w:rPr>
      <w:b/>
      <w:bCs/>
      <w:smallCaps/>
      <w:color w:val="0F4761" w:themeColor="accent1" w:themeShade="BF"/>
      <w:spacing w:val="5"/>
    </w:rPr>
  </w:style>
  <w:style w:type="paragraph" w:styleId="NormalWeb">
    <w:name w:val="Normal (Web)"/>
    <w:basedOn w:val="Normal"/>
    <w:uiPriority w:val="99"/>
    <w:unhideWhenUsed/>
    <w:rsid w:val="00F26325"/>
    <w:pPr>
      <w:spacing w:before="100" w:beforeAutospacing="1" w:after="100" w:afterAutospacing="1" w:line="240" w:lineRule="auto"/>
    </w:pPr>
    <w:rPr>
      <w:rFonts w:ascii="Times New Roman" w:eastAsia="Times New Roman" w:hAnsi="Times New Roman" w:cs="Times New Roman"/>
      <w:kern w:val="0"/>
      <w:sz w:val="24"/>
      <w:szCs w:val="24"/>
      <w:lang w:eastAsia="en-GB"/>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cid:image001.jpg@01DC6E88.4E46C260" TargetMode="External"/><Relationship Id="rId5" Type="http://schemas.openxmlformats.org/officeDocument/2006/relationships/image" Target="media/image2.jpeg"/><Relationship Id="rId4"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149</Words>
  <Characters>850</Characters>
  <Application>Microsoft Office Word</Application>
  <DocSecurity>0</DocSecurity>
  <Lines>7</Lines>
  <Paragraphs>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Cook, Lisa</dc:creator>
  <cp:keywords/>
  <dc:description/>
  <cp:lastModifiedBy>camillia Cowling</cp:lastModifiedBy>
  <cp:revision>2</cp:revision>
  <dcterms:created xsi:type="dcterms:W3CDTF">2026-01-22T17:01:00Z</dcterms:created>
  <dcterms:modified xsi:type="dcterms:W3CDTF">2026-01-22T17:01:00Z</dcterms:modified>
</cp:coreProperties>
</file>