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435509" w14:textId="422DD827" w:rsidR="00B9707B" w:rsidRPr="00D272B9" w:rsidRDefault="00B9341D">
      <w:pPr>
        <w:rPr>
          <w:rFonts w:ascii="Calibri" w:hAnsi="Calibri" w:cs="Calibri"/>
          <w:b/>
          <w:bCs/>
          <w:sz w:val="24"/>
          <w:szCs w:val="24"/>
        </w:rPr>
      </w:pPr>
      <w:r w:rsidRPr="00D272B9">
        <w:rPr>
          <w:rFonts w:ascii="Calibri" w:hAnsi="Calibri" w:cs="Calibri"/>
          <w:b/>
          <w:bCs/>
          <w:sz w:val="24"/>
          <w:szCs w:val="24"/>
        </w:rPr>
        <w:t>Sugar and the plantation system</w:t>
      </w:r>
    </w:p>
    <w:p w14:paraId="4C036348" w14:textId="5F75A071" w:rsidR="00B9707B" w:rsidRPr="00D272B9" w:rsidRDefault="00B9707B">
      <w:p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HI3T5 </w:t>
      </w:r>
      <w:r w:rsidR="006F434B">
        <w:rPr>
          <w:rFonts w:ascii="Calibri" w:hAnsi="Calibri" w:cs="Calibri"/>
          <w:sz w:val="24"/>
          <w:szCs w:val="24"/>
        </w:rPr>
        <w:t>The Material Enlightenment</w:t>
      </w:r>
    </w:p>
    <w:p w14:paraId="67B2BBB0" w14:textId="1ED57F56" w:rsidR="00B9707B" w:rsidRPr="00D272B9" w:rsidRDefault="00B9707B">
      <w:p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202</w:t>
      </w:r>
      <w:r w:rsidR="006F434B">
        <w:rPr>
          <w:rFonts w:ascii="Calibri" w:hAnsi="Calibri" w:cs="Calibri"/>
          <w:sz w:val="24"/>
          <w:szCs w:val="24"/>
        </w:rPr>
        <w:t>5-26</w:t>
      </w:r>
      <w:r w:rsidRPr="00D272B9">
        <w:rPr>
          <w:rFonts w:ascii="Calibri" w:hAnsi="Calibri" w:cs="Calibri"/>
          <w:sz w:val="24"/>
          <w:szCs w:val="24"/>
        </w:rPr>
        <w:t xml:space="preserve">, term 1, week </w:t>
      </w:r>
      <w:r w:rsidR="006F434B">
        <w:rPr>
          <w:rFonts w:ascii="Calibri" w:hAnsi="Calibri" w:cs="Calibri"/>
          <w:sz w:val="24"/>
          <w:szCs w:val="24"/>
        </w:rPr>
        <w:t>5</w:t>
      </w:r>
    </w:p>
    <w:p w14:paraId="7875767F" w14:textId="1893DA12" w:rsidR="00B9707B" w:rsidRPr="00D272B9" w:rsidRDefault="00B9707B">
      <w:p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Dr. Michael Bycroft</w:t>
      </w:r>
    </w:p>
    <w:p w14:paraId="54F98A4B" w14:textId="77777777" w:rsidR="00B9707B" w:rsidRPr="00D272B9" w:rsidRDefault="00B9707B">
      <w:pPr>
        <w:rPr>
          <w:rFonts w:ascii="Calibri" w:hAnsi="Calibri" w:cs="Calibri"/>
          <w:sz w:val="24"/>
          <w:szCs w:val="24"/>
        </w:rPr>
      </w:pPr>
    </w:p>
    <w:p w14:paraId="71263A59" w14:textId="19A7AB51" w:rsidR="00B9707B" w:rsidRPr="00D272B9" w:rsidRDefault="009E0349">
      <w:pPr>
        <w:rPr>
          <w:rFonts w:ascii="Calibri" w:hAnsi="Calibri" w:cs="Calibri"/>
          <w:b/>
          <w:bCs/>
          <w:sz w:val="24"/>
          <w:szCs w:val="24"/>
        </w:rPr>
      </w:pPr>
      <w:r w:rsidRPr="00D272B9">
        <w:rPr>
          <w:rFonts w:ascii="Calibri" w:hAnsi="Calibri" w:cs="Calibri"/>
          <w:b/>
          <w:bCs/>
          <w:sz w:val="24"/>
          <w:szCs w:val="24"/>
        </w:rPr>
        <w:t>18</w:t>
      </w:r>
      <w:r w:rsidRPr="00D272B9">
        <w:rPr>
          <w:rFonts w:ascii="Calibri" w:hAnsi="Calibri" w:cs="Calibri"/>
          <w:b/>
          <w:bCs/>
          <w:sz w:val="24"/>
          <w:szCs w:val="24"/>
          <w:vertAlign w:val="superscript"/>
        </w:rPr>
        <w:t>th</w:t>
      </w:r>
      <w:r w:rsidRPr="00D272B9">
        <w:rPr>
          <w:rFonts w:ascii="Calibri" w:hAnsi="Calibri" w:cs="Calibri"/>
          <w:b/>
          <w:bCs/>
          <w:sz w:val="24"/>
          <w:szCs w:val="24"/>
        </w:rPr>
        <w:t>-century sugar-making technology</w:t>
      </w:r>
    </w:p>
    <w:p w14:paraId="531AE6B1" w14:textId="4D672368" w:rsidR="00DB27D1" w:rsidRPr="00D272B9" w:rsidRDefault="009D2873" w:rsidP="00C017E6">
      <w:pPr>
        <w:pStyle w:val="ListParagraph"/>
        <w:numPr>
          <w:ilvl w:val="0"/>
          <w:numId w:val="6"/>
        </w:numPr>
        <w:ind w:left="709"/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Three-roller vertical press for grinding sugar cane and thereby extracting juice</w:t>
      </w:r>
    </w:p>
    <w:p w14:paraId="3548AD7C" w14:textId="30CF16D6" w:rsidR="009D2873" w:rsidRPr="00D272B9" w:rsidRDefault="0003569D" w:rsidP="00C017E6">
      <w:pPr>
        <w:pStyle w:val="ListParagraph"/>
        <w:numPr>
          <w:ilvl w:val="0"/>
          <w:numId w:val="6"/>
        </w:numPr>
        <w:ind w:left="709"/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Bo</w:t>
      </w:r>
      <w:r w:rsidR="003A2431" w:rsidRPr="00D272B9">
        <w:rPr>
          <w:rFonts w:ascii="Calibri" w:hAnsi="Calibri" w:cs="Calibri"/>
          <w:sz w:val="24"/>
          <w:szCs w:val="24"/>
        </w:rPr>
        <w:t xml:space="preserve">iling room for incremental boiling </w:t>
      </w:r>
      <w:r w:rsidR="00F70511" w:rsidRPr="00D272B9">
        <w:rPr>
          <w:rFonts w:ascii="Calibri" w:hAnsi="Calibri" w:cs="Calibri"/>
          <w:sz w:val="24"/>
          <w:szCs w:val="24"/>
        </w:rPr>
        <w:t>in “coppers” made of copper or iron</w:t>
      </w:r>
    </w:p>
    <w:p w14:paraId="4B67750D" w14:textId="5ADDF343" w:rsidR="009D2873" w:rsidRPr="00D272B9" w:rsidRDefault="00F73A5F" w:rsidP="00C017E6">
      <w:pPr>
        <w:pStyle w:val="ListParagraph"/>
        <w:numPr>
          <w:ilvl w:val="0"/>
          <w:numId w:val="6"/>
        </w:numPr>
        <w:ind w:left="709"/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Liquid</w:t>
      </w:r>
      <w:r w:rsidR="00F70511" w:rsidRPr="00D272B9">
        <w:rPr>
          <w:rFonts w:ascii="Calibri" w:hAnsi="Calibri" w:cs="Calibri"/>
          <w:sz w:val="24"/>
          <w:szCs w:val="24"/>
        </w:rPr>
        <w:t xml:space="preserve"> removed or “struck” from fire when it starts to </w:t>
      </w:r>
      <w:r w:rsidRPr="00D272B9">
        <w:rPr>
          <w:rFonts w:ascii="Calibri" w:hAnsi="Calibri" w:cs="Calibri"/>
          <w:sz w:val="24"/>
          <w:szCs w:val="24"/>
        </w:rPr>
        <w:t>form granules</w:t>
      </w:r>
    </w:p>
    <w:p w14:paraId="5BA4E156" w14:textId="7856C398" w:rsidR="00F73A5F" w:rsidRPr="00D272B9" w:rsidRDefault="0036198A" w:rsidP="00C017E6">
      <w:pPr>
        <w:pStyle w:val="ListParagraph"/>
        <w:numPr>
          <w:ilvl w:val="0"/>
          <w:numId w:val="6"/>
        </w:numPr>
        <w:ind w:left="709"/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Clay jars for storing sugar while it hardens, often in a separate “purging house”</w:t>
      </w:r>
    </w:p>
    <w:p w14:paraId="49D9C3A2" w14:textId="3C7AC915" w:rsidR="0036198A" w:rsidRPr="00D272B9" w:rsidRDefault="005F4761" w:rsidP="00C017E6">
      <w:pPr>
        <w:pStyle w:val="ListParagraph"/>
        <w:numPr>
          <w:ilvl w:val="0"/>
          <w:numId w:val="6"/>
        </w:numPr>
        <w:ind w:left="709"/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Optional “claying” process for turning brown </w:t>
      </w:r>
      <w:r w:rsidR="00AB643B">
        <w:rPr>
          <w:rFonts w:ascii="Calibri" w:hAnsi="Calibri" w:cs="Calibri"/>
          <w:sz w:val="24"/>
          <w:szCs w:val="24"/>
        </w:rPr>
        <w:t xml:space="preserve">(muscovado) </w:t>
      </w:r>
      <w:r w:rsidRPr="00D272B9">
        <w:rPr>
          <w:rFonts w:ascii="Calibri" w:hAnsi="Calibri" w:cs="Calibri"/>
          <w:sz w:val="24"/>
          <w:szCs w:val="24"/>
        </w:rPr>
        <w:t>sugar into white</w:t>
      </w:r>
      <w:r w:rsidR="00AB643B">
        <w:rPr>
          <w:rFonts w:ascii="Calibri" w:hAnsi="Calibri" w:cs="Calibri"/>
          <w:sz w:val="24"/>
          <w:szCs w:val="24"/>
        </w:rPr>
        <w:t xml:space="preserve"> (clayed) sugar</w:t>
      </w:r>
      <w:r w:rsidR="00D672AC" w:rsidRPr="00D272B9">
        <w:rPr>
          <w:rFonts w:ascii="Calibri" w:hAnsi="Calibri" w:cs="Calibri"/>
          <w:sz w:val="24"/>
          <w:szCs w:val="24"/>
        </w:rPr>
        <w:t>, by filtering water through the sugar to remove impurities</w:t>
      </w:r>
    </w:p>
    <w:p w14:paraId="49746221" w14:textId="13576713" w:rsidR="003D5C74" w:rsidRPr="00D272B9" w:rsidRDefault="00AE2568" w:rsidP="00C017E6">
      <w:pPr>
        <w:pStyle w:val="ListParagraph"/>
        <w:numPr>
          <w:ilvl w:val="0"/>
          <w:numId w:val="6"/>
        </w:numPr>
        <w:ind w:left="709"/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Found on sugar plantations</w:t>
      </w:r>
      <w:r w:rsidR="003D5C74" w:rsidRPr="00D272B9">
        <w:rPr>
          <w:rFonts w:ascii="Calibri" w:hAnsi="Calibri" w:cs="Calibri"/>
          <w:sz w:val="24"/>
          <w:szCs w:val="24"/>
        </w:rPr>
        <w:t xml:space="preserve"> in British and French colonies in Caribbean from mid-17c to </w:t>
      </w:r>
      <w:r w:rsidR="00257C2D">
        <w:rPr>
          <w:rFonts w:ascii="Calibri" w:hAnsi="Calibri" w:cs="Calibri"/>
          <w:sz w:val="24"/>
          <w:szCs w:val="24"/>
        </w:rPr>
        <w:t>late</w:t>
      </w:r>
      <w:r w:rsidR="003D5C74" w:rsidRPr="00D272B9">
        <w:rPr>
          <w:rFonts w:ascii="Calibri" w:hAnsi="Calibri" w:cs="Calibri"/>
          <w:sz w:val="24"/>
          <w:szCs w:val="24"/>
        </w:rPr>
        <w:t xml:space="preserve">-18c (Barbados, Jamaica, </w:t>
      </w:r>
      <w:r w:rsidRPr="00D272B9">
        <w:rPr>
          <w:rFonts w:ascii="Calibri" w:hAnsi="Calibri" w:cs="Calibri"/>
          <w:sz w:val="24"/>
          <w:szCs w:val="24"/>
        </w:rPr>
        <w:t xml:space="preserve">Martinique, </w:t>
      </w:r>
      <w:r w:rsidR="00AB643B">
        <w:rPr>
          <w:rFonts w:ascii="Calibri" w:hAnsi="Calibri" w:cs="Calibri"/>
          <w:sz w:val="24"/>
          <w:szCs w:val="24"/>
        </w:rPr>
        <w:t>Saint-Domingue…</w:t>
      </w:r>
      <w:r w:rsidRPr="00D272B9">
        <w:rPr>
          <w:rFonts w:ascii="Calibri" w:hAnsi="Calibri" w:cs="Calibri"/>
          <w:sz w:val="24"/>
          <w:szCs w:val="24"/>
        </w:rPr>
        <w:t>)</w:t>
      </w:r>
    </w:p>
    <w:p w14:paraId="43925B85" w14:textId="77777777" w:rsidR="000A67C2" w:rsidRPr="00D272B9" w:rsidRDefault="000A67C2" w:rsidP="000A67C2">
      <w:pPr>
        <w:pStyle w:val="ListParagraph"/>
        <w:ind w:left="709"/>
        <w:rPr>
          <w:rFonts w:ascii="Calibri" w:hAnsi="Calibri" w:cs="Calibri"/>
          <w:sz w:val="24"/>
          <w:szCs w:val="24"/>
        </w:rPr>
      </w:pPr>
    </w:p>
    <w:p w14:paraId="66A9257E" w14:textId="158ADC76" w:rsidR="00C017E6" w:rsidRPr="00D272B9" w:rsidRDefault="00E37C7A" w:rsidP="00C017E6">
      <w:pPr>
        <w:rPr>
          <w:rFonts w:ascii="Calibri" w:hAnsi="Calibri" w:cs="Calibri"/>
          <w:b/>
          <w:bCs/>
          <w:sz w:val="24"/>
          <w:szCs w:val="24"/>
        </w:rPr>
      </w:pPr>
      <w:r w:rsidRPr="00D272B9">
        <w:rPr>
          <w:rFonts w:ascii="Calibri" w:hAnsi="Calibri" w:cs="Calibri"/>
          <w:b/>
          <w:bCs/>
          <w:sz w:val="24"/>
          <w:szCs w:val="24"/>
        </w:rPr>
        <w:t>Sugar as a case for material evaluation</w:t>
      </w:r>
    </w:p>
    <w:p w14:paraId="37C75D7D" w14:textId="1BEF2D4D" w:rsidR="00C017E6" w:rsidRPr="00D272B9" w:rsidRDefault="00C017E6" w:rsidP="00C017E6">
      <w:pPr>
        <w:pStyle w:val="ListParagraph"/>
        <w:numPr>
          <w:ilvl w:val="0"/>
          <w:numId w:val="7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Sugar a </w:t>
      </w:r>
      <w:r w:rsidR="00AE2568" w:rsidRPr="00D272B9">
        <w:rPr>
          <w:rFonts w:ascii="Calibri" w:hAnsi="Calibri" w:cs="Calibri"/>
          <w:sz w:val="24"/>
          <w:szCs w:val="24"/>
        </w:rPr>
        <w:t xml:space="preserve">hard case </w:t>
      </w:r>
      <w:r w:rsidR="00E37C7A" w:rsidRPr="00D272B9">
        <w:rPr>
          <w:rFonts w:ascii="Calibri" w:hAnsi="Calibri" w:cs="Calibri"/>
          <w:sz w:val="24"/>
          <w:szCs w:val="24"/>
        </w:rPr>
        <w:t>compared to gold</w:t>
      </w:r>
    </w:p>
    <w:p w14:paraId="29E0C876" w14:textId="5D839FB4" w:rsidR="00AE2568" w:rsidRPr="00D272B9" w:rsidRDefault="00351961" w:rsidP="00C017E6">
      <w:pPr>
        <w:pStyle w:val="ListParagraph"/>
        <w:numPr>
          <w:ilvl w:val="0"/>
          <w:numId w:val="7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Enormous human cost</w:t>
      </w:r>
      <w:r w:rsidR="00E37C7A" w:rsidRPr="00D272B9">
        <w:rPr>
          <w:rFonts w:ascii="Calibri" w:hAnsi="Calibri" w:cs="Calibri"/>
          <w:sz w:val="24"/>
          <w:szCs w:val="24"/>
        </w:rPr>
        <w:t xml:space="preserve"> of </w:t>
      </w:r>
      <w:r w:rsidR="006144D4" w:rsidRPr="00D272B9">
        <w:rPr>
          <w:rFonts w:ascii="Calibri" w:hAnsi="Calibri" w:cs="Calibri"/>
          <w:sz w:val="24"/>
          <w:szCs w:val="24"/>
        </w:rPr>
        <w:t>slave-based</w:t>
      </w:r>
      <w:r w:rsidR="00697500" w:rsidRPr="00D272B9">
        <w:rPr>
          <w:rFonts w:ascii="Calibri" w:hAnsi="Calibri" w:cs="Calibri"/>
          <w:sz w:val="24"/>
          <w:szCs w:val="24"/>
        </w:rPr>
        <w:t xml:space="preserve"> sugar</w:t>
      </w:r>
      <w:r w:rsidR="006144D4" w:rsidRPr="00D272B9">
        <w:rPr>
          <w:rFonts w:ascii="Calibri" w:hAnsi="Calibri" w:cs="Calibri"/>
          <w:sz w:val="24"/>
          <w:szCs w:val="24"/>
        </w:rPr>
        <w:t xml:space="preserve"> plantation system</w:t>
      </w:r>
    </w:p>
    <w:p w14:paraId="2893F3A1" w14:textId="5323E38A" w:rsidR="00E04D50" w:rsidRPr="00D272B9" w:rsidRDefault="00F33FCA" w:rsidP="00C017E6">
      <w:pPr>
        <w:pStyle w:val="ListParagraph"/>
        <w:numPr>
          <w:ilvl w:val="0"/>
          <w:numId w:val="7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A </w:t>
      </w:r>
      <w:r w:rsidR="008E452E" w:rsidRPr="00D272B9">
        <w:rPr>
          <w:rFonts w:ascii="Calibri" w:hAnsi="Calibri" w:cs="Calibri"/>
          <w:sz w:val="24"/>
          <w:szCs w:val="24"/>
        </w:rPr>
        <w:t>relatively new commodity in Europe in the 17c</w:t>
      </w:r>
    </w:p>
    <w:p w14:paraId="5348C3AA" w14:textId="36108E46" w:rsidR="008E452E" w:rsidRPr="00D272B9" w:rsidRDefault="008E452E" w:rsidP="00C017E6">
      <w:pPr>
        <w:pStyle w:val="ListParagraph"/>
        <w:numPr>
          <w:ilvl w:val="0"/>
          <w:numId w:val="7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No </w:t>
      </w:r>
      <w:r w:rsidR="00822034" w:rsidRPr="00D272B9">
        <w:rPr>
          <w:rFonts w:ascii="Calibri" w:hAnsi="Calibri" w:cs="Calibri"/>
          <w:sz w:val="24"/>
          <w:szCs w:val="24"/>
        </w:rPr>
        <w:t>obvious instruments or institutions dedicated to evaluating sugar</w:t>
      </w:r>
    </w:p>
    <w:p w14:paraId="27642BDF" w14:textId="20F9E727" w:rsidR="00D41F3F" w:rsidRPr="00D272B9" w:rsidRDefault="00E37C7A" w:rsidP="00C017E6">
      <w:pPr>
        <w:pStyle w:val="ListParagraph"/>
        <w:numPr>
          <w:ilvl w:val="0"/>
          <w:numId w:val="7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Limited survival and accessibility of early sugar-making technology</w:t>
      </w:r>
    </w:p>
    <w:p w14:paraId="06B048FC" w14:textId="60CDE384" w:rsidR="00822034" w:rsidRPr="00D272B9" w:rsidRDefault="00822034" w:rsidP="00C017E6">
      <w:pPr>
        <w:pStyle w:val="ListParagraph"/>
        <w:numPr>
          <w:ilvl w:val="0"/>
          <w:numId w:val="7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BUT a promising case because</w:t>
      </w:r>
      <w:r w:rsidR="000A67C2" w:rsidRPr="00D272B9">
        <w:rPr>
          <w:rFonts w:ascii="Calibri" w:hAnsi="Calibri" w:cs="Calibri"/>
          <w:sz w:val="24"/>
          <w:szCs w:val="24"/>
        </w:rPr>
        <w:t>:</w:t>
      </w:r>
    </w:p>
    <w:p w14:paraId="1FAFD549" w14:textId="257432BA" w:rsidR="00822034" w:rsidRPr="00D272B9" w:rsidRDefault="00822034" w:rsidP="00822034">
      <w:pPr>
        <w:pStyle w:val="ListParagraph"/>
        <w:numPr>
          <w:ilvl w:val="1"/>
          <w:numId w:val="7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Highly valued</w:t>
      </w:r>
      <w:r w:rsidR="0040092E" w:rsidRPr="00D272B9">
        <w:rPr>
          <w:rFonts w:ascii="Calibri" w:hAnsi="Calibri" w:cs="Calibri"/>
          <w:sz w:val="24"/>
          <w:szCs w:val="24"/>
        </w:rPr>
        <w:t xml:space="preserve"> </w:t>
      </w:r>
      <w:r w:rsidR="000A67C2" w:rsidRPr="00D272B9">
        <w:rPr>
          <w:rFonts w:ascii="Calibri" w:hAnsi="Calibri" w:cs="Calibri"/>
          <w:sz w:val="24"/>
          <w:szCs w:val="24"/>
        </w:rPr>
        <w:t>by a range of social groups and cultures</w:t>
      </w:r>
    </w:p>
    <w:p w14:paraId="18280306" w14:textId="723FAAD9" w:rsidR="00822034" w:rsidRPr="00D272B9" w:rsidRDefault="00822034" w:rsidP="00822034">
      <w:pPr>
        <w:pStyle w:val="ListParagraph"/>
        <w:numPr>
          <w:ilvl w:val="1"/>
          <w:numId w:val="7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Highly differentiated – </w:t>
      </w:r>
      <w:r w:rsidR="000A67C2" w:rsidRPr="00D272B9">
        <w:rPr>
          <w:rFonts w:ascii="Calibri" w:hAnsi="Calibri" w:cs="Calibri"/>
          <w:sz w:val="24"/>
          <w:szCs w:val="24"/>
        </w:rPr>
        <w:t>many different types and grades</w:t>
      </w:r>
    </w:p>
    <w:p w14:paraId="5CEA1EE6" w14:textId="28C257D6" w:rsidR="000A67C2" w:rsidRPr="00D272B9" w:rsidRDefault="00822034" w:rsidP="000A67C2">
      <w:pPr>
        <w:pStyle w:val="ListParagraph"/>
        <w:numPr>
          <w:ilvl w:val="1"/>
          <w:numId w:val="7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Linked to </w:t>
      </w:r>
      <w:r w:rsidR="0040092E" w:rsidRPr="00D272B9">
        <w:rPr>
          <w:rFonts w:ascii="Calibri" w:hAnsi="Calibri" w:cs="Calibri"/>
          <w:sz w:val="24"/>
          <w:szCs w:val="24"/>
        </w:rPr>
        <w:t>notions that have wider significance for material evaluation, eg. ‘</w:t>
      </w:r>
      <w:r w:rsidR="000A67C2" w:rsidRPr="00D272B9">
        <w:rPr>
          <w:rFonts w:ascii="Calibri" w:hAnsi="Calibri" w:cs="Calibri"/>
          <w:sz w:val="24"/>
          <w:szCs w:val="24"/>
        </w:rPr>
        <w:t>good taste,’ ‘purity,’ ‘refinement</w:t>
      </w:r>
      <w:r w:rsidR="00E43189">
        <w:rPr>
          <w:rFonts w:ascii="Calibri" w:hAnsi="Calibri" w:cs="Calibri"/>
          <w:sz w:val="24"/>
          <w:szCs w:val="24"/>
        </w:rPr>
        <w:t>,’ ‘whiteness’</w:t>
      </w:r>
    </w:p>
    <w:p w14:paraId="170C99A1" w14:textId="77777777" w:rsidR="00B9707B" w:rsidRPr="00D272B9" w:rsidRDefault="00B9707B">
      <w:pPr>
        <w:rPr>
          <w:rFonts w:ascii="Calibri" w:hAnsi="Calibri" w:cs="Calibri"/>
          <w:sz w:val="24"/>
          <w:szCs w:val="24"/>
        </w:rPr>
      </w:pPr>
    </w:p>
    <w:p w14:paraId="6F7D9709" w14:textId="1E0F2E15" w:rsidR="00B9707B" w:rsidRPr="00D272B9" w:rsidRDefault="006144D4">
      <w:pPr>
        <w:rPr>
          <w:rFonts w:ascii="Calibri" w:hAnsi="Calibri" w:cs="Calibri"/>
          <w:b/>
          <w:bCs/>
          <w:sz w:val="24"/>
          <w:szCs w:val="24"/>
        </w:rPr>
      </w:pPr>
      <w:r w:rsidRPr="00D272B9">
        <w:rPr>
          <w:rFonts w:ascii="Calibri" w:hAnsi="Calibri" w:cs="Calibri"/>
          <w:b/>
          <w:bCs/>
          <w:sz w:val="24"/>
          <w:szCs w:val="24"/>
        </w:rPr>
        <w:t>The plantation system</w:t>
      </w:r>
    </w:p>
    <w:p w14:paraId="6EF4A1EC" w14:textId="47D79766" w:rsidR="006144D4" w:rsidRPr="00D272B9" w:rsidRDefault="000A61D1" w:rsidP="006144D4">
      <w:pPr>
        <w:pStyle w:val="ListParagraph"/>
        <w:numPr>
          <w:ilvl w:val="0"/>
          <w:numId w:val="8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Sugar cane the </w:t>
      </w:r>
      <w:r w:rsidR="00337AF3" w:rsidRPr="00D272B9">
        <w:rPr>
          <w:rFonts w:ascii="Calibri" w:hAnsi="Calibri" w:cs="Calibri"/>
          <w:sz w:val="24"/>
          <w:szCs w:val="24"/>
        </w:rPr>
        <w:t xml:space="preserve">world’s main source of </w:t>
      </w:r>
      <w:r w:rsidR="00A13BA9" w:rsidRPr="00D272B9">
        <w:rPr>
          <w:rFonts w:ascii="Calibri" w:hAnsi="Calibri" w:cs="Calibri"/>
          <w:sz w:val="24"/>
          <w:szCs w:val="24"/>
        </w:rPr>
        <w:t>pure sugar</w:t>
      </w:r>
      <w:r w:rsidR="00337AF3" w:rsidRPr="00D272B9">
        <w:rPr>
          <w:rFonts w:ascii="Calibri" w:hAnsi="Calibri" w:cs="Calibri"/>
          <w:sz w:val="24"/>
          <w:szCs w:val="24"/>
        </w:rPr>
        <w:t xml:space="preserve"> before the widespread use of sugar bee</w:t>
      </w:r>
      <w:r w:rsidR="00A13BA9" w:rsidRPr="00D272B9">
        <w:rPr>
          <w:rFonts w:ascii="Calibri" w:hAnsi="Calibri" w:cs="Calibri"/>
          <w:sz w:val="24"/>
          <w:szCs w:val="24"/>
        </w:rPr>
        <w:t>t</w:t>
      </w:r>
      <w:r w:rsidR="00337AF3" w:rsidRPr="00D272B9">
        <w:rPr>
          <w:rFonts w:ascii="Calibri" w:hAnsi="Calibri" w:cs="Calibri"/>
          <w:sz w:val="24"/>
          <w:szCs w:val="24"/>
        </w:rPr>
        <w:t xml:space="preserve"> in 19</w:t>
      </w:r>
      <w:r w:rsidR="00337AF3" w:rsidRPr="00D272B9">
        <w:rPr>
          <w:rFonts w:ascii="Calibri" w:hAnsi="Calibri" w:cs="Calibri"/>
          <w:sz w:val="24"/>
          <w:szCs w:val="24"/>
          <w:vertAlign w:val="superscript"/>
        </w:rPr>
        <w:t>th</w:t>
      </w:r>
      <w:r w:rsidR="00337AF3" w:rsidRPr="00D272B9">
        <w:rPr>
          <w:rFonts w:ascii="Calibri" w:hAnsi="Calibri" w:cs="Calibri"/>
          <w:sz w:val="24"/>
          <w:szCs w:val="24"/>
        </w:rPr>
        <w:t xml:space="preserve"> century</w:t>
      </w:r>
    </w:p>
    <w:p w14:paraId="5F6286CE" w14:textId="39E74A14" w:rsidR="00337AF3" w:rsidRPr="00D272B9" w:rsidRDefault="00A13BA9" w:rsidP="006144D4">
      <w:pPr>
        <w:pStyle w:val="ListParagraph"/>
        <w:numPr>
          <w:ilvl w:val="0"/>
          <w:numId w:val="8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Cultivation and processing of sugar cane </w:t>
      </w:r>
      <w:r w:rsidR="00145571" w:rsidRPr="00D272B9">
        <w:rPr>
          <w:rFonts w:ascii="Calibri" w:hAnsi="Calibri" w:cs="Calibri"/>
          <w:sz w:val="24"/>
          <w:szCs w:val="24"/>
        </w:rPr>
        <w:t xml:space="preserve">dates back to </w:t>
      </w:r>
      <w:r w:rsidR="00DF5FBF" w:rsidRPr="00D272B9">
        <w:rPr>
          <w:rFonts w:ascii="Calibri" w:hAnsi="Calibri" w:cs="Calibri"/>
          <w:sz w:val="24"/>
          <w:szCs w:val="24"/>
        </w:rPr>
        <w:t>about 500 AD</w:t>
      </w:r>
    </w:p>
    <w:p w14:paraId="384F4BF7" w14:textId="577F1F99" w:rsidR="00DF5FBF" w:rsidRPr="00D272B9" w:rsidRDefault="00DF5FBF" w:rsidP="006144D4">
      <w:pPr>
        <w:pStyle w:val="ListParagraph"/>
        <w:numPr>
          <w:ilvl w:val="0"/>
          <w:numId w:val="8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Sugar from sugar cane consumed in Europe from 8</w:t>
      </w:r>
      <w:r w:rsidRPr="00D272B9">
        <w:rPr>
          <w:rFonts w:ascii="Calibri" w:hAnsi="Calibri" w:cs="Calibri"/>
          <w:sz w:val="24"/>
          <w:szCs w:val="24"/>
          <w:vertAlign w:val="superscript"/>
        </w:rPr>
        <w:t>th</w:t>
      </w:r>
      <w:r w:rsidRPr="00D272B9">
        <w:rPr>
          <w:rFonts w:ascii="Calibri" w:hAnsi="Calibri" w:cs="Calibri"/>
          <w:sz w:val="24"/>
          <w:szCs w:val="24"/>
        </w:rPr>
        <w:t xml:space="preserve"> century AD</w:t>
      </w:r>
    </w:p>
    <w:p w14:paraId="48D06D43" w14:textId="530755C6" w:rsidR="006A7F91" w:rsidRPr="00D272B9" w:rsidRDefault="002D20C5" w:rsidP="006144D4">
      <w:pPr>
        <w:pStyle w:val="ListParagraph"/>
        <w:numPr>
          <w:ilvl w:val="0"/>
          <w:numId w:val="8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 xml:space="preserve">Exported to Americas </w:t>
      </w:r>
      <w:r w:rsidR="009449A3" w:rsidRPr="00D272B9">
        <w:rPr>
          <w:rFonts w:ascii="Calibri" w:hAnsi="Calibri" w:cs="Calibri"/>
          <w:sz w:val="24"/>
          <w:szCs w:val="24"/>
        </w:rPr>
        <w:t>from 16c, first to Portuguese Brazil and then to French and British Caribbean</w:t>
      </w:r>
    </w:p>
    <w:p w14:paraId="79998F2F" w14:textId="3BA0BA41" w:rsidR="00B9707B" w:rsidRPr="00D272B9" w:rsidRDefault="003662A9" w:rsidP="001D1EF7">
      <w:pPr>
        <w:pStyle w:val="ListParagraph"/>
        <w:numPr>
          <w:ilvl w:val="0"/>
          <w:numId w:val="8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Plantation system/complex</w:t>
      </w:r>
      <w:r w:rsidR="009449A3" w:rsidRPr="00D272B9">
        <w:rPr>
          <w:rFonts w:ascii="Calibri" w:hAnsi="Calibri" w:cs="Calibri"/>
          <w:sz w:val="24"/>
          <w:szCs w:val="24"/>
        </w:rPr>
        <w:t xml:space="preserve"> </w:t>
      </w:r>
      <w:r w:rsidRPr="00D272B9">
        <w:rPr>
          <w:rFonts w:ascii="Calibri" w:hAnsi="Calibri" w:cs="Calibri"/>
          <w:sz w:val="24"/>
          <w:szCs w:val="24"/>
        </w:rPr>
        <w:t>=</w:t>
      </w:r>
      <w:r w:rsidR="009449A3" w:rsidRPr="00D272B9">
        <w:rPr>
          <w:rFonts w:ascii="Calibri" w:hAnsi="Calibri" w:cs="Calibri"/>
          <w:sz w:val="24"/>
          <w:szCs w:val="24"/>
        </w:rPr>
        <w:t xml:space="preserve"> “an economic and political order centring on slave plantations in the New World tropics” (Curtin, 1998)</w:t>
      </w:r>
    </w:p>
    <w:p w14:paraId="2D4B6674" w14:textId="76FB8849" w:rsidR="001D1EF7" w:rsidRPr="00CC75D6" w:rsidRDefault="001D1EF7" w:rsidP="00CC75D6">
      <w:pPr>
        <w:pStyle w:val="ListParagraph"/>
        <w:numPr>
          <w:ilvl w:val="0"/>
          <w:numId w:val="8"/>
        </w:numPr>
        <w:rPr>
          <w:rFonts w:ascii="Calibri" w:hAnsi="Calibri" w:cs="Calibri"/>
          <w:sz w:val="24"/>
          <w:szCs w:val="24"/>
        </w:rPr>
      </w:pPr>
      <w:r w:rsidRPr="00D272B9">
        <w:rPr>
          <w:rFonts w:ascii="Calibri" w:hAnsi="Calibri" w:cs="Calibri"/>
          <w:sz w:val="24"/>
          <w:szCs w:val="24"/>
        </w:rPr>
        <w:t>“Barbados sugar revolution”:</w:t>
      </w:r>
    </w:p>
    <w:p w14:paraId="40A637C6" w14:textId="373B2828" w:rsidR="001D1EF7" w:rsidRPr="00D272B9" w:rsidRDefault="001D1EF7" w:rsidP="001D1EF7">
      <w:pPr>
        <w:pStyle w:val="ListParagraph"/>
        <w:numPr>
          <w:ilvl w:val="1"/>
          <w:numId w:val="8"/>
        </w:numPr>
        <w:rPr>
          <w:rFonts w:ascii="Calibri" w:hAnsi="Calibri" w:cs="Calibri"/>
          <w:color w:val="383838"/>
          <w:sz w:val="24"/>
          <w:szCs w:val="24"/>
          <w:shd w:val="clear" w:color="auto" w:fill="FFFFFF"/>
        </w:rPr>
      </w:pPr>
      <w:r w:rsidRPr="00D272B9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16c – Spanish slave-raiding missions</w:t>
      </w:r>
      <w:r w:rsidR="00CC75D6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 xml:space="preserve"> in Barbados</w:t>
      </w:r>
    </w:p>
    <w:p w14:paraId="43B67348" w14:textId="0FE35BAA" w:rsidR="001D1EF7" w:rsidRPr="00D272B9" w:rsidRDefault="001D1EF7" w:rsidP="001D1EF7">
      <w:pPr>
        <w:pStyle w:val="ListParagraph"/>
        <w:numPr>
          <w:ilvl w:val="1"/>
          <w:numId w:val="8"/>
        </w:numPr>
        <w:rPr>
          <w:rFonts w:ascii="Calibri" w:hAnsi="Calibri" w:cs="Calibri"/>
          <w:color w:val="383838"/>
          <w:sz w:val="24"/>
          <w:szCs w:val="24"/>
          <w:shd w:val="clear" w:color="auto" w:fill="FFFFFF"/>
        </w:rPr>
      </w:pPr>
      <w:r w:rsidRPr="00D272B9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1625 – claimed for England by James I</w:t>
      </w:r>
    </w:p>
    <w:p w14:paraId="49716E84" w14:textId="20404215" w:rsidR="001D1EF7" w:rsidRPr="00D272B9" w:rsidRDefault="001D1EF7" w:rsidP="001D1EF7">
      <w:pPr>
        <w:pStyle w:val="ListParagraph"/>
        <w:numPr>
          <w:ilvl w:val="1"/>
          <w:numId w:val="8"/>
        </w:numPr>
        <w:rPr>
          <w:rFonts w:ascii="Calibri" w:hAnsi="Calibri" w:cs="Calibri"/>
          <w:color w:val="383838"/>
          <w:sz w:val="24"/>
          <w:szCs w:val="24"/>
          <w:shd w:val="clear" w:color="auto" w:fill="FFFFFF"/>
        </w:rPr>
      </w:pPr>
      <w:r w:rsidRPr="00D272B9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lastRenderedPageBreak/>
        <w:t>1627 – first lasting settlement by any EU nation begins (by England)</w:t>
      </w:r>
    </w:p>
    <w:p w14:paraId="1FA9A43C" w14:textId="5C33D161" w:rsidR="001D1EF7" w:rsidRPr="00D272B9" w:rsidRDefault="001D1EF7" w:rsidP="001D1EF7">
      <w:pPr>
        <w:pStyle w:val="ListParagraph"/>
        <w:numPr>
          <w:ilvl w:val="1"/>
          <w:numId w:val="8"/>
        </w:numPr>
        <w:rPr>
          <w:rFonts w:ascii="Calibri" w:hAnsi="Calibri" w:cs="Calibri"/>
          <w:color w:val="383838"/>
          <w:sz w:val="24"/>
          <w:szCs w:val="24"/>
          <w:shd w:val="clear" w:color="auto" w:fill="FFFFFF"/>
        </w:rPr>
      </w:pPr>
      <w:r w:rsidRPr="00D272B9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1643 – first recorded shipment of sugar from Barbados to England</w:t>
      </w:r>
    </w:p>
    <w:p w14:paraId="4A0E42F3" w14:textId="4AF46774" w:rsidR="001D1EF7" w:rsidRDefault="001D1EF7" w:rsidP="001D1EF7">
      <w:pPr>
        <w:pStyle w:val="ListParagraph"/>
        <w:numPr>
          <w:ilvl w:val="1"/>
          <w:numId w:val="8"/>
        </w:numPr>
        <w:rPr>
          <w:rFonts w:ascii="Calibri" w:hAnsi="Calibri" w:cs="Calibri"/>
          <w:color w:val="383838"/>
          <w:sz w:val="24"/>
          <w:szCs w:val="24"/>
          <w:shd w:val="clear" w:color="auto" w:fill="FFFFFF"/>
        </w:rPr>
      </w:pPr>
      <w:r w:rsidRPr="00D272B9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1660 – transition to sugar from tobacco and cotton complete</w:t>
      </w:r>
    </w:p>
    <w:p w14:paraId="17833E77" w14:textId="1F4F3212" w:rsidR="00D272B9" w:rsidRDefault="008F071E" w:rsidP="001D1EF7">
      <w:pPr>
        <w:pStyle w:val="ListParagraph"/>
        <w:numPr>
          <w:ilvl w:val="1"/>
          <w:numId w:val="8"/>
        </w:numPr>
        <w:rPr>
          <w:rFonts w:ascii="Calibri" w:hAnsi="Calibri" w:cs="Calibri"/>
          <w:color w:val="383838"/>
          <w:sz w:val="24"/>
          <w:szCs w:val="24"/>
          <w:shd w:val="clear" w:color="auto" w:fill="FFFFFF"/>
        </w:rPr>
      </w:pPr>
      <w:r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 xml:space="preserve">Latter 17c – ‘integrated plantations,’ with </w:t>
      </w:r>
      <w:r w:rsidR="00EF52CA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 xml:space="preserve">large surface area, many workers, and their own </w:t>
      </w:r>
      <w:r w:rsidR="0022501C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sugar-processing plant</w:t>
      </w:r>
    </w:p>
    <w:p w14:paraId="670E9B92" w14:textId="2DF4476F" w:rsidR="007E6D9E" w:rsidRDefault="00C3101B" w:rsidP="001D1EF7">
      <w:pPr>
        <w:pStyle w:val="ListParagraph"/>
        <w:numPr>
          <w:ilvl w:val="1"/>
          <w:numId w:val="8"/>
        </w:numPr>
        <w:rPr>
          <w:rFonts w:ascii="Calibri" w:hAnsi="Calibri" w:cs="Calibri"/>
          <w:color w:val="383838"/>
          <w:sz w:val="24"/>
          <w:szCs w:val="24"/>
          <w:shd w:val="clear" w:color="auto" w:fill="FFFFFF"/>
        </w:rPr>
      </w:pPr>
      <w:r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System ex</w:t>
      </w:r>
      <w:r w:rsidR="00413606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tended</w:t>
      </w:r>
      <w:r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 xml:space="preserve"> to Jamaic</w:t>
      </w:r>
      <w:r w:rsidR="00653D73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 xml:space="preserve">a </w:t>
      </w:r>
      <w:r w:rsidR="00413606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by 1700</w:t>
      </w:r>
    </w:p>
    <w:p w14:paraId="5839B9E3" w14:textId="7F734DF8" w:rsidR="00653D73" w:rsidRPr="00D272B9" w:rsidRDefault="00653D73" w:rsidP="001D1EF7">
      <w:pPr>
        <w:pStyle w:val="ListParagraph"/>
        <w:numPr>
          <w:ilvl w:val="1"/>
          <w:numId w:val="8"/>
        </w:numPr>
        <w:rPr>
          <w:rFonts w:ascii="Calibri" w:hAnsi="Calibri" w:cs="Calibri"/>
          <w:color w:val="383838"/>
          <w:sz w:val="24"/>
          <w:szCs w:val="24"/>
          <w:shd w:val="clear" w:color="auto" w:fill="FFFFFF"/>
        </w:rPr>
      </w:pPr>
      <w:r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Similar story in French case, involving M</w:t>
      </w:r>
      <w:r w:rsidR="00FA0E54">
        <w:rPr>
          <w:rFonts w:ascii="Calibri" w:hAnsi="Calibri" w:cs="Calibri"/>
          <w:color w:val="383838"/>
          <w:sz w:val="24"/>
          <w:szCs w:val="24"/>
          <w:shd w:val="clear" w:color="auto" w:fill="FFFFFF"/>
        </w:rPr>
        <w:t>artinique and Saint-Domingue</w:t>
      </w:r>
    </w:p>
    <w:p w14:paraId="4172D875" w14:textId="21C9C250" w:rsidR="001D1EF7" w:rsidRDefault="0022501C" w:rsidP="001D1EF7">
      <w:pPr>
        <w:pStyle w:val="ListParagraph"/>
        <w:numPr>
          <w:ilvl w:val="0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The plantation machine (Burnard and Garrigus, </w:t>
      </w:r>
      <w:r w:rsidR="00090B51">
        <w:rPr>
          <w:rFonts w:ascii="Calibri" w:hAnsi="Calibri" w:cs="Calibri"/>
          <w:sz w:val="24"/>
          <w:szCs w:val="24"/>
        </w:rPr>
        <w:t>2016)</w:t>
      </w:r>
    </w:p>
    <w:p w14:paraId="5BCAA907" w14:textId="7C516BD5" w:rsidR="00090B51" w:rsidRDefault="00FA0E54" w:rsidP="00090B51">
      <w:pPr>
        <w:pStyle w:val="ListParagraph"/>
        <w:numPr>
          <w:ilvl w:val="1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Very profitable</w:t>
      </w:r>
      <w:r w:rsidR="0063239E">
        <w:rPr>
          <w:rFonts w:ascii="Calibri" w:hAnsi="Calibri" w:cs="Calibri"/>
          <w:sz w:val="24"/>
          <w:szCs w:val="24"/>
        </w:rPr>
        <w:t xml:space="preserve">, whether measured by wealth of white planters, </w:t>
      </w:r>
      <w:r w:rsidR="00170794">
        <w:rPr>
          <w:rFonts w:ascii="Calibri" w:hAnsi="Calibri" w:cs="Calibri"/>
          <w:sz w:val="24"/>
          <w:szCs w:val="24"/>
        </w:rPr>
        <w:t>per (free) capita in</w:t>
      </w:r>
      <w:r w:rsidR="00413606">
        <w:rPr>
          <w:rFonts w:ascii="Calibri" w:hAnsi="Calibri" w:cs="Calibri"/>
          <w:sz w:val="24"/>
          <w:szCs w:val="24"/>
        </w:rPr>
        <w:t>come in</w:t>
      </w:r>
      <w:r w:rsidR="00170794">
        <w:rPr>
          <w:rFonts w:ascii="Calibri" w:hAnsi="Calibri" w:cs="Calibri"/>
          <w:sz w:val="24"/>
          <w:szCs w:val="24"/>
        </w:rPr>
        <w:t xml:space="preserve"> Barbados, proportion of British colonial trade</w:t>
      </w:r>
      <w:r w:rsidR="00413606">
        <w:rPr>
          <w:rFonts w:ascii="Calibri" w:hAnsi="Calibri" w:cs="Calibri"/>
          <w:sz w:val="24"/>
          <w:szCs w:val="24"/>
        </w:rPr>
        <w:t>…</w:t>
      </w:r>
    </w:p>
    <w:p w14:paraId="758A49DB" w14:textId="1AD2FB60" w:rsidR="00170794" w:rsidRDefault="001339D2" w:rsidP="00090B51">
      <w:pPr>
        <w:pStyle w:val="ListParagraph"/>
        <w:numPr>
          <w:ilvl w:val="1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Industrial scale and methods:</w:t>
      </w:r>
      <w:r w:rsidR="00F734C2">
        <w:rPr>
          <w:rFonts w:ascii="Calibri" w:hAnsi="Calibri" w:cs="Calibri"/>
          <w:sz w:val="24"/>
          <w:szCs w:val="24"/>
        </w:rPr>
        <w:t xml:space="preserve"> powerful machines,</w:t>
      </w:r>
      <w:r w:rsidR="00AE5A7A">
        <w:rPr>
          <w:rFonts w:ascii="Calibri" w:hAnsi="Calibri" w:cs="Calibri"/>
          <w:sz w:val="24"/>
          <w:szCs w:val="24"/>
        </w:rPr>
        <w:t xml:space="preserve"> mass production, </w:t>
      </w:r>
      <w:r w:rsidR="00CC44E2">
        <w:rPr>
          <w:rFonts w:ascii="Calibri" w:hAnsi="Calibri" w:cs="Calibri"/>
          <w:sz w:val="24"/>
          <w:szCs w:val="24"/>
        </w:rPr>
        <w:t>time-sensitive, strict discipline, division of labour using ‘gang’ system</w:t>
      </w:r>
    </w:p>
    <w:p w14:paraId="15978887" w14:textId="5975C7E1" w:rsidR="00E62EC7" w:rsidRDefault="00413606" w:rsidP="00090B51">
      <w:pPr>
        <w:pStyle w:val="ListParagraph"/>
        <w:numPr>
          <w:ilvl w:val="1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‘</w:t>
      </w:r>
      <w:r w:rsidR="00E62EC7">
        <w:rPr>
          <w:rFonts w:ascii="Calibri" w:hAnsi="Calibri" w:cs="Calibri"/>
          <w:sz w:val="24"/>
          <w:szCs w:val="24"/>
        </w:rPr>
        <w:t>probably the closest thing to industry that was typical in the seventeenth century</w:t>
      </w:r>
      <w:r>
        <w:rPr>
          <w:rFonts w:ascii="Calibri" w:hAnsi="Calibri" w:cs="Calibri"/>
          <w:sz w:val="24"/>
          <w:szCs w:val="24"/>
        </w:rPr>
        <w:t>’</w:t>
      </w:r>
      <w:r w:rsidR="00E62EC7">
        <w:rPr>
          <w:rFonts w:ascii="Calibri" w:hAnsi="Calibri" w:cs="Calibri"/>
          <w:sz w:val="24"/>
          <w:szCs w:val="24"/>
        </w:rPr>
        <w:t xml:space="preserve"> (Mintz, </w:t>
      </w:r>
      <w:r w:rsidR="00CA4B62">
        <w:rPr>
          <w:rFonts w:ascii="Calibri" w:hAnsi="Calibri" w:cs="Calibri"/>
          <w:sz w:val="24"/>
          <w:szCs w:val="24"/>
        </w:rPr>
        <w:t>1985)</w:t>
      </w:r>
    </w:p>
    <w:p w14:paraId="2935B1B4" w14:textId="79CB49C0" w:rsidR="00FC5F00" w:rsidRDefault="00FC5F00" w:rsidP="00090B51">
      <w:pPr>
        <w:pStyle w:val="ListParagraph"/>
        <w:numPr>
          <w:ilvl w:val="1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Very violent and </w:t>
      </w:r>
      <w:r w:rsidR="00413606">
        <w:rPr>
          <w:rFonts w:ascii="Calibri" w:hAnsi="Calibri" w:cs="Calibri"/>
          <w:sz w:val="24"/>
          <w:szCs w:val="24"/>
        </w:rPr>
        <w:t xml:space="preserve">very </w:t>
      </w:r>
      <w:r>
        <w:rPr>
          <w:rFonts w:ascii="Calibri" w:hAnsi="Calibri" w:cs="Calibri"/>
          <w:sz w:val="24"/>
          <w:szCs w:val="24"/>
        </w:rPr>
        <w:t>racist:</w:t>
      </w:r>
    </w:p>
    <w:p w14:paraId="2564AD8A" w14:textId="77777777" w:rsidR="00FC5F00" w:rsidRDefault="00FC5F00" w:rsidP="00FC5F00">
      <w:pPr>
        <w:pStyle w:val="ListParagraph"/>
        <w:numPr>
          <w:ilvl w:val="2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white labourers quickly replaced by enslaved Africans</w:t>
      </w:r>
    </w:p>
    <w:p w14:paraId="69452FBE" w14:textId="14351288" w:rsidR="00FC5F00" w:rsidRDefault="00FC5F00" w:rsidP="00FC5F00">
      <w:pPr>
        <w:pStyle w:val="ListParagraph"/>
        <w:numPr>
          <w:ilvl w:val="2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many white labourers become </w:t>
      </w:r>
      <w:r w:rsidR="00E36E62">
        <w:rPr>
          <w:rFonts w:ascii="Calibri" w:hAnsi="Calibri" w:cs="Calibri"/>
          <w:sz w:val="24"/>
          <w:szCs w:val="24"/>
        </w:rPr>
        <w:t xml:space="preserve">slave </w:t>
      </w:r>
      <w:r>
        <w:rPr>
          <w:rFonts w:ascii="Calibri" w:hAnsi="Calibri" w:cs="Calibri"/>
          <w:sz w:val="24"/>
          <w:szCs w:val="24"/>
        </w:rPr>
        <w:t>overseers</w:t>
      </w:r>
    </w:p>
    <w:p w14:paraId="1065084B" w14:textId="51DB6E60" w:rsidR="00CC44E2" w:rsidRDefault="00FC5F00" w:rsidP="00FC5F00">
      <w:pPr>
        <w:pStyle w:val="ListParagraph"/>
        <w:numPr>
          <w:ilvl w:val="2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many of these white labourers </w:t>
      </w:r>
      <w:r w:rsidR="00E36E62">
        <w:rPr>
          <w:rFonts w:ascii="Calibri" w:hAnsi="Calibri" w:cs="Calibri"/>
          <w:sz w:val="24"/>
          <w:szCs w:val="24"/>
        </w:rPr>
        <w:t xml:space="preserve">were </w:t>
      </w:r>
      <w:r>
        <w:rPr>
          <w:rFonts w:ascii="Calibri" w:hAnsi="Calibri" w:cs="Calibri"/>
          <w:sz w:val="24"/>
          <w:szCs w:val="24"/>
        </w:rPr>
        <w:t>former soldiers or criminals</w:t>
      </w:r>
    </w:p>
    <w:p w14:paraId="6AB75A8C" w14:textId="00E854D0" w:rsidR="00FC5F00" w:rsidRDefault="00FA3847" w:rsidP="00FC5F00">
      <w:pPr>
        <w:pStyle w:val="ListParagraph"/>
        <w:numPr>
          <w:ilvl w:val="2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legal codes treat enslaved people as commodities, eg. Barbados slave code of 1661</w:t>
      </w:r>
    </w:p>
    <w:p w14:paraId="7D363487" w14:textId="6C2A78FD" w:rsidR="00857FFE" w:rsidRDefault="00857FFE" w:rsidP="00FC5F00">
      <w:pPr>
        <w:pStyle w:val="ListParagraph"/>
        <w:numPr>
          <w:ilvl w:val="2"/>
          <w:numId w:val="8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impunity of white overseers/</w:t>
      </w:r>
      <w:r w:rsidR="00E36E62">
        <w:rPr>
          <w:rFonts w:ascii="Calibri" w:hAnsi="Calibri" w:cs="Calibri"/>
          <w:sz w:val="24"/>
          <w:szCs w:val="24"/>
        </w:rPr>
        <w:t>owners</w:t>
      </w:r>
      <w:r>
        <w:rPr>
          <w:rFonts w:ascii="Calibri" w:hAnsi="Calibri" w:cs="Calibri"/>
          <w:sz w:val="24"/>
          <w:szCs w:val="24"/>
        </w:rPr>
        <w:t xml:space="preserve"> due to distance from British authorities</w:t>
      </w:r>
    </w:p>
    <w:p w14:paraId="33254365" w14:textId="77777777" w:rsidR="00CA4B62" w:rsidRDefault="00CA4B62" w:rsidP="00CA4B62">
      <w:pPr>
        <w:rPr>
          <w:rFonts w:ascii="Calibri" w:hAnsi="Calibri" w:cs="Calibri"/>
          <w:sz w:val="24"/>
          <w:szCs w:val="24"/>
        </w:rPr>
      </w:pPr>
    </w:p>
    <w:p w14:paraId="1F83F2A3" w14:textId="0DF29DD3" w:rsidR="00CA4B62" w:rsidRPr="008D176A" w:rsidRDefault="00CA4B62" w:rsidP="00CA4B62">
      <w:pPr>
        <w:rPr>
          <w:rFonts w:ascii="Calibri" w:hAnsi="Calibri" w:cs="Calibri"/>
          <w:b/>
          <w:bCs/>
          <w:sz w:val="24"/>
          <w:szCs w:val="24"/>
        </w:rPr>
      </w:pPr>
      <w:r w:rsidRPr="008D176A">
        <w:rPr>
          <w:rFonts w:ascii="Calibri" w:hAnsi="Calibri" w:cs="Calibri"/>
          <w:b/>
          <w:bCs/>
          <w:sz w:val="24"/>
          <w:szCs w:val="24"/>
        </w:rPr>
        <w:t xml:space="preserve">Natural knowledge on </w:t>
      </w:r>
      <w:r w:rsidR="0083574C" w:rsidRPr="008D176A">
        <w:rPr>
          <w:rFonts w:ascii="Calibri" w:hAnsi="Calibri" w:cs="Calibri"/>
          <w:b/>
          <w:bCs/>
          <w:sz w:val="24"/>
          <w:szCs w:val="24"/>
        </w:rPr>
        <w:t>sugar plantations</w:t>
      </w:r>
    </w:p>
    <w:p w14:paraId="4387099B" w14:textId="71E111F5" w:rsidR="0083574C" w:rsidRDefault="005F1479" w:rsidP="0083574C">
      <w:pPr>
        <w:pStyle w:val="ListParagraph"/>
        <w:numPr>
          <w:ilvl w:val="0"/>
          <w:numId w:val="9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medicine and </w:t>
      </w:r>
      <w:r w:rsidR="0083574C">
        <w:rPr>
          <w:rFonts w:ascii="Calibri" w:hAnsi="Calibri" w:cs="Calibri"/>
          <w:sz w:val="24"/>
          <w:szCs w:val="24"/>
        </w:rPr>
        <w:t>metallurgy brought by enslaved West Africans</w:t>
      </w:r>
    </w:p>
    <w:p w14:paraId="3CB8D51A" w14:textId="3C84ABE1" w:rsidR="0083574C" w:rsidRDefault="005F1479" w:rsidP="0083574C">
      <w:pPr>
        <w:pStyle w:val="ListParagraph"/>
        <w:numPr>
          <w:ilvl w:val="0"/>
          <w:numId w:val="9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local knowledge of medicinal plants </w:t>
      </w:r>
      <w:r w:rsidR="005651F6">
        <w:rPr>
          <w:rFonts w:ascii="Calibri" w:hAnsi="Calibri" w:cs="Calibri"/>
          <w:sz w:val="24"/>
          <w:szCs w:val="24"/>
        </w:rPr>
        <w:t>among the few remaining Indigenous Americans</w:t>
      </w:r>
    </w:p>
    <w:p w14:paraId="3ABD24A4" w14:textId="4E6C026C" w:rsidR="0088371E" w:rsidRDefault="0088371E" w:rsidP="0083574C">
      <w:pPr>
        <w:pStyle w:val="ListParagraph"/>
        <w:numPr>
          <w:ilvl w:val="0"/>
          <w:numId w:val="9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‘colonial bioprospecting’ (Londa Schiebinger) </w:t>
      </w:r>
      <w:r w:rsidR="000B540D">
        <w:rPr>
          <w:rFonts w:ascii="Calibri" w:hAnsi="Calibri" w:cs="Calibri"/>
          <w:sz w:val="24"/>
          <w:szCs w:val="24"/>
        </w:rPr>
        <w:t>= extracting useful plants and animals (and knowledge about them) in a colonial context</w:t>
      </w:r>
    </w:p>
    <w:p w14:paraId="712AC1DB" w14:textId="601F1BFC" w:rsidR="005651F6" w:rsidRDefault="005651F6" w:rsidP="0083574C">
      <w:pPr>
        <w:pStyle w:val="ListParagraph"/>
        <w:numPr>
          <w:ilvl w:val="0"/>
          <w:numId w:val="9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‘race science’ of white naturalists and overseers </w:t>
      </w:r>
      <w:r w:rsidR="008D176A">
        <w:rPr>
          <w:rFonts w:ascii="Calibri" w:hAnsi="Calibri" w:cs="Calibri"/>
          <w:sz w:val="24"/>
          <w:szCs w:val="24"/>
        </w:rPr>
        <w:t>–</w:t>
      </w:r>
      <w:r>
        <w:rPr>
          <w:rFonts w:ascii="Calibri" w:hAnsi="Calibri" w:cs="Calibri"/>
          <w:sz w:val="24"/>
          <w:szCs w:val="24"/>
        </w:rPr>
        <w:t xml:space="preserve"> </w:t>
      </w:r>
      <w:r w:rsidR="008D176A">
        <w:rPr>
          <w:rFonts w:ascii="Calibri" w:hAnsi="Calibri" w:cs="Calibri"/>
          <w:sz w:val="24"/>
          <w:szCs w:val="24"/>
        </w:rPr>
        <w:t>no clear distinction between biological, cultural, and environmental notions of race</w:t>
      </w:r>
    </w:p>
    <w:p w14:paraId="14F11A96" w14:textId="214328BF" w:rsidR="008D176A" w:rsidRDefault="008F19C8" w:rsidP="0083574C">
      <w:pPr>
        <w:pStyle w:val="ListParagraph"/>
        <w:numPr>
          <w:ilvl w:val="0"/>
          <w:numId w:val="9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It is p</w:t>
      </w:r>
      <w:r w:rsidR="000B540D">
        <w:rPr>
          <w:rFonts w:ascii="Calibri" w:hAnsi="Calibri" w:cs="Calibri"/>
          <w:sz w:val="24"/>
          <w:szCs w:val="24"/>
        </w:rPr>
        <w:t xml:space="preserve">ossible to exaggerate the </w:t>
      </w:r>
      <w:r>
        <w:rPr>
          <w:rFonts w:ascii="Calibri" w:hAnsi="Calibri" w:cs="Calibri"/>
          <w:sz w:val="24"/>
          <w:szCs w:val="24"/>
        </w:rPr>
        <w:t>intellectual contributions of enslaved people…</w:t>
      </w:r>
    </w:p>
    <w:p w14:paraId="534D5E8E" w14:textId="7D5B5A9F" w:rsidR="008F19C8" w:rsidRDefault="008F19C8" w:rsidP="0083574C">
      <w:pPr>
        <w:pStyle w:val="ListParagraph"/>
        <w:numPr>
          <w:ilvl w:val="0"/>
          <w:numId w:val="9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…but much work remains to be done to uncover those contributions</w:t>
      </w:r>
    </w:p>
    <w:p w14:paraId="71979757" w14:textId="77777777" w:rsidR="008F19C8" w:rsidRDefault="008F19C8" w:rsidP="008F19C8">
      <w:pPr>
        <w:rPr>
          <w:rFonts w:ascii="Calibri" w:hAnsi="Calibri" w:cs="Calibri"/>
          <w:sz w:val="24"/>
          <w:szCs w:val="24"/>
        </w:rPr>
      </w:pPr>
    </w:p>
    <w:p w14:paraId="0E674451" w14:textId="412BC60D" w:rsidR="008F19C8" w:rsidRPr="00E16F2D" w:rsidRDefault="008F19C8" w:rsidP="008F19C8">
      <w:pPr>
        <w:rPr>
          <w:rFonts w:ascii="Calibri" w:hAnsi="Calibri" w:cs="Calibri"/>
          <w:b/>
          <w:bCs/>
          <w:sz w:val="24"/>
          <w:szCs w:val="24"/>
        </w:rPr>
      </w:pPr>
      <w:r w:rsidRPr="00E16F2D">
        <w:rPr>
          <w:rFonts w:ascii="Calibri" w:hAnsi="Calibri" w:cs="Calibri"/>
          <w:b/>
          <w:bCs/>
          <w:sz w:val="24"/>
          <w:szCs w:val="24"/>
        </w:rPr>
        <w:t>Methodological balances to strike</w:t>
      </w:r>
    </w:p>
    <w:p w14:paraId="551B1D3B" w14:textId="4CD25379" w:rsidR="008F19C8" w:rsidRDefault="0081725F" w:rsidP="0081725F">
      <w:pPr>
        <w:pStyle w:val="ListParagraph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The agency of enslaved people v. their inevitable loss of agency</w:t>
      </w:r>
    </w:p>
    <w:p w14:paraId="1277F089" w14:textId="10083BAF" w:rsidR="0081725F" w:rsidRDefault="0081725F" w:rsidP="0081725F">
      <w:pPr>
        <w:pStyle w:val="ListParagraph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The technical side of the sugar industry v. the human side</w:t>
      </w:r>
    </w:p>
    <w:p w14:paraId="23842605" w14:textId="4EC7EB36" w:rsidR="008F19C8" w:rsidRPr="00E16F2D" w:rsidRDefault="00E16F2D" w:rsidP="008F19C8">
      <w:pPr>
        <w:pStyle w:val="ListParagraph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Actor’s terms for human difference v. acceptable terms for human difference</w:t>
      </w:r>
    </w:p>
    <w:sectPr w:rsidR="008F19C8" w:rsidRPr="00E16F2D" w:rsidSect="00E16F2D"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DA641D"/>
    <w:multiLevelType w:val="hybridMultilevel"/>
    <w:tmpl w:val="EE76A8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D05C84"/>
    <w:multiLevelType w:val="hybridMultilevel"/>
    <w:tmpl w:val="E8AEF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E71EDE"/>
    <w:multiLevelType w:val="hybridMultilevel"/>
    <w:tmpl w:val="BA5295D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70E04DA"/>
    <w:multiLevelType w:val="hybridMultilevel"/>
    <w:tmpl w:val="BDAE30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F576B8"/>
    <w:multiLevelType w:val="hybridMultilevel"/>
    <w:tmpl w:val="9740DE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2E47D5"/>
    <w:multiLevelType w:val="hybridMultilevel"/>
    <w:tmpl w:val="DAF47C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942A06"/>
    <w:multiLevelType w:val="hybridMultilevel"/>
    <w:tmpl w:val="D05028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3A17A1"/>
    <w:multiLevelType w:val="hybridMultilevel"/>
    <w:tmpl w:val="549C5A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6E05B2"/>
    <w:multiLevelType w:val="hybridMultilevel"/>
    <w:tmpl w:val="677675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C64994"/>
    <w:multiLevelType w:val="hybridMultilevel"/>
    <w:tmpl w:val="F3BC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2738662">
    <w:abstractNumId w:val="3"/>
  </w:num>
  <w:num w:numId="2" w16cid:durableId="1916667592">
    <w:abstractNumId w:val="7"/>
  </w:num>
  <w:num w:numId="3" w16cid:durableId="1579095697">
    <w:abstractNumId w:val="4"/>
  </w:num>
  <w:num w:numId="4" w16cid:durableId="1318724468">
    <w:abstractNumId w:val="5"/>
  </w:num>
  <w:num w:numId="5" w16cid:durableId="979767332">
    <w:abstractNumId w:val="6"/>
  </w:num>
  <w:num w:numId="6" w16cid:durableId="68161295">
    <w:abstractNumId w:val="2"/>
  </w:num>
  <w:num w:numId="7" w16cid:durableId="190652565">
    <w:abstractNumId w:val="0"/>
  </w:num>
  <w:num w:numId="8" w16cid:durableId="203561993">
    <w:abstractNumId w:val="1"/>
  </w:num>
  <w:num w:numId="9" w16cid:durableId="918320916">
    <w:abstractNumId w:val="9"/>
  </w:num>
  <w:num w:numId="10" w16cid:durableId="17706602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07B"/>
    <w:rsid w:val="000211ED"/>
    <w:rsid w:val="00026D21"/>
    <w:rsid w:val="000320F0"/>
    <w:rsid w:val="0003569D"/>
    <w:rsid w:val="00077270"/>
    <w:rsid w:val="00085C0F"/>
    <w:rsid w:val="00090B51"/>
    <w:rsid w:val="0009250C"/>
    <w:rsid w:val="00094CA4"/>
    <w:rsid w:val="000A61D1"/>
    <w:rsid w:val="000A67C2"/>
    <w:rsid w:val="000B540D"/>
    <w:rsid w:val="000C7ECC"/>
    <w:rsid w:val="000E25CB"/>
    <w:rsid w:val="00114ED4"/>
    <w:rsid w:val="001339D2"/>
    <w:rsid w:val="00145571"/>
    <w:rsid w:val="001553D0"/>
    <w:rsid w:val="00167D8A"/>
    <w:rsid w:val="00170794"/>
    <w:rsid w:val="001C1265"/>
    <w:rsid w:val="001C4E88"/>
    <w:rsid w:val="001D1EF7"/>
    <w:rsid w:val="0022501C"/>
    <w:rsid w:val="0024323C"/>
    <w:rsid w:val="00257C2D"/>
    <w:rsid w:val="002639BD"/>
    <w:rsid w:val="002712B3"/>
    <w:rsid w:val="002A277B"/>
    <w:rsid w:val="002B0475"/>
    <w:rsid w:val="002B18CC"/>
    <w:rsid w:val="002B4473"/>
    <w:rsid w:val="002C014A"/>
    <w:rsid w:val="002C4119"/>
    <w:rsid w:val="002D20C5"/>
    <w:rsid w:val="002D5411"/>
    <w:rsid w:val="00337AF3"/>
    <w:rsid w:val="00351961"/>
    <w:rsid w:val="0036198A"/>
    <w:rsid w:val="00362FC5"/>
    <w:rsid w:val="003662A9"/>
    <w:rsid w:val="003A20D4"/>
    <w:rsid w:val="003A2431"/>
    <w:rsid w:val="003D5C74"/>
    <w:rsid w:val="0040092E"/>
    <w:rsid w:val="00403D78"/>
    <w:rsid w:val="00413606"/>
    <w:rsid w:val="0042068F"/>
    <w:rsid w:val="00474785"/>
    <w:rsid w:val="004767B4"/>
    <w:rsid w:val="00494C5F"/>
    <w:rsid w:val="004A4CD6"/>
    <w:rsid w:val="004D4D08"/>
    <w:rsid w:val="004E1AD9"/>
    <w:rsid w:val="004F00DE"/>
    <w:rsid w:val="005317A8"/>
    <w:rsid w:val="00553F12"/>
    <w:rsid w:val="005651F6"/>
    <w:rsid w:val="005F1479"/>
    <w:rsid w:val="005F4761"/>
    <w:rsid w:val="00612AFA"/>
    <w:rsid w:val="006144D4"/>
    <w:rsid w:val="0063239E"/>
    <w:rsid w:val="00653D73"/>
    <w:rsid w:val="006557C9"/>
    <w:rsid w:val="00690A67"/>
    <w:rsid w:val="00697500"/>
    <w:rsid w:val="006A2B84"/>
    <w:rsid w:val="006A7F91"/>
    <w:rsid w:val="006B3C36"/>
    <w:rsid w:val="006F434B"/>
    <w:rsid w:val="00726E79"/>
    <w:rsid w:val="00737D6D"/>
    <w:rsid w:val="00761910"/>
    <w:rsid w:val="007A63DC"/>
    <w:rsid w:val="007D2FB0"/>
    <w:rsid w:val="007D75CC"/>
    <w:rsid w:val="007E6D9E"/>
    <w:rsid w:val="007F1A0A"/>
    <w:rsid w:val="0081725F"/>
    <w:rsid w:val="00822034"/>
    <w:rsid w:val="0083574C"/>
    <w:rsid w:val="00847EC1"/>
    <w:rsid w:val="00853C27"/>
    <w:rsid w:val="00857FFE"/>
    <w:rsid w:val="0088371E"/>
    <w:rsid w:val="008D176A"/>
    <w:rsid w:val="008E452E"/>
    <w:rsid w:val="008F071E"/>
    <w:rsid w:val="008F19C8"/>
    <w:rsid w:val="008F2025"/>
    <w:rsid w:val="00932A19"/>
    <w:rsid w:val="009436BF"/>
    <w:rsid w:val="009449A3"/>
    <w:rsid w:val="00952E5D"/>
    <w:rsid w:val="00955D22"/>
    <w:rsid w:val="00962510"/>
    <w:rsid w:val="009D2873"/>
    <w:rsid w:val="009D2948"/>
    <w:rsid w:val="009E0349"/>
    <w:rsid w:val="00A13BA9"/>
    <w:rsid w:val="00A65F04"/>
    <w:rsid w:val="00A71D5E"/>
    <w:rsid w:val="00A76892"/>
    <w:rsid w:val="00A97B07"/>
    <w:rsid w:val="00AB5A5B"/>
    <w:rsid w:val="00AB643B"/>
    <w:rsid w:val="00AE2568"/>
    <w:rsid w:val="00AE3360"/>
    <w:rsid w:val="00AE5A7A"/>
    <w:rsid w:val="00B36530"/>
    <w:rsid w:val="00B479DD"/>
    <w:rsid w:val="00B9341D"/>
    <w:rsid w:val="00B9707B"/>
    <w:rsid w:val="00BB46F6"/>
    <w:rsid w:val="00BC3981"/>
    <w:rsid w:val="00BF19E3"/>
    <w:rsid w:val="00C017E6"/>
    <w:rsid w:val="00C3101B"/>
    <w:rsid w:val="00C73D21"/>
    <w:rsid w:val="00C8115C"/>
    <w:rsid w:val="00C95FC6"/>
    <w:rsid w:val="00C966C4"/>
    <w:rsid w:val="00CA4B62"/>
    <w:rsid w:val="00CC44E2"/>
    <w:rsid w:val="00CC75D6"/>
    <w:rsid w:val="00CD6644"/>
    <w:rsid w:val="00CE2409"/>
    <w:rsid w:val="00D143FD"/>
    <w:rsid w:val="00D272B9"/>
    <w:rsid w:val="00D31159"/>
    <w:rsid w:val="00D41F3F"/>
    <w:rsid w:val="00D44D26"/>
    <w:rsid w:val="00D571E1"/>
    <w:rsid w:val="00D60EA9"/>
    <w:rsid w:val="00D672AC"/>
    <w:rsid w:val="00D93569"/>
    <w:rsid w:val="00D97EAB"/>
    <w:rsid w:val="00DA2E29"/>
    <w:rsid w:val="00DB27D1"/>
    <w:rsid w:val="00DC1DC9"/>
    <w:rsid w:val="00DD5089"/>
    <w:rsid w:val="00DF5FBF"/>
    <w:rsid w:val="00E04D50"/>
    <w:rsid w:val="00E16F2D"/>
    <w:rsid w:val="00E35EF1"/>
    <w:rsid w:val="00E36E62"/>
    <w:rsid w:val="00E37C7A"/>
    <w:rsid w:val="00E43189"/>
    <w:rsid w:val="00E62EC7"/>
    <w:rsid w:val="00E71D43"/>
    <w:rsid w:val="00E905D3"/>
    <w:rsid w:val="00E9643C"/>
    <w:rsid w:val="00EB038E"/>
    <w:rsid w:val="00EB4A54"/>
    <w:rsid w:val="00ED1997"/>
    <w:rsid w:val="00EE23CE"/>
    <w:rsid w:val="00EF52CA"/>
    <w:rsid w:val="00F11E53"/>
    <w:rsid w:val="00F32A9C"/>
    <w:rsid w:val="00F33FCA"/>
    <w:rsid w:val="00F433CC"/>
    <w:rsid w:val="00F472DA"/>
    <w:rsid w:val="00F70511"/>
    <w:rsid w:val="00F734C2"/>
    <w:rsid w:val="00F73A5F"/>
    <w:rsid w:val="00FA0E54"/>
    <w:rsid w:val="00FA3847"/>
    <w:rsid w:val="00FB55CC"/>
    <w:rsid w:val="00FC5F00"/>
    <w:rsid w:val="00FD1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715AF9"/>
  <w15:chartTrackingRefBased/>
  <w15:docId w15:val="{56B864CA-5F62-45F3-AD3E-DEB1E7957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70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70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70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70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70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70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70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70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70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70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70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70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70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70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70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70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70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70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70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70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70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70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70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70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70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70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70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70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707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2</Pages>
  <Words>591</Words>
  <Characters>3369</Characters>
  <Application>Microsoft Office Word</Application>
  <DocSecurity>0</DocSecurity>
  <Lines>28</Lines>
  <Paragraphs>7</Paragraphs>
  <ScaleCrop>false</ScaleCrop>
  <Company>University of Warwick</Company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157</cp:revision>
  <dcterms:created xsi:type="dcterms:W3CDTF">2024-10-15T15:37:00Z</dcterms:created>
  <dcterms:modified xsi:type="dcterms:W3CDTF">2025-11-06T13:18:00Z</dcterms:modified>
</cp:coreProperties>
</file>