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41506" w14:textId="77777777" w:rsidR="00923366" w:rsidRDefault="00923366">
      <w:pPr>
        <w:rPr>
          <w:rFonts w:ascii="Verdana" w:hAnsi="Verdana"/>
          <w:b/>
          <w:bCs/>
          <w:sz w:val="20"/>
          <w:szCs w:val="20"/>
        </w:rPr>
      </w:pPr>
    </w:p>
    <w:p w14:paraId="65377A7E" w14:textId="77777777" w:rsidR="00923366" w:rsidRDefault="00923366">
      <w:pPr>
        <w:rPr>
          <w:rFonts w:ascii="Verdana" w:hAnsi="Verdana"/>
          <w:b/>
          <w:bCs/>
          <w:sz w:val="20"/>
          <w:szCs w:val="20"/>
        </w:rPr>
      </w:pPr>
    </w:p>
    <w:p w14:paraId="1C632298" w14:textId="77777777" w:rsidR="009340D2" w:rsidRDefault="00873D35" w:rsidP="00044E79">
      <w:pPr>
        <w:jc w:val="center"/>
        <w:rPr>
          <w:rFonts w:ascii="Verdana" w:hAnsi="Verdana"/>
          <w:b/>
          <w:bCs/>
          <w:sz w:val="20"/>
          <w:szCs w:val="20"/>
        </w:rPr>
      </w:pPr>
      <w:r>
        <w:rPr>
          <w:rFonts w:ascii="Verdana" w:hAnsi="Verdana"/>
          <w:b/>
          <w:bCs/>
          <w:sz w:val="20"/>
          <w:szCs w:val="20"/>
        </w:rPr>
        <w:t>Utopian Writing in England 1600-1720</w:t>
      </w:r>
    </w:p>
    <w:p w14:paraId="2232ED7F" w14:textId="77777777" w:rsidR="00923366" w:rsidRDefault="00923366">
      <w:pPr>
        <w:rPr>
          <w:rFonts w:ascii="Verdana" w:hAnsi="Verdana"/>
          <w:sz w:val="20"/>
          <w:szCs w:val="20"/>
        </w:rPr>
      </w:pPr>
      <w:r>
        <w:rPr>
          <w:rFonts w:ascii="Verdana" w:hAnsi="Verdana"/>
          <w:b/>
          <w:bCs/>
          <w:sz w:val="20"/>
          <w:szCs w:val="20"/>
        </w:rPr>
        <w:t>1600</w:t>
      </w:r>
      <w:r>
        <w:rPr>
          <w:rFonts w:ascii="Verdana" w:hAnsi="Verdana"/>
          <w:sz w:val="20"/>
          <w:szCs w:val="20"/>
        </w:rPr>
        <w:t xml:space="preserve"> Floyd, Thomas. </w:t>
      </w:r>
      <w:r>
        <w:rPr>
          <w:rFonts w:ascii="Verdana" w:hAnsi="Verdana"/>
          <w:i/>
          <w:iCs/>
          <w:sz w:val="20"/>
          <w:szCs w:val="20"/>
        </w:rPr>
        <w:t xml:space="preserve">The Picture of a </w:t>
      </w:r>
      <w:proofErr w:type="spellStart"/>
      <w:r>
        <w:rPr>
          <w:rFonts w:ascii="Verdana" w:hAnsi="Verdana"/>
          <w:i/>
          <w:iCs/>
          <w:sz w:val="20"/>
          <w:szCs w:val="20"/>
        </w:rPr>
        <w:t>perfit</w:t>
      </w:r>
      <w:proofErr w:type="spellEnd"/>
      <w:r>
        <w:rPr>
          <w:rFonts w:ascii="Verdana" w:hAnsi="Verdana"/>
          <w:i/>
          <w:iCs/>
          <w:sz w:val="20"/>
          <w:szCs w:val="20"/>
        </w:rPr>
        <w:t xml:space="preserve"> Common Wealth, describing as well the offices of princes and </w:t>
      </w:r>
      <w:proofErr w:type="spellStart"/>
      <w:r>
        <w:rPr>
          <w:rFonts w:ascii="Verdana" w:hAnsi="Verdana"/>
          <w:i/>
          <w:iCs/>
          <w:sz w:val="20"/>
          <w:szCs w:val="20"/>
        </w:rPr>
        <w:t>inferiour</w:t>
      </w:r>
      <w:proofErr w:type="spellEnd"/>
      <w:r>
        <w:rPr>
          <w:rFonts w:ascii="Verdana" w:hAnsi="Verdana"/>
          <w:i/>
          <w:iCs/>
          <w:sz w:val="20"/>
          <w:szCs w:val="20"/>
        </w:rPr>
        <w:t xml:space="preserve"> magistrates over their subjects, as also the duties of subjects towards their </w:t>
      </w:r>
      <w:proofErr w:type="spellStart"/>
      <w:r>
        <w:rPr>
          <w:rFonts w:ascii="Verdana" w:hAnsi="Verdana"/>
          <w:i/>
          <w:iCs/>
          <w:sz w:val="20"/>
          <w:szCs w:val="20"/>
        </w:rPr>
        <w:t>governours</w:t>
      </w:r>
      <w:proofErr w:type="spellEnd"/>
      <w:r>
        <w:rPr>
          <w:rFonts w:ascii="Verdana" w:hAnsi="Verdana"/>
          <w:i/>
          <w:iCs/>
          <w:sz w:val="20"/>
          <w:szCs w:val="20"/>
        </w:rPr>
        <w:t>.</w:t>
      </w:r>
      <w:r>
        <w:rPr>
          <w:rFonts w:ascii="Verdana" w:hAnsi="Verdana"/>
          <w:sz w:val="20"/>
          <w:szCs w:val="20"/>
        </w:rPr>
        <w:t xml:space="preserve"> London: </w:t>
      </w:r>
      <w:proofErr w:type="spellStart"/>
      <w:r>
        <w:rPr>
          <w:rFonts w:ascii="Verdana" w:hAnsi="Verdana"/>
          <w:sz w:val="20"/>
          <w:szCs w:val="20"/>
        </w:rPr>
        <w:t>S.Stafford</w:t>
      </w:r>
      <w:proofErr w:type="spellEnd"/>
    </w:p>
    <w:p w14:paraId="16CDF788" w14:textId="77777777" w:rsidR="003904BF" w:rsidRDefault="00923366">
      <w:pPr>
        <w:rPr>
          <w:rFonts w:ascii="Verdana" w:hAnsi="Verdana"/>
          <w:sz w:val="20"/>
          <w:szCs w:val="20"/>
        </w:rPr>
      </w:pPr>
      <w:r>
        <w:rPr>
          <w:rFonts w:ascii="Verdana" w:hAnsi="Verdana"/>
          <w:b/>
          <w:bCs/>
          <w:sz w:val="20"/>
          <w:szCs w:val="20"/>
        </w:rPr>
        <w:t>1605</w:t>
      </w:r>
      <w:r>
        <w:rPr>
          <w:rFonts w:ascii="Verdana" w:hAnsi="Verdana"/>
          <w:sz w:val="20"/>
          <w:szCs w:val="20"/>
        </w:rPr>
        <w:t xml:space="preserve"> [Hall, Joseph]. </w:t>
      </w:r>
      <w:proofErr w:type="gramStart"/>
      <w:r>
        <w:rPr>
          <w:rFonts w:ascii="Verdana" w:hAnsi="Verdana"/>
          <w:i/>
          <w:iCs/>
          <w:sz w:val="20"/>
          <w:szCs w:val="20"/>
        </w:rPr>
        <w:t>Mundus</w:t>
      </w:r>
      <w:proofErr w:type="gramEnd"/>
      <w:r>
        <w:rPr>
          <w:rFonts w:ascii="Verdana" w:hAnsi="Verdana"/>
          <w:i/>
          <w:iCs/>
          <w:sz w:val="20"/>
          <w:szCs w:val="20"/>
        </w:rPr>
        <w:t xml:space="preserve"> alter et idem, </w:t>
      </w:r>
      <w:proofErr w:type="spellStart"/>
      <w:r>
        <w:rPr>
          <w:rFonts w:ascii="Verdana" w:hAnsi="Verdana"/>
          <w:i/>
          <w:iCs/>
          <w:sz w:val="20"/>
          <w:szCs w:val="20"/>
        </w:rPr>
        <w:t>sive</w:t>
      </w:r>
      <w:proofErr w:type="spellEnd"/>
      <w:r>
        <w:rPr>
          <w:rFonts w:ascii="Verdana" w:hAnsi="Verdana"/>
          <w:i/>
          <w:iCs/>
          <w:sz w:val="20"/>
          <w:szCs w:val="20"/>
        </w:rPr>
        <w:t xml:space="preserve"> Terra australis </w:t>
      </w:r>
      <w:proofErr w:type="spellStart"/>
      <w:r>
        <w:rPr>
          <w:rFonts w:ascii="Verdana" w:hAnsi="Verdana"/>
          <w:i/>
          <w:iCs/>
          <w:sz w:val="20"/>
          <w:szCs w:val="20"/>
        </w:rPr>
        <w:t>antehac</w:t>
      </w:r>
      <w:proofErr w:type="spellEnd"/>
      <w:r>
        <w:rPr>
          <w:rFonts w:ascii="Verdana" w:hAnsi="Verdana"/>
          <w:i/>
          <w:iCs/>
          <w:sz w:val="20"/>
          <w:szCs w:val="20"/>
        </w:rPr>
        <w:t xml:space="preserve"> semper incognita, </w:t>
      </w:r>
      <w:proofErr w:type="spellStart"/>
      <w:r>
        <w:rPr>
          <w:rFonts w:ascii="Verdana" w:hAnsi="Verdana"/>
          <w:i/>
          <w:iCs/>
          <w:sz w:val="20"/>
          <w:szCs w:val="20"/>
        </w:rPr>
        <w:t>longis</w:t>
      </w:r>
      <w:proofErr w:type="spellEnd"/>
      <w:r>
        <w:rPr>
          <w:rFonts w:ascii="Verdana" w:hAnsi="Verdana"/>
          <w:i/>
          <w:iCs/>
          <w:sz w:val="20"/>
          <w:szCs w:val="20"/>
        </w:rPr>
        <w:t xml:space="preserve"> </w:t>
      </w:r>
      <w:proofErr w:type="spellStart"/>
      <w:r>
        <w:rPr>
          <w:rFonts w:ascii="Verdana" w:hAnsi="Verdana"/>
          <w:i/>
          <w:iCs/>
          <w:sz w:val="20"/>
          <w:szCs w:val="20"/>
        </w:rPr>
        <w:t>itineribus</w:t>
      </w:r>
      <w:proofErr w:type="spellEnd"/>
      <w:r>
        <w:rPr>
          <w:rFonts w:ascii="Verdana" w:hAnsi="Verdana"/>
          <w:i/>
          <w:iCs/>
          <w:sz w:val="20"/>
          <w:szCs w:val="20"/>
        </w:rPr>
        <w:t xml:space="preserve"> </w:t>
      </w:r>
      <w:proofErr w:type="spellStart"/>
      <w:r>
        <w:rPr>
          <w:rFonts w:ascii="Verdana" w:hAnsi="Verdana"/>
          <w:i/>
          <w:iCs/>
          <w:sz w:val="20"/>
          <w:szCs w:val="20"/>
        </w:rPr>
        <w:t>peregrini</w:t>
      </w:r>
      <w:proofErr w:type="spellEnd"/>
      <w:r>
        <w:rPr>
          <w:rFonts w:ascii="Verdana" w:hAnsi="Verdana"/>
          <w:i/>
          <w:iCs/>
          <w:sz w:val="20"/>
          <w:szCs w:val="20"/>
        </w:rPr>
        <w:t xml:space="preserve"> </w:t>
      </w:r>
      <w:proofErr w:type="spellStart"/>
      <w:r>
        <w:rPr>
          <w:rFonts w:ascii="Verdana" w:hAnsi="Verdana"/>
          <w:i/>
          <w:iCs/>
          <w:sz w:val="20"/>
          <w:szCs w:val="20"/>
        </w:rPr>
        <w:t>academici</w:t>
      </w:r>
      <w:proofErr w:type="spellEnd"/>
      <w:r>
        <w:rPr>
          <w:rFonts w:ascii="Verdana" w:hAnsi="Verdana"/>
          <w:i/>
          <w:iCs/>
          <w:sz w:val="20"/>
          <w:szCs w:val="20"/>
        </w:rPr>
        <w:t xml:space="preserve"> </w:t>
      </w:r>
      <w:proofErr w:type="spellStart"/>
      <w:r>
        <w:rPr>
          <w:rFonts w:ascii="Verdana" w:hAnsi="Verdana"/>
          <w:i/>
          <w:iCs/>
          <w:sz w:val="20"/>
          <w:szCs w:val="20"/>
        </w:rPr>
        <w:t>nuperrime</w:t>
      </w:r>
      <w:proofErr w:type="spellEnd"/>
      <w:r>
        <w:rPr>
          <w:rFonts w:ascii="Verdana" w:hAnsi="Verdana"/>
          <w:i/>
          <w:iCs/>
          <w:sz w:val="20"/>
          <w:szCs w:val="20"/>
        </w:rPr>
        <w:t xml:space="preserve"> </w:t>
      </w:r>
      <w:proofErr w:type="spellStart"/>
      <w:r>
        <w:rPr>
          <w:rFonts w:ascii="Verdana" w:hAnsi="Verdana"/>
          <w:i/>
          <w:iCs/>
          <w:sz w:val="20"/>
          <w:szCs w:val="20"/>
        </w:rPr>
        <w:t>lustrata</w:t>
      </w:r>
      <w:proofErr w:type="spellEnd"/>
      <w:r>
        <w:rPr>
          <w:rFonts w:ascii="Verdana" w:hAnsi="Verdana"/>
          <w:i/>
          <w:iCs/>
          <w:sz w:val="20"/>
          <w:szCs w:val="20"/>
        </w:rPr>
        <w:t>.</w:t>
      </w:r>
      <w:r>
        <w:rPr>
          <w:rFonts w:ascii="Verdana" w:hAnsi="Verdana"/>
          <w:sz w:val="20"/>
          <w:szCs w:val="20"/>
        </w:rPr>
        <w:t xml:space="preserve"> London, H. Lownes. In English: </w:t>
      </w:r>
      <w:r>
        <w:rPr>
          <w:rFonts w:ascii="Verdana" w:hAnsi="Verdana"/>
          <w:i/>
          <w:iCs/>
          <w:sz w:val="20"/>
          <w:szCs w:val="20"/>
        </w:rPr>
        <w:t xml:space="preserve">The Discovery of A New World or A Description of the South Indies, Hetherto </w:t>
      </w:r>
      <w:proofErr w:type="spellStart"/>
      <w:r>
        <w:rPr>
          <w:rFonts w:ascii="Verdana" w:hAnsi="Verdana"/>
          <w:i/>
          <w:iCs/>
          <w:sz w:val="20"/>
          <w:szCs w:val="20"/>
        </w:rPr>
        <w:t>Unknowne</w:t>
      </w:r>
      <w:proofErr w:type="spellEnd"/>
      <w:r>
        <w:rPr>
          <w:rFonts w:ascii="Verdana" w:hAnsi="Verdana"/>
          <w:i/>
          <w:iCs/>
          <w:sz w:val="20"/>
          <w:szCs w:val="20"/>
        </w:rPr>
        <w:t>.</w:t>
      </w:r>
      <w:r>
        <w:rPr>
          <w:rFonts w:ascii="Verdana" w:hAnsi="Verdana"/>
          <w:sz w:val="20"/>
          <w:szCs w:val="20"/>
        </w:rPr>
        <w:t xml:space="preserve"> By An English Mercury [pseud.]. [London]: Imprinted by G. Eld for Ed. Blount and W. Barrett, [1609]. New translation as </w:t>
      </w:r>
      <w:r>
        <w:rPr>
          <w:rFonts w:ascii="Verdana" w:hAnsi="Verdana"/>
          <w:i/>
          <w:iCs/>
          <w:sz w:val="20"/>
          <w:szCs w:val="20"/>
        </w:rPr>
        <w:t>Another World and Yet the Same: Bishop Joseph Hall’s Mundus Alter et Idem.</w:t>
      </w:r>
      <w:r>
        <w:rPr>
          <w:rFonts w:ascii="Verdana" w:hAnsi="Verdana"/>
          <w:sz w:val="20"/>
          <w:szCs w:val="20"/>
        </w:rPr>
        <w:t xml:space="preserve"> Trans. and ed. John Millar Wands. New Haven, Conn.: Yale University Press, 1981.</w:t>
      </w:r>
    </w:p>
    <w:p w14:paraId="769DE070" w14:textId="77777777" w:rsidR="00923366" w:rsidRDefault="00923366">
      <w:pPr>
        <w:rPr>
          <w:rFonts w:ascii="Verdana" w:hAnsi="Verdana"/>
          <w:sz w:val="20"/>
          <w:szCs w:val="20"/>
        </w:rPr>
      </w:pPr>
      <w:r>
        <w:rPr>
          <w:rFonts w:ascii="Verdana" w:hAnsi="Verdana"/>
          <w:b/>
          <w:bCs/>
          <w:sz w:val="20"/>
          <w:szCs w:val="20"/>
        </w:rPr>
        <w:t>1621</w:t>
      </w:r>
      <w:r>
        <w:rPr>
          <w:rFonts w:ascii="Verdana" w:hAnsi="Verdana"/>
          <w:sz w:val="20"/>
          <w:szCs w:val="20"/>
        </w:rPr>
        <w:t xml:space="preserve"> [Burton, Robert]. ["</w:t>
      </w:r>
      <w:proofErr w:type="gramStart"/>
      <w:r>
        <w:rPr>
          <w:rFonts w:ascii="Verdana" w:hAnsi="Verdana"/>
          <w:sz w:val="20"/>
          <w:szCs w:val="20"/>
        </w:rPr>
        <w:t>An</w:t>
      </w:r>
      <w:proofErr w:type="gramEnd"/>
      <w:r>
        <w:rPr>
          <w:rFonts w:ascii="Verdana" w:hAnsi="Verdana"/>
          <w:sz w:val="20"/>
          <w:szCs w:val="20"/>
        </w:rPr>
        <w:t xml:space="preserve"> Utopia of Mine </w:t>
      </w:r>
      <w:proofErr w:type="spellStart"/>
      <w:r>
        <w:rPr>
          <w:rFonts w:ascii="Verdana" w:hAnsi="Verdana"/>
          <w:sz w:val="20"/>
          <w:szCs w:val="20"/>
        </w:rPr>
        <w:t>Owne</w:t>
      </w:r>
      <w:proofErr w:type="spellEnd"/>
      <w:r>
        <w:rPr>
          <w:rFonts w:ascii="Verdana" w:hAnsi="Verdana"/>
          <w:sz w:val="20"/>
          <w:szCs w:val="20"/>
        </w:rPr>
        <w:t xml:space="preserve">"]. "Democritus </w:t>
      </w:r>
      <w:proofErr w:type="spellStart"/>
      <w:r>
        <w:rPr>
          <w:rFonts w:ascii="Verdana" w:hAnsi="Verdana"/>
          <w:sz w:val="20"/>
          <w:szCs w:val="20"/>
        </w:rPr>
        <w:t>Iunior</w:t>
      </w:r>
      <w:proofErr w:type="spellEnd"/>
      <w:r>
        <w:rPr>
          <w:rFonts w:ascii="Verdana" w:hAnsi="Verdana"/>
          <w:sz w:val="20"/>
          <w:szCs w:val="20"/>
        </w:rPr>
        <w:t xml:space="preserve"> to the Reader." Pp. 56—61 in his </w:t>
      </w:r>
      <w:r>
        <w:rPr>
          <w:rFonts w:ascii="Verdana" w:hAnsi="Verdana"/>
          <w:i/>
          <w:iCs/>
          <w:sz w:val="20"/>
          <w:szCs w:val="20"/>
        </w:rPr>
        <w:t xml:space="preserve">The Anatomy of Melancholy, What It is. With all the </w:t>
      </w:r>
      <w:proofErr w:type="spellStart"/>
      <w:r>
        <w:rPr>
          <w:rFonts w:ascii="Verdana" w:hAnsi="Verdana"/>
          <w:i/>
          <w:iCs/>
          <w:sz w:val="20"/>
          <w:szCs w:val="20"/>
        </w:rPr>
        <w:t>Kindes</w:t>
      </w:r>
      <w:proofErr w:type="spellEnd"/>
      <w:r>
        <w:rPr>
          <w:rFonts w:ascii="Verdana" w:hAnsi="Verdana"/>
          <w:i/>
          <w:iCs/>
          <w:sz w:val="20"/>
          <w:szCs w:val="20"/>
        </w:rPr>
        <w:t xml:space="preserve">, Causes, </w:t>
      </w:r>
      <w:proofErr w:type="spellStart"/>
      <w:r>
        <w:rPr>
          <w:rFonts w:ascii="Verdana" w:hAnsi="Verdana"/>
          <w:i/>
          <w:iCs/>
          <w:sz w:val="20"/>
          <w:szCs w:val="20"/>
        </w:rPr>
        <w:t>Symptomes</w:t>
      </w:r>
      <w:proofErr w:type="spellEnd"/>
      <w:r>
        <w:rPr>
          <w:rFonts w:ascii="Verdana" w:hAnsi="Verdana"/>
          <w:i/>
          <w:iCs/>
          <w:sz w:val="20"/>
          <w:szCs w:val="20"/>
        </w:rPr>
        <w:t xml:space="preserve">, </w:t>
      </w:r>
      <w:proofErr w:type="spellStart"/>
      <w:r>
        <w:rPr>
          <w:rFonts w:ascii="Verdana" w:hAnsi="Verdana"/>
          <w:i/>
          <w:iCs/>
          <w:sz w:val="20"/>
          <w:szCs w:val="20"/>
        </w:rPr>
        <w:t>Prognostickes</w:t>
      </w:r>
      <w:proofErr w:type="spellEnd"/>
      <w:r>
        <w:rPr>
          <w:rFonts w:ascii="Verdana" w:hAnsi="Verdana"/>
          <w:i/>
          <w:iCs/>
          <w:sz w:val="20"/>
          <w:szCs w:val="20"/>
        </w:rPr>
        <w:t xml:space="preserve"> and </w:t>
      </w:r>
      <w:proofErr w:type="spellStart"/>
      <w:r>
        <w:rPr>
          <w:rFonts w:ascii="Verdana" w:hAnsi="Verdana"/>
          <w:i/>
          <w:iCs/>
          <w:sz w:val="20"/>
          <w:szCs w:val="20"/>
        </w:rPr>
        <w:t>Severall</w:t>
      </w:r>
      <w:proofErr w:type="spellEnd"/>
      <w:r>
        <w:rPr>
          <w:rFonts w:ascii="Verdana" w:hAnsi="Verdana"/>
          <w:i/>
          <w:iCs/>
          <w:sz w:val="20"/>
          <w:szCs w:val="20"/>
        </w:rPr>
        <w:t xml:space="preserve"> Cures of It. In Three Maine Partitions with their </w:t>
      </w:r>
      <w:proofErr w:type="spellStart"/>
      <w:r>
        <w:rPr>
          <w:rFonts w:ascii="Verdana" w:hAnsi="Verdana"/>
          <w:i/>
          <w:iCs/>
          <w:sz w:val="20"/>
          <w:szCs w:val="20"/>
        </w:rPr>
        <w:t>seuereii</w:t>
      </w:r>
      <w:proofErr w:type="spellEnd"/>
      <w:r>
        <w:rPr>
          <w:rFonts w:ascii="Verdana" w:hAnsi="Verdana"/>
          <w:i/>
          <w:iCs/>
          <w:sz w:val="20"/>
          <w:szCs w:val="20"/>
        </w:rPr>
        <w:t xml:space="preserve"> Sections Members and Subsections. Philosophically, Medicinally, Historically, Opened and Cut Up.</w:t>
      </w:r>
      <w:r>
        <w:rPr>
          <w:rFonts w:ascii="Verdana" w:hAnsi="Verdana"/>
          <w:sz w:val="20"/>
          <w:szCs w:val="20"/>
        </w:rPr>
        <w:t xml:space="preserve"> By Democritus </w:t>
      </w:r>
      <w:proofErr w:type="spellStart"/>
      <w:r>
        <w:rPr>
          <w:rFonts w:ascii="Verdana" w:hAnsi="Verdana"/>
          <w:sz w:val="20"/>
          <w:szCs w:val="20"/>
        </w:rPr>
        <w:t>Iunior</w:t>
      </w:r>
      <w:proofErr w:type="spellEnd"/>
      <w:r>
        <w:rPr>
          <w:rFonts w:ascii="Verdana" w:hAnsi="Verdana"/>
          <w:sz w:val="20"/>
          <w:szCs w:val="20"/>
        </w:rPr>
        <w:t xml:space="preserve"> [pseud.]. Oxford: Printed by </w:t>
      </w:r>
      <w:proofErr w:type="spellStart"/>
      <w:r>
        <w:rPr>
          <w:rFonts w:ascii="Verdana" w:hAnsi="Verdana"/>
          <w:sz w:val="20"/>
          <w:szCs w:val="20"/>
        </w:rPr>
        <w:t>Iohn</w:t>
      </w:r>
      <w:proofErr w:type="spellEnd"/>
      <w:r>
        <w:rPr>
          <w:rFonts w:ascii="Verdana" w:hAnsi="Verdana"/>
          <w:sz w:val="20"/>
          <w:szCs w:val="20"/>
        </w:rPr>
        <w:t xml:space="preserve"> Lichfield and Iames Short, for Henry Cripps, 1621. Over the various editions, this section tripled in size. Critical ed. as </w:t>
      </w:r>
      <w:r>
        <w:rPr>
          <w:rFonts w:ascii="Verdana" w:hAnsi="Verdana"/>
          <w:i/>
          <w:iCs/>
          <w:sz w:val="20"/>
          <w:szCs w:val="20"/>
        </w:rPr>
        <w:t>The Anatomy of Melancholy.</w:t>
      </w:r>
      <w:r>
        <w:rPr>
          <w:rFonts w:ascii="Verdana" w:hAnsi="Verdana"/>
          <w:sz w:val="20"/>
          <w:szCs w:val="20"/>
        </w:rPr>
        <w:t xml:space="preserve"> Ed. Thomas C. Faulkner, Nicolas K. Kessling, and Rhonda L. Blair. 3 vols. Oxford: Clarendon Press, 1989—94, 1: 85—103</w:t>
      </w:r>
    </w:p>
    <w:p w14:paraId="21B82632" w14:textId="77777777" w:rsidR="00923366" w:rsidRDefault="00923366">
      <w:pPr>
        <w:rPr>
          <w:rFonts w:ascii="Verdana" w:hAnsi="Verdana"/>
          <w:sz w:val="20"/>
          <w:szCs w:val="20"/>
        </w:rPr>
      </w:pPr>
      <w:r>
        <w:rPr>
          <w:rFonts w:ascii="Verdana" w:hAnsi="Verdana"/>
          <w:b/>
          <w:bCs/>
          <w:sz w:val="20"/>
          <w:szCs w:val="20"/>
        </w:rPr>
        <w:t>1627</w:t>
      </w:r>
      <w:r>
        <w:rPr>
          <w:rFonts w:ascii="Verdana" w:hAnsi="Verdana"/>
          <w:sz w:val="20"/>
          <w:szCs w:val="20"/>
        </w:rPr>
        <w:t xml:space="preserve"> [Bacon, Francis]. </w:t>
      </w:r>
      <w:r>
        <w:rPr>
          <w:rFonts w:ascii="Verdana" w:hAnsi="Verdana"/>
          <w:i/>
          <w:iCs/>
          <w:sz w:val="20"/>
          <w:szCs w:val="20"/>
        </w:rPr>
        <w:t>New Atlantis, A Worke unfinished.</w:t>
      </w:r>
      <w:r>
        <w:rPr>
          <w:rFonts w:ascii="Verdana" w:hAnsi="Verdana"/>
          <w:sz w:val="20"/>
          <w:szCs w:val="20"/>
        </w:rPr>
        <w:t xml:space="preserve"> Added to </w:t>
      </w:r>
      <w:r>
        <w:rPr>
          <w:rFonts w:ascii="Verdana" w:hAnsi="Verdana"/>
          <w:i/>
          <w:iCs/>
          <w:sz w:val="20"/>
          <w:szCs w:val="20"/>
        </w:rPr>
        <w:t xml:space="preserve">Sylva </w:t>
      </w:r>
      <w:proofErr w:type="spellStart"/>
      <w:r>
        <w:rPr>
          <w:rFonts w:ascii="Verdana" w:hAnsi="Verdana"/>
          <w:i/>
          <w:iCs/>
          <w:sz w:val="20"/>
          <w:szCs w:val="20"/>
        </w:rPr>
        <w:t>sylvarium</w:t>
      </w:r>
      <w:proofErr w:type="spellEnd"/>
      <w:r>
        <w:rPr>
          <w:rFonts w:ascii="Verdana" w:hAnsi="Verdana"/>
          <w:i/>
          <w:iCs/>
          <w:sz w:val="20"/>
          <w:szCs w:val="20"/>
        </w:rPr>
        <w:t xml:space="preserve"> or a </w:t>
      </w:r>
      <w:proofErr w:type="spellStart"/>
      <w:r>
        <w:rPr>
          <w:rFonts w:ascii="Verdana" w:hAnsi="Verdana"/>
          <w:i/>
          <w:iCs/>
          <w:sz w:val="20"/>
          <w:szCs w:val="20"/>
        </w:rPr>
        <w:t>Naturall</w:t>
      </w:r>
      <w:proofErr w:type="spellEnd"/>
      <w:r>
        <w:rPr>
          <w:rFonts w:ascii="Verdana" w:hAnsi="Verdana"/>
          <w:i/>
          <w:iCs/>
          <w:sz w:val="20"/>
          <w:szCs w:val="20"/>
        </w:rPr>
        <w:t xml:space="preserve"> </w:t>
      </w:r>
      <w:proofErr w:type="spellStart"/>
      <w:r>
        <w:rPr>
          <w:rFonts w:ascii="Verdana" w:hAnsi="Verdana"/>
          <w:i/>
          <w:iCs/>
          <w:sz w:val="20"/>
          <w:szCs w:val="20"/>
        </w:rPr>
        <w:t>Historie</w:t>
      </w:r>
      <w:proofErr w:type="spellEnd"/>
      <w:r>
        <w:rPr>
          <w:rFonts w:ascii="Verdana" w:hAnsi="Verdana"/>
          <w:i/>
          <w:iCs/>
          <w:sz w:val="20"/>
          <w:szCs w:val="20"/>
        </w:rPr>
        <w:t>. In Ten Centuries.</w:t>
      </w:r>
      <w:r>
        <w:rPr>
          <w:rFonts w:ascii="Verdana" w:hAnsi="Verdana"/>
          <w:sz w:val="20"/>
          <w:szCs w:val="20"/>
        </w:rPr>
        <w:t xml:space="preserve"> London: Printed by J[</w:t>
      </w:r>
      <w:proofErr w:type="spellStart"/>
      <w:r>
        <w:rPr>
          <w:rFonts w:ascii="Verdana" w:hAnsi="Verdana"/>
          <w:sz w:val="20"/>
          <w:szCs w:val="20"/>
        </w:rPr>
        <w:t>ohn</w:t>
      </w:r>
      <w:proofErr w:type="spellEnd"/>
      <w:r>
        <w:rPr>
          <w:rFonts w:ascii="Verdana" w:hAnsi="Verdana"/>
          <w:sz w:val="20"/>
          <w:szCs w:val="20"/>
        </w:rPr>
        <w:t xml:space="preserve">] </w:t>
      </w:r>
      <w:proofErr w:type="gramStart"/>
      <w:r>
        <w:rPr>
          <w:rFonts w:ascii="Verdana" w:hAnsi="Verdana"/>
          <w:sz w:val="20"/>
          <w:szCs w:val="20"/>
        </w:rPr>
        <w:t>H[</w:t>
      </w:r>
      <w:proofErr w:type="spellStart"/>
      <w:proofErr w:type="gramEnd"/>
      <w:r>
        <w:rPr>
          <w:rFonts w:ascii="Verdana" w:hAnsi="Verdana"/>
          <w:sz w:val="20"/>
          <w:szCs w:val="20"/>
        </w:rPr>
        <w:t>aviland</w:t>
      </w:r>
      <w:proofErr w:type="spellEnd"/>
      <w:r>
        <w:rPr>
          <w:rFonts w:ascii="Verdana" w:hAnsi="Verdana"/>
          <w:sz w:val="20"/>
          <w:szCs w:val="20"/>
        </w:rPr>
        <w:t xml:space="preserve"> and Augustine Mathewes] for William Lee</w:t>
      </w:r>
    </w:p>
    <w:p w14:paraId="309E093B" w14:textId="77777777" w:rsidR="00923366" w:rsidRDefault="00923366">
      <w:pPr>
        <w:rPr>
          <w:rFonts w:ascii="Verdana" w:hAnsi="Verdana"/>
          <w:sz w:val="20"/>
          <w:szCs w:val="20"/>
        </w:rPr>
      </w:pPr>
      <w:r>
        <w:rPr>
          <w:rFonts w:ascii="Verdana" w:hAnsi="Verdana"/>
          <w:b/>
          <w:bCs/>
          <w:sz w:val="20"/>
          <w:szCs w:val="20"/>
        </w:rPr>
        <w:t>1638</w:t>
      </w:r>
      <w:r>
        <w:rPr>
          <w:rFonts w:ascii="Verdana" w:hAnsi="Verdana"/>
          <w:sz w:val="20"/>
          <w:szCs w:val="20"/>
        </w:rPr>
        <w:t xml:space="preserve"> [Godwin, Francis]. </w:t>
      </w:r>
      <w:r>
        <w:rPr>
          <w:rFonts w:ascii="Verdana" w:hAnsi="Verdana"/>
          <w:i/>
          <w:iCs/>
          <w:sz w:val="20"/>
          <w:szCs w:val="20"/>
        </w:rPr>
        <w:t>The Man in the Moone; or A Discourse of a Voyage Thither.</w:t>
      </w:r>
      <w:r>
        <w:rPr>
          <w:rFonts w:ascii="Verdana" w:hAnsi="Verdana"/>
          <w:sz w:val="20"/>
          <w:szCs w:val="20"/>
        </w:rPr>
        <w:t xml:space="preserve"> By Domingo Gonsales [pseud.]. London: Printed by John Norton</w:t>
      </w:r>
    </w:p>
    <w:p w14:paraId="39D4F7B2" w14:textId="77777777" w:rsidR="00923366" w:rsidRDefault="00923366">
      <w:pPr>
        <w:rPr>
          <w:rFonts w:ascii="Verdana" w:hAnsi="Verdana"/>
          <w:sz w:val="20"/>
          <w:szCs w:val="20"/>
        </w:rPr>
      </w:pPr>
      <w:r>
        <w:rPr>
          <w:rFonts w:ascii="Verdana" w:hAnsi="Verdana"/>
          <w:b/>
          <w:bCs/>
          <w:sz w:val="20"/>
          <w:szCs w:val="20"/>
        </w:rPr>
        <w:t>1641</w:t>
      </w:r>
      <w:r>
        <w:rPr>
          <w:rFonts w:ascii="Verdana" w:hAnsi="Verdana"/>
          <w:sz w:val="20"/>
          <w:szCs w:val="20"/>
        </w:rPr>
        <w:t xml:space="preserve"> [</w:t>
      </w:r>
      <w:proofErr w:type="spellStart"/>
      <w:r>
        <w:rPr>
          <w:rFonts w:ascii="Verdana" w:hAnsi="Verdana"/>
          <w:sz w:val="20"/>
          <w:szCs w:val="20"/>
        </w:rPr>
        <w:t>Plattes</w:t>
      </w:r>
      <w:proofErr w:type="spellEnd"/>
      <w:r>
        <w:rPr>
          <w:rFonts w:ascii="Verdana" w:hAnsi="Verdana"/>
          <w:sz w:val="20"/>
          <w:szCs w:val="20"/>
        </w:rPr>
        <w:t xml:space="preserve">, Gabriel]. </w:t>
      </w:r>
      <w:r>
        <w:rPr>
          <w:rFonts w:ascii="Verdana" w:hAnsi="Verdana"/>
          <w:i/>
          <w:iCs/>
          <w:sz w:val="20"/>
          <w:szCs w:val="20"/>
        </w:rPr>
        <w:t>A Description of the famous Kingdom of Macaria; shewing its excellent Government, wherein the Inhabitants live in great Prosperity, Health, and Happiness; the King obeyed, the Nobles honoured, and all good Men respected; Vice punished, and Virtue rewarded. An Example to other Nations: In a Dialogue between a Scholar and a Traveller.</w:t>
      </w:r>
      <w:r>
        <w:rPr>
          <w:rFonts w:ascii="Verdana" w:hAnsi="Verdana"/>
          <w:sz w:val="20"/>
          <w:szCs w:val="20"/>
        </w:rPr>
        <w:t xml:space="preserve"> London: Printed for Francis Constable</w:t>
      </w:r>
    </w:p>
    <w:p w14:paraId="3A2F4AA5" w14:textId="77777777" w:rsidR="00923366" w:rsidRDefault="00923366">
      <w:pPr>
        <w:rPr>
          <w:rFonts w:ascii="Verdana" w:hAnsi="Verdana"/>
          <w:sz w:val="20"/>
          <w:szCs w:val="20"/>
        </w:rPr>
      </w:pPr>
      <w:r>
        <w:rPr>
          <w:rFonts w:ascii="Verdana" w:hAnsi="Verdana"/>
          <w:b/>
          <w:bCs/>
          <w:sz w:val="20"/>
          <w:szCs w:val="20"/>
        </w:rPr>
        <w:t>1648</w:t>
      </w:r>
      <w:r>
        <w:rPr>
          <w:rFonts w:ascii="Verdana" w:hAnsi="Verdana"/>
          <w:sz w:val="20"/>
          <w:szCs w:val="20"/>
        </w:rPr>
        <w:t xml:space="preserve"> [Gott, Samuel]. </w:t>
      </w:r>
      <w:r>
        <w:rPr>
          <w:rFonts w:ascii="Verdana" w:hAnsi="Verdana"/>
          <w:i/>
          <w:iCs/>
          <w:sz w:val="20"/>
          <w:szCs w:val="20"/>
        </w:rPr>
        <w:t xml:space="preserve">Novae </w:t>
      </w:r>
      <w:proofErr w:type="spellStart"/>
      <w:r>
        <w:rPr>
          <w:rFonts w:ascii="Verdana" w:hAnsi="Verdana"/>
          <w:i/>
          <w:iCs/>
          <w:sz w:val="20"/>
          <w:szCs w:val="20"/>
        </w:rPr>
        <w:t>solymae</w:t>
      </w:r>
      <w:proofErr w:type="spellEnd"/>
      <w:r>
        <w:rPr>
          <w:rFonts w:ascii="Verdana" w:hAnsi="Verdana"/>
          <w:i/>
          <w:iCs/>
          <w:sz w:val="20"/>
          <w:szCs w:val="20"/>
        </w:rPr>
        <w:t xml:space="preserve">. Libri Sex. </w:t>
      </w:r>
      <w:proofErr w:type="spellStart"/>
      <w:r>
        <w:rPr>
          <w:rFonts w:ascii="Verdana" w:hAnsi="Verdana"/>
          <w:i/>
          <w:iCs/>
          <w:sz w:val="20"/>
          <w:szCs w:val="20"/>
        </w:rPr>
        <w:t>Londini</w:t>
      </w:r>
      <w:proofErr w:type="spellEnd"/>
      <w:r>
        <w:rPr>
          <w:rFonts w:ascii="Verdana" w:hAnsi="Verdana"/>
          <w:i/>
          <w:iCs/>
          <w:sz w:val="20"/>
          <w:szCs w:val="20"/>
        </w:rPr>
        <w:t xml:space="preserve">: </w:t>
      </w:r>
      <w:proofErr w:type="spellStart"/>
      <w:r>
        <w:rPr>
          <w:rFonts w:ascii="Verdana" w:hAnsi="Verdana"/>
          <w:i/>
          <w:iCs/>
          <w:sz w:val="20"/>
          <w:szCs w:val="20"/>
        </w:rPr>
        <w:t>Typis</w:t>
      </w:r>
      <w:proofErr w:type="spellEnd"/>
      <w:r>
        <w:rPr>
          <w:rFonts w:ascii="Verdana" w:hAnsi="Verdana"/>
          <w:i/>
          <w:iCs/>
          <w:sz w:val="20"/>
          <w:szCs w:val="20"/>
        </w:rPr>
        <w:t xml:space="preserve"> Johannis Legati. Republished as Novae </w:t>
      </w:r>
      <w:proofErr w:type="spellStart"/>
      <w:r>
        <w:rPr>
          <w:rFonts w:ascii="Verdana" w:hAnsi="Verdana"/>
          <w:i/>
          <w:iCs/>
          <w:sz w:val="20"/>
          <w:szCs w:val="20"/>
        </w:rPr>
        <w:t>Solymae</w:t>
      </w:r>
      <w:proofErr w:type="spellEnd"/>
      <w:r>
        <w:rPr>
          <w:rFonts w:ascii="Verdana" w:hAnsi="Verdana"/>
          <w:i/>
          <w:iCs/>
          <w:sz w:val="20"/>
          <w:szCs w:val="20"/>
        </w:rPr>
        <w:t xml:space="preserve"> Libri Sex; Sivi </w:t>
      </w:r>
      <w:proofErr w:type="spellStart"/>
      <w:r>
        <w:rPr>
          <w:rFonts w:ascii="Verdana" w:hAnsi="Verdana"/>
          <w:i/>
          <w:iCs/>
          <w:sz w:val="20"/>
          <w:szCs w:val="20"/>
        </w:rPr>
        <w:t>Institutio</w:t>
      </w:r>
      <w:proofErr w:type="spellEnd"/>
      <w:r>
        <w:rPr>
          <w:rFonts w:ascii="Verdana" w:hAnsi="Verdana"/>
          <w:i/>
          <w:iCs/>
          <w:sz w:val="20"/>
          <w:szCs w:val="20"/>
        </w:rPr>
        <w:t xml:space="preserve"> Christiani. 1. De </w:t>
      </w:r>
      <w:proofErr w:type="spellStart"/>
      <w:r>
        <w:rPr>
          <w:rFonts w:ascii="Verdana" w:hAnsi="Verdana"/>
          <w:i/>
          <w:iCs/>
          <w:sz w:val="20"/>
          <w:szCs w:val="20"/>
        </w:rPr>
        <w:t>Pueritia</w:t>
      </w:r>
      <w:proofErr w:type="spellEnd"/>
      <w:r>
        <w:rPr>
          <w:rFonts w:ascii="Verdana" w:hAnsi="Verdana"/>
          <w:i/>
          <w:iCs/>
          <w:sz w:val="20"/>
          <w:szCs w:val="20"/>
        </w:rPr>
        <w:t xml:space="preserve">. 2. De </w:t>
      </w:r>
      <w:proofErr w:type="spellStart"/>
      <w:r>
        <w:rPr>
          <w:rFonts w:ascii="Verdana" w:hAnsi="Verdana"/>
          <w:i/>
          <w:iCs/>
          <w:sz w:val="20"/>
          <w:szCs w:val="20"/>
        </w:rPr>
        <w:t>Creatione</w:t>
      </w:r>
      <w:proofErr w:type="spellEnd"/>
      <w:r>
        <w:rPr>
          <w:rFonts w:ascii="Verdana" w:hAnsi="Verdana"/>
          <w:i/>
          <w:iCs/>
          <w:sz w:val="20"/>
          <w:szCs w:val="20"/>
        </w:rPr>
        <w:t xml:space="preserve"> Mundi. 3. De </w:t>
      </w:r>
      <w:proofErr w:type="spellStart"/>
      <w:r>
        <w:rPr>
          <w:rFonts w:ascii="Verdana" w:hAnsi="Verdana"/>
          <w:i/>
          <w:iCs/>
          <w:sz w:val="20"/>
          <w:szCs w:val="20"/>
        </w:rPr>
        <w:t>Juventute</w:t>
      </w:r>
      <w:proofErr w:type="spellEnd"/>
      <w:r>
        <w:rPr>
          <w:rFonts w:ascii="Verdana" w:hAnsi="Verdana"/>
          <w:i/>
          <w:iCs/>
          <w:sz w:val="20"/>
          <w:szCs w:val="20"/>
        </w:rPr>
        <w:t xml:space="preserve">. 4. De </w:t>
      </w:r>
      <w:proofErr w:type="spellStart"/>
      <w:r>
        <w:rPr>
          <w:rFonts w:ascii="Verdana" w:hAnsi="Verdana"/>
          <w:i/>
          <w:iCs/>
          <w:sz w:val="20"/>
          <w:szCs w:val="20"/>
        </w:rPr>
        <w:t>Peccato</w:t>
      </w:r>
      <w:proofErr w:type="spellEnd"/>
      <w:r>
        <w:rPr>
          <w:rFonts w:ascii="Verdana" w:hAnsi="Verdana"/>
          <w:i/>
          <w:iCs/>
          <w:sz w:val="20"/>
          <w:szCs w:val="20"/>
        </w:rPr>
        <w:t xml:space="preserve">. 5. De Virile Aetate. 6. De </w:t>
      </w:r>
      <w:proofErr w:type="spellStart"/>
      <w:r>
        <w:rPr>
          <w:rFonts w:ascii="Verdana" w:hAnsi="Verdana"/>
          <w:i/>
          <w:iCs/>
          <w:sz w:val="20"/>
          <w:szCs w:val="20"/>
        </w:rPr>
        <w:t>Redemptione</w:t>
      </w:r>
      <w:proofErr w:type="spellEnd"/>
      <w:r>
        <w:rPr>
          <w:rFonts w:ascii="Verdana" w:hAnsi="Verdana"/>
          <w:i/>
          <w:iCs/>
          <w:sz w:val="20"/>
          <w:szCs w:val="20"/>
        </w:rPr>
        <w:t xml:space="preserve"> Hominis. Cujus Opus, Studio Cur Tantum </w:t>
      </w:r>
      <w:proofErr w:type="spellStart"/>
      <w:r>
        <w:rPr>
          <w:rFonts w:ascii="Verdana" w:hAnsi="Verdana"/>
          <w:i/>
          <w:iCs/>
          <w:sz w:val="20"/>
          <w:szCs w:val="20"/>
        </w:rPr>
        <w:t>Quaeries</w:t>
      </w:r>
      <w:proofErr w:type="spellEnd"/>
      <w:r>
        <w:rPr>
          <w:rFonts w:ascii="Verdana" w:hAnsi="Verdana"/>
          <w:i/>
          <w:iCs/>
          <w:sz w:val="20"/>
          <w:szCs w:val="20"/>
        </w:rPr>
        <w:t xml:space="preserve"> Inani? Qui </w:t>
      </w:r>
      <w:proofErr w:type="spellStart"/>
      <w:r>
        <w:rPr>
          <w:rFonts w:ascii="Verdana" w:hAnsi="Verdana"/>
          <w:i/>
          <w:iCs/>
          <w:sz w:val="20"/>
          <w:szCs w:val="20"/>
        </w:rPr>
        <w:t>Legatis</w:t>
      </w:r>
      <w:proofErr w:type="spellEnd"/>
      <w:r>
        <w:rPr>
          <w:rFonts w:ascii="Verdana" w:hAnsi="Verdana"/>
          <w:i/>
          <w:iCs/>
          <w:sz w:val="20"/>
          <w:szCs w:val="20"/>
        </w:rPr>
        <w:t xml:space="preserve">, Et </w:t>
      </w:r>
      <w:proofErr w:type="spellStart"/>
      <w:r>
        <w:rPr>
          <w:rFonts w:ascii="Verdana" w:hAnsi="Verdana"/>
          <w:i/>
          <w:iCs/>
          <w:sz w:val="20"/>
          <w:szCs w:val="20"/>
        </w:rPr>
        <w:t>Frueris</w:t>
      </w:r>
      <w:proofErr w:type="spellEnd"/>
      <w:r>
        <w:rPr>
          <w:rFonts w:ascii="Verdana" w:hAnsi="Verdana"/>
          <w:i/>
          <w:iCs/>
          <w:sz w:val="20"/>
          <w:szCs w:val="20"/>
        </w:rPr>
        <w:t xml:space="preserve">, </w:t>
      </w:r>
      <w:proofErr w:type="spellStart"/>
      <w:r>
        <w:rPr>
          <w:rFonts w:ascii="Verdana" w:hAnsi="Verdana"/>
          <w:i/>
          <w:iCs/>
          <w:sz w:val="20"/>
          <w:szCs w:val="20"/>
        </w:rPr>
        <w:t>Feceris</w:t>
      </w:r>
      <w:proofErr w:type="spellEnd"/>
      <w:r>
        <w:rPr>
          <w:rFonts w:ascii="Verdana" w:hAnsi="Verdana"/>
          <w:i/>
          <w:iCs/>
          <w:sz w:val="20"/>
          <w:szCs w:val="20"/>
        </w:rPr>
        <w:t xml:space="preserve"> Esse Tuum.</w:t>
      </w:r>
      <w:r>
        <w:rPr>
          <w:rFonts w:ascii="Verdana" w:hAnsi="Verdana"/>
          <w:sz w:val="20"/>
          <w:szCs w:val="20"/>
        </w:rPr>
        <w:t xml:space="preserve"> London: </w:t>
      </w:r>
      <w:proofErr w:type="spellStart"/>
      <w:r>
        <w:rPr>
          <w:rFonts w:ascii="Verdana" w:hAnsi="Verdana"/>
          <w:sz w:val="20"/>
          <w:szCs w:val="20"/>
        </w:rPr>
        <w:t>Typis</w:t>
      </w:r>
      <w:proofErr w:type="spellEnd"/>
      <w:r>
        <w:rPr>
          <w:rFonts w:ascii="Verdana" w:hAnsi="Verdana"/>
          <w:sz w:val="20"/>
          <w:szCs w:val="20"/>
        </w:rPr>
        <w:t xml:space="preserve"> Johannis Legati, 1649. Second ed. as </w:t>
      </w:r>
      <w:r>
        <w:rPr>
          <w:rFonts w:ascii="Verdana" w:hAnsi="Verdana"/>
          <w:i/>
          <w:iCs/>
          <w:sz w:val="20"/>
          <w:szCs w:val="20"/>
        </w:rPr>
        <w:t xml:space="preserve">Nova </w:t>
      </w:r>
      <w:proofErr w:type="spellStart"/>
      <w:r>
        <w:rPr>
          <w:rFonts w:ascii="Verdana" w:hAnsi="Verdana"/>
          <w:i/>
          <w:iCs/>
          <w:sz w:val="20"/>
          <w:szCs w:val="20"/>
        </w:rPr>
        <w:t>Solyma</w:t>
      </w:r>
      <w:proofErr w:type="spellEnd"/>
      <w:r>
        <w:rPr>
          <w:rFonts w:ascii="Verdana" w:hAnsi="Verdana"/>
          <w:i/>
          <w:iCs/>
          <w:sz w:val="20"/>
          <w:szCs w:val="20"/>
        </w:rPr>
        <w:t>. The Ideal City, or Jerusalem Regained. An Anonymous Romance Written in the Time of Charles I. Now First Drawn from Obscurity, and Attributed to the Illustrious John Milton.</w:t>
      </w:r>
      <w:r>
        <w:rPr>
          <w:rFonts w:ascii="Verdana" w:hAnsi="Verdana"/>
          <w:sz w:val="20"/>
          <w:szCs w:val="20"/>
        </w:rPr>
        <w:t xml:space="preserve"> Edited by Rev. Walter Begley. 2 vols. London: John Murray, 1902</w:t>
      </w:r>
    </w:p>
    <w:p w14:paraId="434F73C2" w14:textId="77777777" w:rsidR="00923366" w:rsidRDefault="00923366">
      <w:pPr>
        <w:rPr>
          <w:rFonts w:ascii="Verdana" w:hAnsi="Verdana"/>
          <w:sz w:val="20"/>
          <w:szCs w:val="20"/>
        </w:rPr>
      </w:pPr>
      <w:r>
        <w:rPr>
          <w:rFonts w:ascii="Verdana" w:hAnsi="Verdana"/>
          <w:b/>
          <w:bCs/>
          <w:sz w:val="20"/>
          <w:szCs w:val="20"/>
        </w:rPr>
        <w:t>1652</w:t>
      </w:r>
      <w:r>
        <w:rPr>
          <w:rFonts w:ascii="Verdana" w:hAnsi="Verdana"/>
          <w:sz w:val="20"/>
          <w:szCs w:val="20"/>
        </w:rPr>
        <w:t xml:space="preserve"> Winstanley, Gerrard. </w:t>
      </w:r>
      <w:r>
        <w:rPr>
          <w:rFonts w:ascii="Verdana" w:hAnsi="Verdana"/>
          <w:i/>
          <w:iCs/>
          <w:sz w:val="20"/>
          <w:szCs w:val="20"/>
        </w:rPr>
        <w:t>The Law of Freedom in a Platform: Or, True Magistracy Restored. Humbly presented to Oliver Cromwel, General of the Common-</w:t>
      </w:r>
      <w:proofErr w:type="spellStart"/>
      <w:r>
        <w:rPr>
          <w:rFonts w:ascii="Verdana" w:hAnsi="Verdana"/>
          <w:i/>
          <w:iCs/>
          <w:sz w:val="20"/>
          <w:szCs w:val="20"/>
        </w:rPr>
        <w:t>wealths</w:t>
      </w:r>
      <w:proofErr w:type="spellEnd"/>
      <w:r>
        <w:rPr>
          <w:rFonts w:ascii="Verdana" w:hAnsi="Verdana"/>
          <w:i/>
          <w:iCs/>
          <w:sz w:val="20"/>
          <w:szCs w:val="20"/>
        </w:rPr>
        <w:t xml:space="preserve"> Army in England, Scotland, and Ireland. And to all Englishmen my brethren whether in Church-</w:t>
      </w:r>
      <w:r>
        <w:rPr>
          <w:rFonts w:ascii="Verdana" w:hAnsi="Verdana"/>
          <w:i/>
          <w:iCs/>
          <w:sz w:val="20"/>
          <w:szCs w:val="20"/>
        </w:rPr>
        <w:lastRenderedPageBreak/>
        <w:t xml:space="preserve">fellowship, or not in Church-fellowship, both sorts walking as they conceive according to the Order of The Gospel: and from them to all the Nations in the World. </w:t>
      </w:r>
      <w:proofErr w:type="spellStart"/>
      <w:r>
        <w:rPr>
          <w:rFonts w:ascii="Verdana" w:hAnsi="Verdana"/>
          <w:i/>
          <w:iCs/>
          <w:sz w:val="20"/>
          <w:szCs w:val="20"/>
        </w:rPr>
        <w:t>Wherin</w:t>
      </w:r>
      <w:proofErr w:type="spellEnd"/>
      <w:r>
        <w:rPr>
          <w:rFonts w:ascii="Verdana" w:hAnsi="Verdana"/>
          <w:i/>
          <w:iCs/>
          <w:sz w:val="20"/>
          <w:szCs w:val="20"/>
        </w:rPr>
        <w:t xml:space="preserve"> is Declared, What is Kingly Government, and what is Common-</w:t>
      </w:r>
      <w:proofErr w:type="spellStart"/>
      <w:r>
        <w:rPr>
          <w:rFonts w:ascii="Verdana" w:hAnsi="Verdana"/>
          <w:i/>
          <w:iCs/>
          <w:sz w:val="20"/>
          <w:szCs w:val="20"/>
        </w:rPr>
        <w:t>wealths</w:t>
      </w:r>
      <w:proofErr w:type="spellEnd"/>
      <w:r>
        <w:rPr>
          <w:rFonts w:ascii="Verdana" w:hAnsi="Verdana"/>
          <w:i/>
          <w:iCs/>
          <w:sz w:val="20"/>
          <w:szCs w:val="20"/>
        </w:rPr>
        <w:t xml:space="preserve"> Government.</w:t>
      </w:r>
      <w:r>
        <w:rPr>
          <w:rFonts w:ascii="Verdana" w:hAnsi="Verdana"/>
          <w:sz w:val="20"/>
          <w:szCs w:val="20"/>
        </w:rPr>
        <w:t xml:space="preserve"> London: Printed for the author.</w:t>
      </w:r>
    </w:p>
    <w:p w14:paraId="5A18AED2" w14:textId="77777777" w:rsidR="00923366" w:rsidRDefault="00923366">
      <w:pPr>
        <w:rPr>
          <w:rFonts w:ascii="Verdana" w:hAnsi="Verdana"/>
          <w:sz w:val="20"/>
          <w:szCs w:val="20"/>
        </w:rPr>
      </w:pPr>
      <w:r>
        <w:rPr>
          <w:rFonts w:ascii="Verdana" w:hAnsi="Verdana"/>
          <w:b/>
          <w:bCs/>
          <w:sz w:val="20"/>
          <w:szCs w:val="20"/>
        </w:rPr>
        <w:t>1655</w:t>
      </w:r>
      <w:r>
        <w:rPr>
          <w:rFonts w:ascii="Verdana" w:hAnsi="Verdana"/>
          <w:sz w:val="20"/>
          <w:szCs w:val="20"/>
        </w:rPr>
        <w:t xml:space="preserve"> [Cavendish, Margaret]. Lady M[</w:t>
      </w:r>
      <w:proofErr w:type="spellStart"/>
      <w:r>
        <w:rPr>
          <w:rFonts w:ascii="Verdana" w:hAnsi="Verdana"/>
          <w:sz w:val="20"/>
          <w:szCs w:val="20"/>
        </w:rPr>
        <w:t>argaret</w:t>
      </w:r>
      <w:proofErr w:type="spellEnd"/>
      <w:r>
        <w:rPr>
          <w:rFonts w:ascii="Verdana" w:hAnsi="Verdana"/>
          <w:sz w:val="20"/>
          <w:szCs w:val="20"/>
        </w:rPr>
        <w:t xml:space="preserve">] of Newcastle. "The Inventory of Judgements Commonwealth, the Author cares not in what World it is established." PP. 205—12 in her </w:t>
      </w:r>
      <w:r>
        <w:rPr>
          <w:rFonts w:ascii="Verdana" w:hAnsi="Verdana"/>
          <w:i/>
          <w:iCs/>
          <w:sz w:val="20"/>
          <w:szCs w:val="20"/>
        </w:rPr>
        <w:t>The Worlds Olio.</w:t>
      </w:r>
      <w:r>
        <w:rPr>
          <w:rFonts w:ascii="Verdana" w:hAnsi="Verdana"/>
          <w:sz w:val="20"/>
          <w:szCs w:val="20"/>
        </w:rPr>
        <w:t xml:space="preserve"> London: Printed for J. Martin Allestrye, 1655. 2nd ed. London: A. Maxwell, 1671, 399—412</w:t>
      </w:r>
    </w:p>
    <w:p w14:paraId="7FF783DB" w14:textId="77777777" w:rsidR="00923366" w:rsidRDefault="00923366">
      <w:pPr>
        <w:rPr>
          <w:rFonts w:ascii="Verdana" w:hAnsi="Verdana"/>
          <w:sz w:val="20"/>
          <w:szCs w:val="20"/>
        </w:rPr>
      </w:pPr>
      <w:r>
        <w:rPr>
          <w:rFonts w:ascii="Verdana" w:hAnsi="Verdana"/>
          <w:b/>
          <w:bCs/>
          <w:sz w:val="20"/>
          <w:szCs w:val="20"/>
        </w:rPr>
        <w:t>1656</w:t>
      </w:r>
      <w:r>
        <w:rPr>
          <w:rFonts w:ascii="Verdana" w:hAnsi="Verdana"/>
          <w:sz w:val="20"/>
          <w:szCs w:val="20"/>
        </w:rPr>
        <w:t xml:space="preserve"> Harrington, James. </w:t>
      </w:r>
      <w:r>
        <w:rPr>
          <w:rFonts w:ascii="Verdana" w:hAnsi="Verdana"/>
          <w:i/>
          <w:iCs/>
          <w:sz w:val="20"/>
          <w:szCs w:val="20"/>
        </w:rPr>
        <w:t>The Common-Wealth of Oceana.</w:t>
      </w:r>
      <w:r>
        <w:rPr>
          <w:rFonts w:ascii="Verdana" w:hAnsi="Verdana"/>
          <w:sz w:val="20"/>
          <w:szCs w:val="20"/>
        </w:rPr>
        <w:t xml:space="preserve"> London: Livewell Chapman</w:t>
      </w:r>
    </w:p>
    <w:p w14:paraId="558A5308" w14:textId="77777777" w:rsidR="00923366" w:rsidRDefault="00923366">
      <w:pPr>
        <w:rPr>
          <w:rFonts w:ascii="Verdana" w:hAnsi="Verdana"/>
          <w:sz w:val="20"/>
          <w:szCs w:val="20"/>
        </w:rPr>
      </w:pPr>
      <w:r>
        <w:rPr>
          <w:rFonts w:ascii="Verdana" w:hAnsi="Verdana"/>
          <w:b/>
          <w:bCs/>
          <w:sz w:val="20"/>
          <w:szCs w:val="20"/>
        </w:rPr>
        <w:t>1659</w:t>
      </w:r>
      <w:r>
        <w:rPr>
          <w:rFonts w:ascii="Verdana" w:hAnsi="Verdana"/>
          <w:sz w:val="20"/>
          <w:szCs w:val="20"/>
        </w:rPr>
        <w:t xml:space="preserve"> Eliot, John. </w:t>
      </w:r>
      <w:r>
        <w:rPr>
          <w:rFonts w:ascii="Verdana" w:hAnsi="Verdana"/>
          <w:i/>
          <w:iCs/>
          <w:sz w:val="20"/>
          <w:szCs w:val="20"/>
        </w:rPr>
        <w:t xml:space="preserve">The Christian Commonwealth: </w:t>
      </w:r>
      <w:proofErr w:type="gramStart"/>
      <w:r>
        <w:rPr>
          <w:rFonts w:ascii="Verdana" w:hAnsi="Verdana"/>
          <w:i/>
          <w:iCs/>
          <w:sz w:val="20"/>
          <w:szCs w:val="20"/>
        </w:rPr>
        <w:t>Or,</w:t>
      </w:r>
      <w:proofErr w:type="gramEnd"/>
      <w:r>
        <w:rPr>
          <w:rFonts w:ascii="Verdana" w:hAnsi="Verdana"/>
          <w:i/>
          <w:iCs/>
          <w:sz w:val="20"/>
          <w:szCs w:val="20"/>
        </w:rPr>
        <w:t xml:space="preserve"> The Civil Policy of the Rising Kingdom of Jesus Christ. Written Before the Interruption of the Government.</w:t>
      </w:r>
      <w:r>
        <w:rPr>
          <w:rFonts w:ascii="Verdana" w:hAnsi="Verdana"/>
          <w:sz w:val="20"/>
          <w:szCs w:val="20"/>
        </w:rPr>
        <w:t xml:space="preserve"> London: Printed for Livewell Chapman</w:t>
      </w:r>
    </w:p>
    <w:p w14:paraId="36A03818" w14:textId="77777777" w:rsidR="00923366" w:rsidRDefault="00923366">
      <w:pPr>
        <w:rPr>
          <w:rFonts w:ascii="Verdana" w:hAnsi="Verdana"/>
          <w:sz w:val="20"/>
          <w:szCs w:val="20"/>
        </w:rPr>
      </w:pPr>
      <w:r>
        <w:rPr>
          <w:rFonts w:ascii="Verdana" w:hAnsi="Verdana"/>
          <w:b/>
          <w:bCs/>
          <w:sz w:val="20"/>
          <w:szCs w:val="20"/>
        </w:rPr>
        <w:t>1659</w:t>
      </w:r>
      <w:r>
        <w:rPr>
          <w:rFonts w:ascii="Verdana" w:hAnsi="Verdana"/>
          <w:sz w:val="20"/>
          <w:szCs w:val="20"/>
        </w:rPr>
        <w:t xml:space="preserve"> [Plockhoy, Pieter]. </w:t>
      </w:r>
      <w:r>
        <w:rPr>
          <w:rFonts w:ascii="Verdana" w:hAnsi="Verdana"/>
          <w:i/>
          <w:iCs/>
          <w:sz w:val="20"/>
          <w:szCs w:val="20"/>
        </w:rPr>
        <w:t xml:space="preserve">A Way Propounded to Make the poor in these and other Nations happy. By bringing together a fit suitable and well qualified people unto one Household-government, or little-Commonwealth, Wherein every one may keep his propriety, and be </w:t>
      </w:r>
      <w:proofErr w:type="spellStart"/>
      <w:r>
        <w:rPr>
          <w:rFonts w:ascii="Verdana" w:hAnsi="Verdana"/>
          <w:i/>
          <w:iCs/>
          <w:sz w:val="20"/>
          <w:szCs w:val="20"/>
        </w:rPr>
        <w:t>imployed</w:t>
      </w:r>
      <w:proofErr w:type="spellEnd"/>
      <w:r>
        <w:rPr>
          <w:rFonts w:ascii="Verdana" w:hAnsi="Verdana"/>
          <w:i/>
          <w:iCs/>
          <w:sz w:val="20"/>
          <w:szCs w:val="20"/>
        </w:rPr>
        <w:t xml:space="preserve"> in some work or other, as he shall be fit, without being oppressed. Being the way not only to rid these and other nations from idle, evil and disorderly persons, but also from all such that have sought and found out many inventions to live upon the labour of others. Whereunto is also annexed an invitation to the Society, or little Common-wealth.</w:t>
      </w:r>
      <w:r>
        <w:rPr>
          <w:rFonts w:ascii="Verdana" w:hAnsi="Verdana"/>
          <w:sz w:val="20"/>
          <w:szCs w:val="20"/>
        </w:rPr>
        <w:t xml:space="preserve"> By Peter Cornelius, Van-Zurik-Zee [pseud.]. London: Printed for G.C</w:t>
      </w:r>
    </w:p>
    <w:p w14:paraId="3B94B08F" w14:textId="77777777" w:rsidR="00923366" w:rsidRDefault="00923366">
      <w:pPr>
        <w:rPr>
          <w:rFonts w:ascii="Verdana" w:hAnsi="Verdana"/>
          <w:sz w:val="20"/>
          <w:szCs w:val="20"/>
        </w:rPr>
      </w:pPr>
      <w:r>
        <w:rPr>
          <w:rFonts w:ascii="Verdana" w:hAnsi="Verdana"/>
          <w:b/>
          <w:bCs/>
          <w:sz w:val="20"/>
          <w:szCs w:val="20"/>
        </w:rPr>
        <w:t>1660</w:t>
      </w:r>
      <w:r>
        <w:rPr>
          <w:rFonts w:ascii="Verdana" w:hAnsi="Verdana"/>
          <w:sz w:val="20"/>
          <w:szCs w:val="20"/>
        </w:rPr>
        <w:t xml:space="preserve"> H., R., Esquire. </w:t>
      </w:r>
      <w:r>
        <w:rPr>
          <w:rFonts w:ascii="Verdana" w:hAnsi="Verdana"/>
          <w:i/>
          <w:iCs/>
          <w:sz w:val="20"/>
          <w:szCs w:val="20"/>
        </w:rPr>
        <w:t xml:space="preserve">New Atlantis. Begun by the Lord Verulam, Viscount St. Albans: and Continued by R. H. Esquire. Wherein is set forth a Platform of Monarchical Government. With A Pleasant intermixture of divers rare Inventions, and </w:t>
      </w:r>
      <w:proofErr w:type="spellStart"/>
      <w:r>
        <w:rPr>
          <w:rFonts w:ascii="Verdana" w:hAnsi="Verdana"/>
          <w:i/>
          <w:iCs/>
          <w:sz w:val="20"/>
          <w:szCs w:val="20"/>
        </w:rPr>
        <w:t>wholsom</w:t>
      </w:r>
      <w:proofErr w:type="spellEnd"/>
      <w:r>
        <w:rPr>
          <w:rFonts w:ascii="Verdana" w:hAnsi="Verdana"/>
          <w:i/>
          <w:iCs/>
          <w:sz w:val="20"/>
          <w:szCs w:val="20"/>
        </w:rPr>
        <w:t xml:space="preserve"> customs, fit to be introduced into all Kingdoms, States, and Common-</w:t>
      </w:r>
      <w:proofErr w:type="spellStart"/>
      <w:r>
        <w:rPr>
          <w:rFonts w:ascii="Verdana" w:hAnsi="Verdana"/>
          <w:i/>
          <w:iCs/>
          <w:sz w:val="20"/>
          <w:szCs w:val="20"/>
        </w:rPr>
        <w:t>Wealths</w:t>
      </w:r>
      <w:proofErr w:type="spellEnd"/>
      <w:r>
        <w:rPr>
          <w:rFonts w:ascii="Verdana" w:hAnsi="Verdana"/>
          <w:i/>
          <w:iCs/>
          <w:sz w:val="20"/>
          <w:szCs w:val="20"/>
        </w:rPr>
        <w:t>.</w:t>
      </w:r>
      <w:r>
        <w:rPr>
          <w:rFonts w:ascii="Verdana" w:hAnsi="Verdana"/>
          <w:sz w:val="20"/>
          <w:szCs w:val="20"/>
        </w:rPr>
        <w:t xml:space="preserve"> London: Printed for John Crooke</w:t>
      </w:r>
    </w:p>
    <w:p w14:paraId="52462E7F" w14:textId="77777777" w:rsidR="00923366" w:rsidRDefault="00923366">
      <w:pPr>
        <w:rPr>
          <w:rFonts w:ascii="Verdana" w:hAnsi="Verdana"/>
          <w:sz w:val="20"/>
          <w:szCs w:val="20"/>
        </w:rPr>
      </w:pPr>
      <w:r>
        <w:rPr>
          <w:rFonts w:ascii="Verdana" w:hAnsi="Verdana"/>
          <w:b/>
          <w:bCs/>
          <w:sz w:val="20"/>
          <w:szCs w:val="20"/>
        </w:rPr>
        <w:t>1666</w:t>
      </w:r>
      <w:r>
        <w:rPr>
          <w:rFonts w:ascii="Verdana" w:hAnsi="Verdana"/>
          <w:sz w:val="20"/>
          <w:szCs w:val="20"/>
        </w:rPr>
        <w:t xml:space="preserve"> [Cavendish, Margaret], Duchess of Newcastle. </w:t>
      </w:r>
      <w:r>
        <w:rPr>
          <w:rFonts w:ascii="Verdana" w:hAnsi="Verdana"/>
          <w:i/>
          <w:iCs/>
          <w:sz w:val="20"/>
          <w:szCs w:val="20"/>
        </w:rPr>
        <w:t>The Description of a New World, Called the Blazing World.</w:t>
      </w:r>
      <w:r>
        <w:rPr>
          <w:rFonts w:ascii="Verdana" w:hAnsi="Verdana"/>
          <w:sz w:val="20"/>
          <w:szCs w:val="20"/>
        </w:rPr>
        <w:t xml:space="preserve"> Part IV (separately paged) of her </w:t>
      </w:r>
      <w:r>
        <w:rPr>
          <w:rFonts w:ascii="Verdana" w:hAnsi="Verdana"/>
          <w:i/>
          <w:iCs/>
          <w:sz w:val="20"/>
          <w:szCs w:val="20"/>
        </w:rPr>
        <w:t>Observations Upon Experimental Philosophy.</w:t>
      </w:r>
      <w:r>
        <w:rPr>
          <w:rFonts w:ascii="Verdana" w:hAnsi="Verdana"/>
          <w:sz w:val="20"/>
          <w:szCs w:val="20"/>
        </w:rPr>
        <w:t xml:space="preserve"> London: Printed by J. </w:t>
      </w:r>
      <w:proofErr w:type="gramStart"/>
      <w:r>
        <w:rPr>
          <w:rFonts w:ascii="Verdana" w:hAnsi="Verdana"/>
          <w:sz w:val="20"/>
          <w:szCs w:val="20"/>
        </w:rPr>
        <w:t>Maxwell..</w:t>
      </w:r>
      <w:proofErr w:type="gramEnd"/>
      <w:r>
        <w:rPr>
          <w:rFonts w:ascii="Verdana" w:hAnsi="Verdana"/>
          <w:sz w:val="20"/>
          <w:szCs w:val="20"/>
        </w:rPr>
        <w:t xml:space="preserve"> First separate publication: London: Printed by A. Maxwell, 1668</w:t>
      </w:r>
    </w:p>
    <w:p w14:paraId="6972A217" w14:textId="77777777" w:rsidR="00923366" w:rsidRDefault="00923366">
      <w:pPr>
        <w:rPr>
          <w:rFonts w:ascii="Verdana" w:hAnsi="Verdana"/>
          <w:sz w:val="20"/>
          <w:szCs w:val="20"/>
        </w:rPr>
      </w:pPr>
      <w:r>
        <w:rPr>
          <w:rFonts w:ascii="Verdana" w:hAnsi="Verdana"/>
          <w:b/>
          <w:bCs/>
          <w:sz w:val="20"/>
          <w:szCs w:val="20"/>
        </w:rPr>
        <w:t>1668</w:t>
      </w:r>
      <w:r>
        <w:rPr>
          <w:rFonts w:ascii="Verdana" w:hAnsi="Verdana"/>
          <w:sz w:val="20"/>
          <w:szCs w:val="20"/>
        </w:rPr>
        <w:t xml:space="preserve"> [Neville, Henry]. </w:t>
      </w:r>
      <w:r>
        <w:rPr>
          <w:rFonts w:ascii="Verdana" w:hAnsi="Verdana"/>
          <w:i/>
          <w:iCs/>
          <w:sz w:val="20"/>
          <w:szCs w:val="20"/>
        </w:rPr>
        <w:t xml:space="preserve">The Isle of Pines, or, a late Discovery of a fourth Island near Terra Australis, Incognita, by Henry Cornelius Van </w:t>
      </w:r>
      <w:proofErr w:type="spellStart"/>
      <w:r>
        <w:rPr>
          <w:rFonts w:ascii="Verdana" w:hAnsi="Verdana"/>
          <w:i/>
          <w:iCs/>
          <w:sz w:val="20"/>
          <w:szCs w:val="20"/>
        </w:rPr>
        <w:t>Sloetten</w:t>
      </w:r>
      <w:proofErr w:type="spellEnd"/>
      <w:r>
        <w:rPr>
          <w:rFonts w:ascii="Verdana" w:hAnsi="Verdana"/>
          <w:sz w:val="20"/>
          <w:szCs w:val="20"/>
        </w:rPr>
        <w:t xml:space="preserve"> [pseud.]. </w:t>
      </w:r>
      <w:r>
        <w:rPr>
          <w:rFonts w:ascii="Verdana" w:hAnsi="Verdana"/>
          <w:i/>
          <w:iCs/>
          <w:sz w:val="20"/>
          <w:szCs w:val="20"/>
        </w:rPr>
        <w:t xml:space="preserve">Wherein is contained, A True Relation of certain English persons, who in Queen Elizabeths time, making a Voyage to the East Indies were cast away, and wracked near to the Coast of Terra Australis, Incognita, and all drowned, except one Man and four Women. And now lately Anno Dom. 1667. a Dutch Ship making a Voyage to the East Indies, driven by foul weather there, by chance have found their Posterity, (speaking good English) to amount (as they suppose) to ten or twelve thousand persons. The whole Relation (written, and left by the Man himself a little before his death, and delivered to the Dutch by his Grandchild) is here annexed with the Longitude and Latitude of the Island, the </w:t>
      </w:r>
      <w:proofErr w:type="spellStart"/>
      <w:r>
        <w:rPr>
          <w:rFonts w:ascii="Verdana" w:hAnsi="Verdana"/>
          <w:i/>
          <w:iCs/>
          <w:sz w:val="20"/>
          <w:szCs w:val="20"/>
        </w:rPr>
        <w:t>scituation</w:t>
      </w:r>
      <w:proofErr w:type="spellEnd"/>
      <w:r>
        <w:rPr>
          <w:rFonts w:ascii="Verdana" w:hAnsi="Verdana"/>
          <w:i/>
          <w:iCs/>
          <w:sz w:val="20"/>
          <w:szCs w:val="20"/>
        </w:rPr>
        <w:t xml:space="preserve"> and felicity thereof, with other matter observable.</w:t>
      </w:r>
      <w:r>
        <w:rPr>
          <w:rFonts w:ascii="Verdana" w:hAnsi="Verdana"/>
          <w:sz w:val="20"/>
          <w:szCs w:val="20"/>
        </w:rPr>
        <w:t xml:space="preserve"> London: Printed for Allen Banks and Charles Harper</w:t>
      </w:r>
    </w:p>
    <w:p w14:paraId="6DC13208" w14:textId="77777777" w:rsidR="00923366" w:rsidRDefault="00923366">
      <w:pPr>
        <w:rPr>
          <w:rFonts w:ascii="Verdana" w:hAnsi="Verdana"/>
          <w:sz w:val="20"/>
          <w:szCs w:val="20"/>
        </w:rPr>
      </w:pPr>
      <w:r>
        <w:rPr>
          <w:rFonts w:ascii="Verdana" w:hAnsi="Verdana"/>
          <w:b/>
          <w:bCs/>
          <w:sz w:val="20"/>
          <w:szCs w:val="20"/>
        </w:rPr>
        <w:t>1693</w:t>
      </w:r>
      <w:r>
        <w:rPr>
          <w:rFonts w:ascii="Verdana" w:hAnsi="Verdana"/>
          <w:sz w:val="20"/>
          <w:szCs w:val="20"/>
        </w:rPr>
        <w:t xml:space="preserve"> [Lee, Francis]. </w:t>
      </w:r>
      <w:r>
        <w:rPr>
          <w:rFonts w:ascii="Verdana" w:hAnsi="Verdana"/>
          <w:i/>
          <w:iCs/>
          <w:sz w:val="20"/>
          <w:szCs w:val="20"/>
        </w:rPr>
        <w:t xml:space="preserve">Antiquity </w:t>
      </w:r>
      <w:proofErr w:type="spellStart"/>
      <w:r>
        <w:rPr>
          <w:rFonts w:ascii="Verdana" w:hAnsi="Verdana"/>
          <w:i/>
          <w:iCs/>
          <w:sz w:val="20"/>
          <w:szCs w:val="20"/>
        </w:rPr>
        <w:t>Reviv'd</w:t>
      </w:r>
      <w:proofErr w:type="spellEnd"/>
      <w:r>
        <w:rPr>
          <w:rFonts w:ascii="Verdana" w:hAnsi="Verdana"/>
          <w:i/>
          <w:iCs/>
          <w:sz w:val="20"/>
          <w:szCs w:val="20"/>
        </w:rPr>
        <w:t xml:space="preserve"> or the Government of a Certain island </w:t>
      </w:r>
      <w:proofErr w:type="spellStart"/>
      <w:r>
        <w:rPr>
          <w:rFonts w:ascii="Verdana" w:hAnsi="Verdana"/>
          <w:i/>
          <w:iCs/>
          <w:sz w:val="20"/>
          <w:szCs w:val="20"/>
        </w:rPr>
        <w:t>Antiently</w:t>
      </w:r>
      <w:proofErr w:type="spellEnd"/>
      <w:r>
        <w:rPr>
          <w:rFonts w:ascii="Verdana" w:hAnsi="Verdana"/>
          <w:i/>
          <w:iCs/>
          <w:sz w:val="20"/>
          <w:szCs w:val="20"/>
        </w:rPr>
        <w:t xml:space="preserve"> Called </w:t>
      </w:r>
      <w:proofErr w:type="spellStart"/>
      <w:r>
        <w:rPr>
          <w:rFonts w:ascii="Verdana" w:hAnsi="Verdana"/>
          <w:i/>
          <w:iCs/>
          <w:sz w:val="20"/>
          <w:szCs w:val="20"/>
        </w:rPr>
        <w:t>Astreada</w:t>
      </w:r>
      <w:proofErr w:type="spellEnd"/>
      <w:r>
        <w:rPr>
          <w:rFonts w:ascii="Verdana" w:hAnsi="Verdana"/>
          <w:i/>
          <w:iCs/>
          <w:sz w:val="20"/>
          <w:szCs w:val="20"/>
        </w:rPr>
        <w:t>, In Reference to Religion, Policy, War, and Peace. Some hundreds of Years Before the Coming of Christ.</w:t>
      </w:r>
      <w:r>
        <w:rPr>
          <w:rFonts w:ascii="Verdana" w:hAnsi="Verdana"/>
          <w:sz w:val="20"/>
          <w:szCs w:val="20"/>
        </w:rPr>
        <w:t xml:space="preserve"> London: </w:t>
      </w:r>
      <w:proofErr w:type="spellStart"/>
      <w:r>
        <w:rPr>
          <w:rFonts w:ascii="Verdana" w:hAnsi="Verdana"/>
          <w:sz w:val="20"/>
          <w:szCs w:val="20"/>
        </w:rPr>
        <w:t>n.p</w:t>
      </w:r>
      <w:proofErr w:type="spellEnd"/>
    </w:p>
    <w:p w14:paraId="27A94967" w14:textId="77777777" w:rsidR="00923366" w:rsidRDefault="00923366">
      <w:pPr>
        <w:rPr>
          <w:rFonts w:ascii="Verdana" w:hAnsi="Verdana"/>
          <w:sz w:val="20"/>
          <w:szCs w:val="20"/>
        </w:rPr>
      </w:pPr>
      <w:r>
        <w:rPr>
          <w:rFonts w:ascii="Verdana" w:hAnsi="Verdana"/>
          <w:b/>
          <w:bCs/>
          <w:sz w:val="20"/>
          <w:szCs w:val="20"/>
        </w:rPr>
        <w:lastRenderedPageBreak/>
        <w:t>1696</w:t>
      </w:r>
      <w:r>
        <w:rPr>
          <w:rFonts w:ascii="Verdana" w:hAnsi="Verdana"/>
          <w:sz w:val="20"/>
          <w:szCs w:val="20"/>
        </w:rPr>
        <w:t xml:space="preserve"> </w:t>
      </w:r>
      <w:r>
        <w:rPr>
          <w:rFonts w:ascii="Verdana" w:hAnsi="Verdana"/>
          <w:i/>
          <w:iCs/>
          <w:sz w:val="20"/>
          <w:szCs w:val="20"/>
        </w:rPr>
        <w:t>The Free State of Noland.</w:t>
      </w:r>
      <w:r>
        <w:rPr>
          <w:rFonts w:ascii="Verdana" w:hAnsi="Verdana"/>
          <w:sz w:val="20"/>
          <w:szCs w:val="20"/>
        </w:rPr>
        <w:t xml:space="preserve"> London: Printed for J. Whitlock. 18 pp. 2nd ed. as </w:t>
      </w:r>
      <w:r>
        <w:rPr>
          <w:rFonts w:ascii="Verdana" w:hAnsi="Verdana"/>
          <w:i/>
          <w:iCs/>
          <w:sz w:val="20"/>
          <w:szCs w:val="20"/>
        </w:rPr>
        <w:t xml:space="preserve">The Free State of Noland: </w:t>
      </w:r>
      <w:proofErr w:type="gramStart"/>
      <w:r>
        <w:rPr>
          <w:rFonts w:ascii="Verdana" w:hAnsi="Verdana"/>
          <w:i/>
          <w:iCs/>
          <w:sz w:val="20"/>
          <w:szCs w:val="20"/>
        </w:rPr>
        <w:t>or,</w:t>
      </w:r>
      <w:proofErr w:type="gramEnd"/>
      <w:r>
        <w:rPr>
          <w:rFonts w:ascii="Verdana" w:hAnsi="Verdana"/>
          <w:i/>
          <w:iCs/>
          <w:sz w:val="20"/>
          <w:szCs w:val="20"/>
        </w:rPr>
        <w:t xml:space="preserve"> The Frame and Constitution of that Happy, Noble, Powerful, and Glorious State. In which all Sorts and Degrees of People find their Condition </w:t>
      </w:r>
      <w:proofErr w:type="spellStart"/>
      <w:r>
        <w:rPr>
          <w:rFonts w:ascii="Verdana" w:hAnsi="Verdana"/>
          <w:i/>
          <w:iCs/>
          <w:sz w:val="20"/>
          <w:szCs w:val="20"/>
        </w:rPr>
        <w:t>Better'd</w:t>
      </w:r>
      <w:proofErr w:type="spellEnd"/>
      <w:r>
        <w:rPr>
          <w:rFonts w:ascii="Verdana" w:hAnsi="Verdana"/>
          <w:i/>
          <w:iCs/>
          <w:sz w:val="20"/>
          <w:szCs w:val="20"/>
        </w:rPr>
        <w:t>.</w:t>
      </w:r>
      <w:r>
        <w:rPr>
          <w:rFonts w:ascii="Verdana" w:hAnsi="Verdana"/>
          <w:sz w:val="20"/>
          <w:szCs w:val="20"/>
        </w:rPr>
        <w:t xml:space="preserve"> London: Printed for D. Brown, 1701. 61 pp</w:t>
      </w:r>
    </w:p>
    <w:p w14:paraId="2471CEDC" w14:textId="77777777" w:rsidR="00923366" w:rsidRDefault="00923366">
      <w:pPr>
        <w:rPr>
          <w:rFonts w:ascii="Verdana" w:hAnsi="Verdana"/>
          <w:sz w:val="20"/>
          <w:szCs w:val="20"/>
        </w:rPr>
      </w:pPr>
      <w:r>
        <w:rPr>
          <w:rFonts w:ascii="Verdana" w:hAnsi="Verdana"/>
          <w:b/>
          <w:bCs/>
          <w:sz w:val="20"/>
          <w:szCs w:val="20"/>
        </w:rPr>
        <w:t>1698</w:t>
      </w:r>
      <w:r>
        <w:rPr>
          <w:rFonts w:ascii="Verdana" w:hAnsi="Verdana"/>
          <w:sz w:val="20"/>
          <w:szCs w:val="20"/>
        </w:rPr>
        <w:t xml:space="preserve"> </w:t>
      </w:r>
      <w:r>
        <w:rPr>
          <w:rFonts w:ascii="Verdana" w:hAnsi="Verdana"/>
          <w:i/>
          <w:iCs/>
          <w:sz w:val="20"/>
          <w:szCs w:val="20"/>
        </w:rPr>
        <w:t xml:space="preserve">An Essay Concerning Adepts: or, A Resolution of this Inquiry, How it cometh to pass that Adepts, if there are any in the World, are no more Beneficial to Mankind than they have been known hitherto to be, and whether there could be no way to Encourage them to Communicate themselves. With some Resolutions concerning the Principles of the </w:t>
      </w:r>
      <w:proofErr w:type="spellStart"/>
      <w:r>
        <w:rPr>
          <w:rFonts w:ascii="Verdana" w:hAnsi="Verdana"/>
          <w:i/>
          <w:iCs/>
          <w:sz w:val="20"/>
          <w:szCs w:val="20"/>
        </w:rPr>
        <w:t>Adeptists</w:t>
      </w:r>
      <w:proofErr w:type="spellEnd"/>
      <w:r>
        <w:rPr>
          <w:rFonts w:ascii="Verdana" w:hAnsi="Verdana"/>
          <w:i/>
          <w:iCs/>
          <w:sz w:val="20"/>
          <w:szCs w:val="20"/>
        </w:rPr>
        <w:t>; And a Model, Practicable, and Easy, of living in Community.</w:t>
      </w:r>
      <w:r>
        <w:rPr>
          <w:rFonts w:ascii="Verdana" w:hAnsi="Verdana"/>
          <w:sz w:val="20"/>
          <w:szCs w:val="20"/>
        </w:rPr>
        <w:t xml:space="preserve"> By A </w:t>
      </w:r>
      <w:proofErr w:type="spellStart"/>
      <w:r>
        <w:rPr>
          <w:rFonts w:ascii="Verdana" w:hAnsi="Verdana"/>
          <w:sz w:val="20"/>
          <w:szCs w:val="20"/>
        </w:rPr>
        <w:t>Philadept</w:t>
      </w:r>
      <w:proofErr w:type="spellEnd"/>
      <w:r>
        <w:rPr>
          <w:rFonts w:ascii="Verdana" w:hAnsi="Verdana"/>
          <w:sz w:val="20"/>
          <w:szCs w:val="20"/>
        </w:rPr>
        <w:t xml:space="preserve"> [pseud.]. London: Printed by J. </w:t>
      </w:r>
      <w:proofErr w:type="spellStart"/>
      <w:r>
        <w:rPr>
          <w:rFonts w:ascii="Verdana" w:hAnsi="Verdana"/>
          <w:sz w:val="20"/>
          <w:szCs w:val="20"/>
        </w:rPr>
        <w:t>Mayos</w:t>
      </w:r>
      <w:proofErr w:type="spellEnd"/>
    </w:p>
    <w:p w14:paraId="3D198A9D" w14:textId="77777777" w:rsidR="00923366" w:rsidRDefault="00923366">
      <w:pPr>
        <w:rPr>
          <w:rFonts w:ascii="Verdana" w:hAnsi="Verdana"/>
          <w:sz w:val="20"/>
          <w:szCs w:val="20"/>
        </w:rPr>
      </w:pPr>
      <w:r>
        <w:rPr>
          <w:rFonts w:ascii="Verdana" w:hAnsi="Verdana"/>
          <w:b/>
          <w:bCs/>
          <w:sz w:val="20"/>
          <w:szCs w:val="20"/>
        </w:rPr>
        <w:t>1715</w:t>
      </w:r>
      <w:r>
        <w:rPr>
          <w:rFonts w:ascii="Verdana" w:hAnsi="Verdana"/>
          <w:sz w:val="20"/>
          <w:szCs w:val="20"/>
        </w:rPr>
        <w:t xml:space="preserve"> [Morgan, Joseph]. </w:t>
      </w:r>
      <w:r>
        <w:rPr>
          <w:rFonts w:ascii="Verdana" w:hAnsi="Verdana"/>
          <w:i/>
          <w:iCs/>
          <w:sz w:val="20"/>
          <w:szCs w:val="20"/>
        </w:rPr>
        <w:t xml:space="preserve">The History of the Kingdom of </w:t>
      </w:r>
      <w:proofErr w:type="spellStart"/>
      <w:r>
        <w:rPr>
          <w:rFonts w:ascii="Verdana" w:hAnsi="Verdana"/>
          <w:i/>
          <w:iCs/>
          <w:sz w:val="20"/>
          <w:szCs w:val="20"/>
        </w:rPr>
        <w:t>Basaruah</w:t>
      </w:r>
      <w:proofErr w:type="spellEnd"/>
      <w:r>
        <w:rPr>
          <w:rFonts w:ascii="Verdana" w:hAnsi="Verdana"/>
          <w:i/>
          <w:iCs/>
          <w:sz w:val="20"/>
          <w:szCs w:val="20"/>
        </w:rPr>
        <w:t xml:space="preserve">, Containing A Relation of the most Memorable Transactions, Revolutions and </w:t>
      </w:r>
      <w:proofErr w:type="spellStart"/>
      <w:r>
        <w:rPr>
          <w:rFonts w:ascii="Verdana" w:hAnsi="Verdana"/>
          <w:i/>
          <w:iCs/>
          <w:sz w:val="20"/>
          <w:szCs w:val="20"/>
        </w:rPr>
        <w:t>Heroick</w:t>
      </w:r>
      <w:proofErr w:type="spellEnd"/>
      <w:r>
        <w:rPr>
          <w:rFonts w:ascii="Verdana" w:hAnsi="Verdana"/>
          <w:i/>
          <w:iCs/>
          <w:sz w:val="20"/>
          <w:szCs w:val="20"/>
        </w:rPr>
        <w:t xml:space="preserve"> Exploits in that Kingdom, from the first Foundation thereof unto this present time. Collected from the most Antient Records of that Country, and translated into our Language, not only for Delight, but for the abundant Instruction that may be learned there-from, in these Remote Parts. Written in Discharge of the Trust reposed in the Author by his Majesty, for the Discovery of Foreign things.</w:t>
      </w:r>
      <w:r>
        <w:rPr>
          <w:rFonts w:ascii="Verdana" w:hAnsi="Verdana"/>
          <w:sz w:val="20"/>
          <w:szCs w:val="20"/>
        </w:rPr>
        <w:t xml:space="preserve"> By a Traveller in </w:t>
      </w:r>
      <w:proofErr w:type="spellStart"/>
      <w:r>
        <w:rPr>
          <w:rFonts w:ascii="Verdana" w:hAnsi="Verdana"/>
          <w:sz w:val="20"/>
          <w:szCs w:val="20"/>
        </w:rPr>
        <w:t>Basaruah</w:t>
      </w:r>
      <w:proofErr w:type="spellEnd"/>
      <w:r>
        <w:rPr>
          <w:rFonts w:ascii="Verdana" w:hAnsi="Verdana"/>
          <w:sz w:val="20"/>
          <w:szCs w:val="20"/>
        </w:rPr>
        <w:t xml:space="preserve"> [pseud.]. Boston: </w:t>
      </w:r>
      <w:proofErr w:type="spellStart"/>
      <w:r>
        <w:rPr>
          <w:rFonts w:ascii="Verdana" w:hAnsi="Verdana"/>
          <w:sz w:val="20"/>
          <w:szCs w:val="20"/>
        </w:rPr>
        <w:t>n.p.</w:t>
      </w:r>
      <w:proofErr w:type="spellEnd"/>
      <w:r>
        <w:rPr>
          <w:rFonts w:ascii="Verdana" w:hAnsi="Verdana"/>
          <w:sz w:val="20"/>
          <w:szCs w:val="20"/>
        </w:rPr>
        <w:t xml:space="preserve"> [actually New York: Bradford]. Reprinted as </w:t>
      </w:r>
      <w:r>
        <w:rPr>
          <w:rFonts w:ascii="Verdana" w:hAnsi="Verdana"/>
          <w:i/>
          <w:iCs/>
          <w:sz w:val="20"/>
          <w:szCs w:val="20"/>
        </w:rPr>
        <w:t xml:space="preserve">The History of the Kingdom of </w:t>
      </w:r>
      <w:proofErr w:type="spellStart"/>
      <w:r>
        <w:rPr>
          <w:rFonts w:ascii="Verdana" w:hAnsi="Verdana"/>
          <w:i/>
          <w:iCs/>
          <w:sz w:val="20"/>
          <w:szCs w:val="20"/>
        </w:rPr>
        <w:t>Basaruah</w:t>
      </w:r>
      <w:proofErr w:type="spellEnd"/>
      <w:r>
        <w:rPr>
          <w:rFonts w:ascii="Verdana" w:hAnsi="Verdana"/>
          <w:i/>
          <w:iCs/>
          <w:sz w:val="20"/>
          <w:szCs w:val="20"/>
        </w:rPr>
        <w:t>, and Three Unpublished Letters.</w:t>
      </w:r>
      <w:r>
        <w:rPr>
          <w:rFonts w:ascii="Verdana" w:hAnsi="Verdana"/>
          <w:sz w:val="20"/>
          <w:szCs w:val="20"/>
        </w:rPr>
        <w:t xml:space="preserve"> Ed. Richard Schlatter. Cambridge, Mass.: Harvard University Press, 1946</w:t>
      </w:r>
    </w:p>
    <w:p w14:paraId="17E787D2" w14:textId="77777777" w:rsidR="00923366" w:rsidRDefault="00923366">
      <w:pPr>
        <w:rPr>
          <w:rFonts w:ascii="Verdana" w:hAnsi="Verdana"/>
          <w:sz w:val="20"/>
          <w:szCs w:val="20"/>
        </w:rPr>
      </w:pPr>
      <w:r>
        <w:rPr>
          <w:rFonts w:ascii="Verdana" w:hAnsi="Verdana"/>
          <w:b/>
          <w:bCs/>
          <w:sz w:val="20"/>
          <w:szCs w:val="20"/>
        </w:rPr>
        <w:t>1719</w:t>
      </w:r>
      <w:r>
        <w:rPr>
          <w:rFonts w:ascii="Verdana" w:hAnsi="Verdana"/>
          <w:sz w:val="20"/>
          <w:szCs w:val="20"/>
        </w:rPr>
        <w:t xml:space="preserve"> [Defoe, Daniel].</w:t>
      </w:r>
      <w:r>
        <w:rPr>
          <w:rFonts w:ascii="Verdana" w:hAnsi="Verdana"/>
          <w:i/>
          <w:iCs/>
          <w:sz w:val="20"/>
          <w:szCs w:val="20"/>
        </w:rPr>
        <w:t xml:space="preserve"> The Life and Strange Surprizing Adventures of Robinson Crusoe, of York, Mariner: Who lived eight and twenty Years all alone in an un-inhabited Island on the Coast of America, near the Mouth of the Great River of </w:t>
      </w:r>
      <w:proofErr w:type="spellStart"/>
      <w:r>
        <w:rPr>
          <w:rFonts w:ascii="Verdana" w:hAnsi="Verdana"/>
          <w:i/>
          <w:iCs/>
          <w:sz w:val="20"/>
          <w:szCs w:val="20"/>
        </w:rPr>
        <w:t>Oroonoque</w:t>
      </w:r>
      <w:proofErr w:type="spellEnd"/>
      <w:r>
        <w:rPr>
          <w:rFonts w:ascii="Verdana" w:hAnsi="Verdana"/>
          <w:i/>
          <w:iCs/>
          <w:sz w:val="20"/>
          <w:szCs w:val="20"/>
        </w:rPr>
        <w:t xml:space="preserve">; Having been cast on Shore by Ship wreck, where-in all the Men perished but himself. With An Account of how he was at last strangely </w:t>
      </w:r>
      <w:proofErr w:type="spellStart"/>
      <w:r>
        <w:rPr>
          <w:rFonts w:ascii="Verdana" w:hAnsi="Verdana"/>
          <w:i/>
          <w:iCs/>
          <w:sz w:val="20"/>
          <w:szCs w:val="20"/>
        </w:rPr>
        <w:t>deliver'd</w:t>
      </w:r>
      <w:proofErr w:type="spellEnd"/>
      <w:r>
        <w:rPr>
          <w:rFonts w:ascii="Verdana" w:hAnsi="Verdana"/>
          <w:i/>
          <w:iCs/>
          <w:sz w:val="20"/>
          <w:szCs w:val="20"/>
        </w:rPr>
        <w:t xml:space="preserve"> by </w:t>
      </w:r>
      <w:proofErr w:type="spellStart"/>
      <w:r>
        <w:rPr>
          <w:rFonts w:ascii="Verdana" w:hAnsi="Verdana"/>
          <w:i/>
          <w:iCs/>
          <w:sz w:val="20"/>
          <w:szCs w:val="20"/>
        </w:rPr>
        <w:t>pyrates</w:t>
      </w:r>
      <w:proofErr w:type="spellEnd"/>
      <w:r>
        <w:rPr>
          <w:rFonts w:ascii="Verdana" w:hAnsi="Verdana"/>
          <w:i/>
          <w:iCs/>
          <w:sz w:val="20"/>
          <w:szCs w:val="20"/>
        </w:rPr>
        <w:t>. Written by Himself.</w:t>
      </w:r>
      <w:r>
        <w:rPr>
          <w:rFonts w:ascii="Verdana" w:hAnsi="Verdana"/>
          <w:sz w:val="20"/>
          <w:szCs w:val="20"/>
        </w:rPr>
        <w:t xml:space="preserve"> London: Printed for W. Taylor</w:t>
      </w:r>
    </w:p>
    <w:p w14:paraId="28525483" w14:textId="77777777" w:rsidR="00923366" w:rsidRDefault="00923366" w:rsidP="00923366">
      <w:pPr>
        <w:pStyle w:val="NormalWeb"/>
      </w:pPr>
      <w:r>
        <w:rPr>
          <w:rFonts w:ascii="Verdana" w:hAnsi="Verdana"/>
          <w:b/>
          <w:bCs/>
          <w:sz w:val="20"/>
          <w:szCs w:val="20"/>
        </w:rPr>
        <w:t>1638</w:t>
      </w:r>
      <w:r>
        <w:rPr>
          <w:rFonts w:ascii="Verdana" w:hAnsi="Verdana"/>
          <w:sz w:val="20"/>
          <w:szCs w:val="20"/>
        </w:rPr>
        <w:t xml:space="preserve"> [Godwin, Francis]. </w:t>
      </w:r>
      <w:r>
        <w:rPr>
          <w:rFonts w:ascii="Verdana" w:hAnsi="Verdana"/>
          <w:i/>
          <w:iCs/>
          <w:sz w:val="20"/>
          <w:szCs w:val="20"/>
        </w:rPr>
        <w:t>The Man in the Moone; or A Discourse of a Voyage Thither.</w:t>
      </w:r>
      <w:r>
        <w:rPr>
          <w:rFonts w:ascii="Verdana" w:hAnsi="Verdana"/>
          <w:sz w:val="20"/>
          <w:szCs w:val="20"/>
        </w:rPr>
        <w:t xml:space="preserve"> By Domingo Gonsales [pseud.]. London: Printed by John Norton. </w:t>
      </w:r>
    </w:p>
    <w:p w14:paraId="7980FB88" w14:textId="77777777" w:rsidR="00923366" w:rsidRDefault="00923366"/>
    <w:sectPr w:rsidR="00923366" w:rsidSect="003904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366"/>
    <w:rsid w:val="00042868"/>
    <w:rsid w:val="00044E79"/>
    <w:rsid w:val="00076F68"/>
    <w:rsid w:val="000914A0"/>
    <w:rsid w:val="0010785E"/>
    <w:rsid w:val="00125DE3"/>
    <w:rsid w:val="00133451"/>
    <w:rsid w:val="00180600"/>
    <w:rsid w:val="00197FBC"/>
    <w:rsid w:val="001B26EC"/>
    <w:rsid w:val="001F7FAC"/>
    <w:rsid w:val="00252B08"/>
    <w:rsid w:val="00282263"/>
    <w:rsid w:val="002C4B2D"/>
    <w:rsid w:val="002F1654"/>
    <w:rsid w:val="00305325"/>
    <w:rsid w:val="00323761"/>
    <w:rsid w:val="003465D9"/>
    <w:rsid w:val="00347FCA"/>
    <w:rsid w:val="003904BF"/>
    <w:rsid w:val="003921CB"/>
    <w:rsid w:val="0039407A"/>
    <w:rsid w:val="003C00B0"/>
    <w:rsid w:val="003D50CD"/>
    <w:rsid w:val="003E5DE4"/>
    <w:rsid w:val="00413C84"/>
    <w:rsid w:val="0050798C"/>
    <w:rsid w:val="00526481"/>
    <w:rsid w:val="005605D9"/>
    <w:rsid w:val="00572ED2"/>
    <w:rsid w:val="005838C3"/>
    <w:rsid w:val="00586745"/>
    <w:rsid w:val="00593C74"/>
    <w:rsid w:val="00632595"/>
    <w:rsid w:val="00664F8E"/>
    <w:rsid w:val="006E16FB"/>
    <w:rsid w:val="007374DF"/>
    <w:rsid w:val="00742C36"/>
    <w:rsid w:val="00750560"/>
    <w:rsid w:val="007A5250"/>
    <w:rsid w:val="007D67A0"/>
    <w:rsid w:val="007F55C3"/>
    <w:rsid w:val="00831FB5"/>
    <w:rsid w:val="008533F1"/>
    <w:rsid w:val="00855D14"/>
    <w:rsid w:val="00873D35"/>
    <w:rsid w:val="008D423A"/>
    <w:rsid w:val="008E7B2F"/>
    <w:rsid w:val="00923366"/>
    <w:rsid w:val="009340D2"/>
    <w:rsid w:val="00941659"/>
    <w:rsid w:val="00964BEF"/>
    <w:rsid w:val="0097703C"/>
    <w:rsid w:val="009B5873"/>
    <w:rsid w:val="009F03B3"/>
    <w:rsid w:val="00A16F70"/>
    <w:rsid w:val="00A23524"/>
    <w:rsid w:val="00A35407"/>
    <w:rsid w:val="00A92CAF"/>
    <w:rsid w:val="00AB1B9B"/>
    <w:rsid w:val="00B5767D"/>
    <w:rsid w:val="00BB4FAB"/>
    <w:rsid w:val="00BE3E4E"/>
    <w:rsid w:val="00BE7A85"/>
    <w:rsid w:val="00C15D16"/>
    <w:rsid w:val="00C430CE"/>
    <w:rsid w:val="00C5353C"/>
    <w:rsid w:val="00CA734E"/>
    <w:rsid w:val="00CF2224"/>
    <w:rsid w:val="00D06A33"/>
    <w:rsid w:val="00D265AE"/>
    <w:rsid w:val="00D403EE"/>
    <w:rsid w:val="00D524BA"/>
    <w:rsid w:val="00D77544"/>
    <w:rsid w:val="00D955A0"/>
    <w:rsid w:val="00D96C1F"/>
    <w:rsid w:val="00DC3CA2"/>
    <w:rsid w:val="00DD74F4"/>
    <w:rsid w:val="00DF2110"/>
    <w:rsid w:val="00E22A49"/>
    <w:rsid w:val="00E56832"/>
    <w:rsid w:val="00EB6D71"/>
    <w:rsid w:val="00F6077B"/>
    <w:rsid w:val="00F83C91"/>
    <w:rsid w:val="00F95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B2E19"/>
  <w15:docId w15:val="{99654F20-9D44-46B1-8274-14C43F3C4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4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3366"/>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607260">
      <w:bodyDiv w:val="1"/>
      <w:marLeft w:val="0"/>
      <w:marRight w:val="0"/>
      <w:marTop w:val="0"/>
      <w:marBottom w:val="0"/>
      <w:divBdr>
        <w:top w:val="none" w:sz="0" w:space="0" w:color="auto"/>
        <w:left w:val="none" w:sz="0" w:space="0" w:color="auto"/>
        <w:bottom w:val="none" w:sz="0" w:space="0" w:color="auto"/>
        <w:right w:val="none" w:sz="0" w:space="0" w:color="auto"/>
      </w:divBdr>
      <w:divsChild>
        <w:div w:id="1689288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497544">
      <w:bodyDiv w:val="1"/>
      <w:marLeft w:val="0"/>
      <w:marRight w:val="0"/>
      <w:marTop w:val="0"/>
      <w:marBottom w:val="0"/>
      <w:divBdr>
        <w:top w:val="none" w:sz="0" w:space="0" w:color="auto"/>
        <w:left w:val="none" w:sz="0" w:space="0" w:color="auto"/>
        <w:bottom w:val="none" w:sz="0" w:space="0" w:color="auto"/>
        <w:right w:val="none" w:sz="0" w:space="0" w:color="auto"/>
      </w:divBdr>
      <w:divsChild>
        <w:div w:id="17900818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dc:creator>
  <cp:lastModifiedBy>Knights, Mark</cp:lastModifiedBy>
  <cp:revision>2</cp:revision>
  <dcterms:created xsi:type="dcterms:W3CDTF">2026-07-24T08:09:00Z</dcterms:created>
  <dcterms:modified xsi:type="dcterms:W3CDTF">2026-07-24T08:09:00Z</dcterms:modified>
</cp:coreProperties>
</file>