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6E03DFC" w14:textId="77777777" w:rsidR="0019220B" w:rsidRPr="00661F47" w:rsidRDefault="0019220B" w:rsidP="0019220B">
      <w:pPr>
        <w:pStyle w:val="Heading1"/>
        <w:rPr>
          <w:rFonts w:ascii="Arial" w:hAnsi="Arial" w:cs="Arial"/>
          <w:sz w:val="20"/>
          <w:szCs w:val="20"/>
        </w:rPr>
      </w:pPr>
      <w:r w:rsidRPr="00661F47">
        <w:rPr>
          <w:rFonts w:ascii="Arial" w:hAnsi="Arial" w:cs="Arial"/>
          <w:sz w:val="20"/>
          <w:szCs w:val="20"/>
        </w:rPr>
        <w:t>Activism in 2016: Art, Land and Technology</w:t>
      </w:r>
    </w:p>
    <w:p w14:paraId="0F1DEB78" w14:textId="77777777" w:rsidR="005F01A2" w:rsidRPr="00661F47" w:rsidRDefault="005F01A2" w:rsidP="005F01A2">
      <w:pPr>
        <w:rPr>
          <w:rFonts w:ascii="Arial" w:hAnsi="Arial" w:cs="Arial"/>
          <w:sz w:val="20"/>
          <w:szCs w:val="20"/>
        </w:rPr>
      </w:pPr>
    </w:p>
    <w:p w14:paraId="00BBDC9F" w14:textId="2A40FDA1" w:rsidR="00502CCD" w:rsidRPr="00661F47" w:rsidRDefault="0047135B" w:rsidP="005F01A2">
      <w:pPr>
        <w:jc w:val="both"/>
        <w:rPr>
          <w:rFonts w:ascii="Arial" w:hAnsi="Arial" w:cs="Arial"/>
          <w:sz w:val="20"/>
          <w:szCs w:val="20"/>
        </w:rPr>
      </w:pPr>
      <w:r w:rsidRPr="00661F47">
        <w:rPr>
          <w:rFonts w:ascii="Arial" w:hAnsi="Arial" w:cs="Arial"/>
          <w:sz w:val="20"/>
          <w:szCs w:val="20"/>
        </w:rPr>
        <w:t>“Activism in 2016: Art, Land and Technology” was a one-day conference dedicated to the exploration</w:t>
      </w:r>
      <w:r w:rsidR="00421E44" w:rsidRPr="00661F47">
        <w:rPr>
          <w:rFonts w:ascii="Arial" w:hAnsi="Arial" w:cs="Arial"/>
          <w:sz w:val="20"/>
          <w:szCs w:val="20"/>
        </w:rPr>
        <w:t xml:space="preserve"> of</w:t>
      </w:r>
      <w:r w:rsidRPr="00661F47">
        <w:rPr>
          <w:rFonts w:ascii="Arial" w:hAnsi="Arial" w:cs="Arial"/>
          <w:sz w:val="20"/>
          <w:szCs w:val="20"/>
        </w:rPr>
        <w:t xml:space="preserve"> contemporary forms of political activism and their relationship to the arts</w:t>
      </w:r>
      <w:r w:rsidR="00502CCD" w:rsidRPr="00661F47">
        <w:rPr>
          <w:rFonts w:ascii="Arial" w:hAnsi="Arial" w:cs="Arial"/>
          <w:sz w:val="20"/>
          <w:szCs w:val="20"/>
        </w:rPr>
        <w:t>.</w:t>
      </w:r>
    </w:p>
    <w:p w14:paraId="0A146D43" w14:textId="42D5B7A1" w:rsidR="00E31BC5" w:rsidRPr="00661F47" w:rsidRDefault="00502CCD" w:rsidP="005F01A2">
      <w:pPr>
        <w:jc w:val="both"/>
        <w:rPr>
          <w:rFonts w:ascii="Arial" w:hAnsi="Arial" w:cs="Arial"/>
          <w:sz w:val="20"/>
          <w:szCs w:val="20"/>
        </w:rPr>
      </w:pPr>
      <w:r w:rsidRPr="00661F47">
        <w:rPr>
          <w:rFonts w:ascii="Arial" w:hAnsi="Arial" w:cs="Arial"/>
          <w:sz w:val="20"/>
          <w:szCs w:val="20"/>
        </w:rPr>
        <w:t>The conference was opened by</w:t>
      </w:r>
      <w:r w:rsidR="0047135B" w:rsidRPr="00661F47">
        <w:rPr>
          <w:rFonts w:ascii="Arial" w:hAnsi="Arial" w:cs="Arial"/>
          <w:sz w:val="20"/>
          <w:szCs w:val="20"/>
        </w:rPr>
        <w:t xml:space="preserve"> </w:t>
      </w:r>
      <w:r w:rsidR="005F01A2" w:rsidRPr="00661F47">
        <w:rPr>
          <w:rFonts w:ascii="Arial" w:hAnsi="Arial" w:cs="Arial"/>
          <w:sz w:val="20"/>
          <w:szCs w:val="20"/>
        </w:rPr>
        <w:t>Jenny Hughes</w:t>
      </w:r>
      <w:r w:rsidRPr="00661F47">
        <w:rPr>
          <w:rFonts w:ascii="Arial" w:hAnsi="Arial" w:cs="Arial"/>
          <w:sz w:val="20"/>
          <w:szCs w:val="20"/>
        </w:rPr>
        <w:t>’s keynote presentation</w:t>
      </w:r>
      <w:r w:rsidR="005F01A2" w:rsidRPr="00661F47">
        <w:rPr>
          <w:rFonts w:ascii="Arial" w:hAnsi="Arial" w:cs="Arial"/>
          <w:sz w:val="20"/>
          <w:szCs w:val="20"/>
        </w:rPr>
        <w:t xml:space="preserve"> </w:t>
      </w:r>
      <w:r w:rsidR="0075513D" w:rsidRPr="00661F47">
        <w:rPr>
          <w:rFonts w:ascii="Arial" w:hAnsi="Arial" w:cs="Arial"/>
          <w:sz w:val="20"/>
          <w:szCs w:val="20"/>
        </w:rPr>
        <w:t>“Theatrical gestures towards the commons”</w:t>
      </w:r>
      <w:r w:rsidR="005F01A2" w:rsidRPr="00661F47">
        <w:rPr>
          <w:rFonts w:ascii="Arial" w:hAnsi="Arial" w:cs="Arial"/>
          <w:sz w:val="20"/>
          <w:szCs w:val="20"/>
        </w:rPr>
        <w:t xml:space="preserve">, </w:t>
      </w:r>
      <w:r w:rsidR="0075513D" w:rsidRPr="00661F47">
        <w:rPr>
          <w:rFonts w:ascii="Arial" w:hAnsi="Arial" w:cs="Arial"/>
          <w:sz w:val="20"/>
          <w:szCs w:val="20"/>
        </w:rPr>
        <w:t>on theatre as an agent of change for social solidarity and political engagement</w:t>
      </w:r>
      <w:r w:rsidRPr="00661F47">
        <w:rPr>
          <w:rFonts w:ascii="Arial" w:hAnsi="Arial" w:cs="Arial"/>
          <w:sz w:val="20"/>
          <w:szCs w:val="20"/>
        </w:rPr>
        <w:t xml:space="preserve">. </w:t>
      </w:r>
      <w:r w:rsidR="005F01A2" w:rsidRPr="00661F47">
        <w:rPr>
          <w:rFonts w:ascii="Arial" w:hAnsi="Arial" w:cs="Arial"/>
          <w:sz w:val="20"/>
          <w:szCs w:val="20"/>
        </w:rPr>
        <w:t xml:space="preserve">The </w:t>
      </w:r>
      <w:r w:rsidRPr="00661F47">
        <w:rPr>
          <w:rFonts w:ascii="Arial" w:hAnsi="Arial" w:cs="Arial"/>
          <w:sz w:val="20"/>
          <w:szCs w:val="20"/>
        </w:rPr>
        <w:t xml:space="preserve">subsequent part </w:t>
      </w:r>
      <w:r w:rsidR="005F01A2" w:rsidRPr="00661F47">
        <w:rPr>
          <w:rFonts w:ascii="Arial" w:hAnsi="Arial" w:cs="Arial"/>
          <w:sz w:val="20"/>
          <w:szCs w:val="20"/>
        </w:rPr>
        <w:t>conference feature</w:t>
      </w:r>
      <w:r w:rsidRPr="00661F47">
        <w:rPr>
          <w:rFonts w:ascii="Arial" w:hAnsi="Arial" w:cs="Arial"/>
          <w:sz w:val="20"/>
          <w:szCs w:val="20"/>
        </w:rPr>
        <w:t>d</w:t>
      </w:r>
      <w:r w:rsidR="005F01A2" w:rsidRPr="00661F47">
        <w:rPr>
          <w:rFonts w:ascii="Arial" w:hAnsi="Arial" w:cs="Arial"/>
          <w:sz w:val="20"/>
          <w:szCs w:val="20"/>
        </w:rPr>
        <w:t xml:space="preserve"> two panels, each of which dedicated to discuss different aspects of activism: the first focused on the ideas of local activism and community, the second on activism as resistance</w:t>
      </w:r>
      <w:r w:rsidRPr="00661F47">
        <w:rPr>
          <w:rFonts w:ascii="Arial" w:hAnsi="Arial" w:cs="Arial"/>
          <w:sz w:val="20"/>
          <w:szCs w:val="20"/>
        </w:rPr>
        <w:t xml:space="preserve"> to different negative factors</w:t>
      </w:r>
      <w:r w:rsidR="005F01A2" w:rsidRPr="00661F47">
        <w:rPr>
          <w:rFonts w:ascii="Arial" w:hAnsi="Arial" w:cs="Arial"/>
          <w:sz w:val="20"/>
          <w:szCs w:val="20"/>
        </w:rPr>
        <w:t xml:space="preserve">. The first one, </w:t>
      </w:r>
      <w:r w:rsidR="00E31BC5" w:rsidRPr="00661F47">
        <w:rPr>
          <w:rFonts w:ascii="Arial" w:hAnsi="Arial" w:cs="Arial"/>
          <w:bCs/>
          <w:i/>
          <w:sz w:val="20"/>
          <w:szCs w:val="20"/>
        </w:rPr>
        <w:t>Rethinking local, community and land</w:t>
      </w:r>
      <w:r w:rsidR="005F01A2" w:rsidRPr="00661F47">
        <w:rPr>
          <w:rFonts w:ascii="Arial" w:hAnsi="Arial" w:cs="Arial"/>
          <w:bCs/>
          <w:sz w:val="20"/>
          <w:szCs w:val="20"/>
        </w:rPr>
        <w:t xml:space="preserve">, included </w:t>
      </w:r>
      <w:r w:rsidR="00E31BC5" w:rsidRPr="00661F47">
        <w:rPr>
          <w:rFonts w:ascii="Arial" w:hAnsi="Arial" w:cs="Arial"/>
          <w:sz w:val="20"/>
          <w:szCs w:val="20"/>
        </w:rPr>
        <w:t>Dr Malcolm Ferris, Plymouth College of Art</w:t>
      </w:r>
      <w:r w:rsidR="00421E44" w:rsidRPr="00661F47">
        <w:rPr>
          <w:rFonts w:ascii="Arial" w:hAnsi="Arial" w:cs="Arial"/>
          <w:sz w:val="20"/>
          <w:szCs w:val="20"/>
        </w:rPr>
        <w:t>;</w:t>
      </w:r>
      <w:r w:rsidR="005F01A2" w:rsidRPr="00661F47">
        <w:rPr>
          <w:rFonts w:ascii="Arial" w:hAnsi="Arial" w:cs="Arial"/>
          <w:sz w:val="20"/>
          <w:szCs w:val="20"/>
        </w:rPr>
        <w:t xml:space="preserve"> J</w:t>
      </w:r>
      <w:r w:rsidR="00E31BC5" w:rsidRPr="00661F47">
        <w:rPr>
          <w:rFonts w:ascii="Arial" w:hAnsi="Arial" w:cs="Arial"/>
          <w:sz w:val="20"/>
          <w:szCs w:val="20"/>
        </w:rPr>
        <w:t>ess Allen, University of Manchester</w:t>
      </w:r>
      <w:r w:rsidR="00421E44" w:rsidRPr="00661F47">
        <w:rPr>
          <w:rFonts w:ascii="Arial" w:hAnsi="Arial" w:cs="Arial"/>
          <w:sz w:val="20"/>
          <w:szCs w:val="20"/>
        </w:rPr>
        <w:t>;</w:t>
      </w:r>
      <w:r w:rsidR="000873B6" w:rsidRPr="00661F47">
        <w:rPr>
          <w:rFonts w:ascii="Arial" w:hAnsi="Arial" w:cs="Arial"/>
          <w:sz w:val="20"/>
          <w:szCs w:val="20"/>
        </w:rPr>
        <w:t xml:space="preserve"> Paola</w:t>
      </w:r>
      <w:r w:rsidR="00421E44" w:rsidRPr="00661F4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421E44" w:rsidRPr="00661F47">
        <w:rPr>
          <w:rFonts w:ascii="Arial" w:hAnsi="Arial" w:cs="Arial"/>
          <w:sz w:val="20"/>
          <w:szCs w:val="20"/>
        </w:rPr>
        <w:t>Imperatore</w:t>
      </w:r>
      <w:proofErr w:type="spellEnd"/>
      <w:r w:rsidR="00421E44" w:rsidRPr="00661F47">
        <w:rPr>
          <w:rFonts w:ascii="Arial" w:hAnsi="Arial" w:cs="Arial"/>
          <w:sz w:val="20"/>
          <w:szCs w:val="20"/>
        </w:rPr>
        <w:t>, University of Pisa;</w:t>
      </w:r>
      <w:r w:rsidR="005F01A2" w:rsidRPr="00661F47">
        <w:rPr>
          <w:rFonts w:ascii="Arial" w:hAnsi="Arial" w:cs="Arial"/>
          <w:sz w:val="20"/>
          <w:szCs w:val="20"/>
        </w:rPr>
        <w:t xml:space="preserve"> and </w:t>
      </w:r>
      <w:r w:rsidR="00E31BC5" w:rsidRPr="00661F47">
        <w:rPr>
          <w:rStyle w:val="Emphasis"/>
          <w:rFonts w:ascii="Arial" w:hAnsi="Arial" w:cs="Arial"/>
          <w:i w:val="0"/>
          <w:sz w:val="20"/>
          <w:szCs w:val="20"/>
        </w:rPr>
        <w:t>Stella Duffy</w:t>
      </w:r>
      <w:r w:rsidR="00E31BC5" w:rsidRPr="00661F47">
        <w:rPr>
          <w:rFonts w:ascii="Arial" w:hAnsi="Arial" w:cs="Arial"/>
          <w:sz w:val="20"/>
          <w:szCs w:val="20"/>
        </w:rPr>
        <w:t>, Co-Director Fun Palaces</w:t>
      </w:r>
      <w:r w:rsidR="005F01A2" w:rsidRPr="00661F47">
        <w:rPr>
          <w:rFonts w:ascii="Arial" w:hAnsi="Arial" w:cs="Arial"/>
          <w:sz w:val="20"/>
          <w:szCs w:val="20"/>
        </w:rPr>
        <w:t xml:space="preserve">. The second panel, </w:t>
      </w:r>
      <w:r w:rsidR="00E31BC5" w:rsidRPr="00661F47">
        <w:rPr>
          <w:rFonts w:ascii="Arial" w:hAnsi="Arial" w:cs="Arial"/>
          <w:i/>
          <w:sz w:val="20"/>
          <w:szCs w:val="20"/>
        </w:rPr>
        <w:t>Fighting pollution in the arts, communication and environment</w:t>
      </w:r>
      <w:r w:rsidR="00421E44" w:rsidRPr="00661F47">
        <w:rPr>
          <w:rFonts w:ascii="Arial" w:hAnsi="Arial" w:cs="Arial"/>
          <w:sz w:val="20"/>
          <w:szCs w:val="20"/>
        </w:rPr>
        <w:t>,</w:t>
      </w:r>
      <w:r w:rsidR="005F01A2" w:rsidRPr="00661F47">
        <w:rPr>
          <w:rFonts w:ascii="Arial" w:hAnsi="Arial" w:cs="Arial"/>
          <w:sz w:val="20"/>
          <w:szCs w:val="20"/>
        </w:rPr>
        <w:t xml:space="preserve"> hosted </w:t>
      </w:r>
      <w:r w:rsidR="00E31BC5" w:rsidRPr="00661F47">
        <w:rPr>
          <w:rFonts w:ascii="Arial" w:hAnsi="Arial" w:cs="Arial"/>
          <w:sz w:val="20"/>
          <w:szCs w:val="20"/>
        </w:rPr>
        <w:t xml:space="preserve">Dr Chris </w:t>
      </w:r>
      <w:proofErr w:type="spellStart"/>
      <w:r w:rsidR="00E31BC5" w:rsidRPr="00661F47">
        <w:rPr>
          <w:rFonts w:ascii="Arial" w:hAnsi="Arial" w:cs="Arial"/>
          <w:sz w:val="20"/>
          <w:szCs w:val="20"/>
        </w:rPr>
        <w:t>Garrar</w:t>
      </w:r>
      <w:r w:rsidR="005F01A2" w:rsidRPr="00661F47">
        <w:rPr>
          <w:rFonts w:ascii="Arial" w:hAnsi="Arial" w:cs="Arial"/>
          <w:sz w:val="20"/>
          <w:szCs w:val="20"/>
        </w:rPr>
        <w:t>d</w:t>
      </w:r>
      <w:proofErr w:type="spellEnd"/>
      <w:r w:rsidR="005F01A2" w:rsidRPr="00661F47">
        <w:rPr>
          <w:rFonts w:ascii="Arial" w:hAnsi="Arial" w:cs="Arial"/>
          <w:sz w:val="20"/>
          <w:szCs w:val="20"/>
        </w:rPr>
        <w:t xml:space="preserve"> and</w:t>
      </w:r>
      <w:r w:rsidR="00421E44" w:rsidRPr="00661F47">
        <w:rPr>
          <w:rFonts w:ascii="Arial" w:hAnsi="Arial" w:cs="Arial"/>
          <w:sz w:val="20"/>
          <w:szCs w:val="20"/>
        </w:rPr>
        <w:t xml:space="preserve"> Paula </w:t>
      </w:r>
      <w:proofErr w:type="spellStart"/>
      <w:r w:rsidR="00421E44" w:rsidRPr="00661F47">
        <w:rPr>
          <w:rFonts w:ascii="Arial" w:hAnsi="Arial" w:cs="Arial"/>
          <w:sz w:val="20"/>
          <w:szCs w:val="20"/>
        </w:rPr>
        <w:t>Serafini</w:t>
      </w:r>
      <w:proofErr w:type="spellEnd"/>
      <w:r w:rsidR="00421E44" w:rsidRPr="00661F47">
        <w:rPr>
          <w:rFonts w:ascii="Arial" w:hAnsi="Arial" w:cs="Arial"/>
          <w:sz w:val="20"/>
          <w:szCs w:val="20"/>
        </w:rPr>
        <w:t>, Art Not Oil;</w:t>
      </w:r>
      <w:r w:rsidR="005F01A2" w:rsidRPr="00661F47">
        <w:rPr>
          <w:rFonts w:ascii="Arial" w:hAnsi="Arial" w:cs="Arial"/>
          <w:sz w:val="20"/>
          <w:szCs w:val="20"/>
        </w:rPr>
        <w:t xml:space="preserve"> </w:t>
      </w:r>
      <w:r w:rsidR="00E31BC5" w:rsidRPr="00661F47">
        <w:rPr>
          <w:rFonts w:ascii="Arial" w:hAnsi="Arial" w:cs="Arial"/>
          <w:sz w:val="20"/>
          <w:szCs w:val="20"/>
        </w:rPr>
        <w:t>Julia Farrington, Index on Censorship</w:t>
      </w:r>
      <w:r w:rsidR="00421E44" w:rsidRPr="00661F47">
        <w:rPr>
          <w:rFonts w:ascii="Arial" w:hAnsi="Arial" w:cs="Arial"/>
          <w:sz w:val="20"/>
          <w:szCs w:val="20"/>
        </w:rPr>
        <w:t>;</w:t>
      </w:r>
      <w:r w:rsidR="005F01A2" w:rsidRPr="00661F47">
        <w:rPr>
          <w:rFonts w:ascii="Arial" w:hAnsi="Arial" w:cs="Arial"/>
          <w:sz w:val="20"/>
          <w:szCs w:val="20"/>
        </w:rPr>
        <w:t xml:space="preserve"> and </w:t>
      </w:r>
      <w:r w:rsidR="00E31BC5" w:rsidRPr="00661F47">
        <w:rPr>
          <w:rFonts w:ascii="Arial" w:hAnsi="Arial" w:cs="Arial"/>
          <w:sz w:val="20"/>
          <w:szCs w:val="20"/>
        </w:rPr>
        <w:t xml:space="preserve">Dr Joel </w:t>
      </w:r>
      <w:r w:rsidR="005F01A2" w:rsidRPr="00661F47">
        <w:rPr>
          <w:rFonts w:ascii="Arial" w:hAnsi="Arial" w:cs="Arial"/>
          <w:sz w:val="20"/>
          <w:szCs w:val="20"/>
        </w:rPr>
        <w:t xml:space="preserve">Lazarus, University of Warwick. The event also featured a poetry performance </w:t>
      </w:r>
      <w:r w:rsidR="00421E44" w:rsidRPr="00661F47">
        <w:rPr>
          <w:rFonts w:ascii="Arial" w:hAnsi="Arial" w:cs="Arial"/>
          <w:sz w:val="20"/>
          <w:szCs w:val="20"/>
        </w:rPr>
        <w:t>by</w:t>
      </w:r>
      <w:r w:rsidR="005F01A2" w:rsidRPr="00661F47">
        <w:rPr>
          <w:rFonts w:ascii="Arial" w:hAnsi="Arial" w:cs="Arial"/>
          <w:sz w:val="20"/>
          <w:szCs w:val="20"/>
        </w:rPr>
        <w:t xml:space="preserve"> the artist Angela Kennedy.</w:t>
      </w:r>
    </w:p>
    <w:p w14:paraId="5027D1AB" w14:textId="0EFC16FB" w:rsidR="005F01A2" w:rsidRPr="00661F47" w:rsidRDefault="00421E44" w:rsidP="0075513D">
      <w:pPr>
        <w:jc w:val="both"/>
        <w:rPr>
          <w:rFonts w:ascii="Arial" w:hAnsi="Arial" w:cs="Arial"/>
          <w:sz w:val="20"/>
          <w:szCs w:val="20"/>
        </w:rPr>
      </w:pPr>
      <w:r w:rsidRPr="00661F47">
        <w:rPr>
          <w:rFonts w:ascii="Arial" w:hAnsi="Arial" w:cs="Arial"/>
          <w:sz w:val="20"/>
          <w:szCs w:val="20"/>
        </w:rPr>
        <w:t>This conference</w:t>
      </w:r>
      <w:r w:rsidR="005F01A2" w:rsidRPr="00661F47">
        <w:rPr>
          <w:rFonts w:ascii="Arial" w:hAnsi="Arial" w:cs="Arial"/>
          <w:sz w:val="20"/>
          <w:szCs w:val="20"/>
        </w:rPr>
        <w:t xml:space="preserve"> provided an interesting platform for artists, activists and academics to meet and discuss </w:t>
      </w:r>
      <w:r w:rsidR="000873B6" w:rsidRPr="00661F47">
        <w:rPr>
          <w:rFonts w:ascii="Arial" w:hAnsi="Arial" w:cs="Arial"/>
          <w:sz w:val="20"/>
          <w:szCs w:val="20"/>
        </w:rPr>
        <w:t xml:space="preserve">forms of extra-parliamentary political activity, from artistic performances to urban collectives. It was particularly enriching to share knowledge on research, artistic practice and political </w:t>
      </w:r>
      <w:r w:rsidR="00AE135D" w:rsidRPr="00661F47">
        <w:rPr>
          <w:rFonts w:ascii="Arial" w:hAnsi="Arial" w:cs="Arial"/>
          <w:sz w:val="20"/>
          <w:szCs w:val="20"/>
        </w:rPr>
        <w:t>action</w:t>
      </w:r>
      <w:r w:rsidR="00570EC6" w:rsidRPr="00661F47">
        <w:rPr>
          <w:rFonts w:ascii="Arial" w:hAnsi="Arial" w:cs="Arial"/>
          <w:sz w:val="20"/>
          <w:szCs w:val="20"/>
        </w:rPr>
        <w:t xml:space="preserve"> in a lively setting, and to confront different perspectives on a contemporary issue of great relevance. </w:t>
      </w:r>
      <w:r w:rsidR="005F01A2" w:rsidRPr="00661F47">
        <w:rPr>
          <w:rFonts w:ascii="Arial" w:hAnsi="Arial" w:cs="Arial"/>
          <w:sz w:val="20"/>
          <w:szCs w:val="20"/>
        </w:rPr>
        <w:t>It also was an occasion to sta</w:t>
      </w:r>
      <w:r w:rsidR="0047135B" w:rsidRPr="00661F47">
        <w:rPr>
          <w:rFonts w:ascii="Arial" w:hAnsi="Arial" w:cs="Arial"/>
          <w:sz w:val="20"/>
          <w:szCs w:val="20"/>
        </w:rPr>
        <w:t>rt a variety of collaborations</w:t>
      </w:r>
      <w:r w:rsidR="00F00CD1" w:rsidRPr="00661F47">
        <w:rPr>
          <w:rFonts w:ascii="Arial" w:hAnsi="Arial" w:cs="Arial"/>
          <w:sz w:val="20"/>
          <w:szCs w:val="20"/>
        </w:rPr>
        <w:t xml:space="preserve"> </w:t>
      </w:r>
      <w:r w:rsidR="005F01A2" w:rsidRPr="00661F47">
        <w:rPr>
          <w:rFonts w:ascii="Arial" w:hAnsi="Arial" w:cs="Arial"/>
          <w:sz w:val="20"/>
          <w:szCs w:val="20"/>
        </w:rPr>
        <w:t>inside and outside the University of Warwick</w:t>
      </w:r>
      <w:r w:rsidR="0047135B" w:rsidRPr="00661F47">
        <w:rPr>
          <w:rFonts w:ascii="Arial" w:hAnsi="Arial" w:cs="Arial"/>
          <w:sz w:val="20"/>
          <w:szCs w:val="20"/>
        </w:rPr>
        <w:t xml:space="preserve">. </w:t>
      </w:r>
    </w:p>
    <w:p w14:paraId="26F95B94" w14:textId="6226D518" w:rsidR="00147CC2" w:rsidRPr="00661F47" w:rsidRDefault="00CA26E0" w:rsidP="0075513D">
      <w:pPr>
        <w:jc w:val="both"/>
        <w:rPr>
          <w:rFonts w:ascii="Arial" w:hAnsi="Arial" w:cs="Arial"/>
          <w:sz w:val="20"/>
          <w:szCs w:val="20"/>
        </w:rPr>
      </w:pPr>
      <w:r w:rsidRPr="00661F47">
        <w:rPr>
          <w:rFonts w:ascii="Arial" w:hAnsi="Arial" w:cs="Arial"/>
          <w:sz w:val="20"/>
          <w:szCs w:val="20"/>
        </w:rPr>
        <w:t>A number of speakers have agreed to make their biographies, abstracts and PowerPoint presentations</w:t>
      </w:r>
      <w:r w:rsidR="003D665A" w:rsidRPr="00661F47">
        <w:rPr>
          <w:rFonts w:ascii="Arial" w:hAnsi="Arial" w:cs="Arial"/>
          <w:sz w:val="20"/>
          <w:szCs w:val="20"/>
        </w:rPr>
        <w:t xml:space="preserve"> be available on the website </w:t>
      </w:r>
      <w:hyperlink r:id="rId4" w:history="1">
        <w:r w:rsidR="006B1EAC" w:rsidRPr="00661F47">
          <w:rPr>
            <w:rStyle w:val="Hyperlink"/>
            <w:rFonts w:ascii="Arial" w:hAnsi="Arial" w:cs="Arial"/>
            <w:sz w:val="20"/>
            <w:szCs w:val="20"/>
          </w:rPr>
          <w:t>http://activism2016.wordpress.com</w:t>
        </w:r>
      </w:hyperlink>
      <w:r w:rsidR="006B1EAC" w:rsidRPr="00661F47">
        <w:rPr>
          <w:rFonts w:ascii="Arial" w:hAnsi="Arial" w:cs="Arial"/>
          <w:sz w:val="20"/>
          <w:szCs w:val="20"/>
        </w:rPr>
        <w:t xml:space="preserve">. </w:t>
      </w:r>
      <w:r w:rsidR="005F01A2" w:rsidRPr="00661F47">
        <w:rPr>
          <w:rFonts w:ascii="Arial" w:hAnsi="Arial" w:cs="Arial"/>
          <w:sz w:val="20"/>
          <w:szCs w:val="20"/>
        </w:rPr>
        <w:t xml:space="preserve">This </w:t>
      </w:r>
      <w:r w:rsidR="00421E44" w:rsidRPr="00661F47">
        <w:rPr>
          <w:rFonts w:ascii="Arial" w:hAnsi="Arial" w:cs="Arial"/>
          <w:sz w:val="20"/>
          <w:szCs w:val="20"/>
        </w:rPr>
        <w:t>website will</w:t>
      </w:r>
      <w:r w:rsidR="006B1EAC" w:rsidRPr="00661F47">
        <w:rPr>
          <w:rFonts w:ascii="Arial" w:hAnsi="Arial" w:cs="Arial"/>
          <w:sz w:val="20"/>
          <w:szCs w:val="20"/>
        </w:rPr>
        <w:t xml:space="preserve"> provide a small online archive of w</w:t>
      </w:r>
      <w:r w:rsidR="00AE5CE4" w:rsidRPr="00661F47">
        <w:rPr>
          <w:rFonts w:ascii="Arial" w:hAnsi="Arial" w:cs="Arial"/>
          <w:sz w:val="20"/>
          <w:szCs w:val="20"/>
        </w:rPr>
        <w:t xml:space="preserve">orks and ideas on activism, which can be </w:t>
      </w:r>
      <w:r w:rsidR="005F01A2" w:rsidRPr="00661F47">
        <w:rPr>
          <w:rFonts w:ascii="Arial" w:hAnsi="Arial" w:cs="Arial"/>
          <w:sz w:val="20"/>
          <w:szCs w:val="20"/>
        </w:rPr>
        <w:t>c</w:t>
      </w:r>
      <w:r w:rsidR="00AE5CE4" w:rsidRPr="00661F47">
        <w:rPr>
          <w:rFonts w:ascii="Arial" w:hAnsi="Arial" w:cs="Arial"/>
          <w:sz w:val="20"/>
          <w:szCs w:val="20"/>
        </w:rPr>
        <w:t>an useful resource for scholars, artists and people interested in politics</w:t>
      </w:r>
      <w:r w:rsidR="005F01A2" w:rsidRPr="00661F47">
        <w:rPr>
          <w:rFonts w:ascii="Arial" w:hAnsi="Arial" w:cs="Arial"/>
          <w:sz w:val="20"/>
          <w:szCs w:val="20"/>
        </w:rPr>
        <w:t>.</w:t>
      </w:r>
      <w:r w:rsidR="007E1B8B" w:rsidRPr="00661F47">
        <w:rPr>
          <w:rFonts w:ascii="Arial" w:hAnsi="Arial" w:cs="Arial"/>
          <w:sz w:val="20"/>
          <w:szCs w:val="20"/>
        </w:rPr>
        <w:t xml:space="preserve"> </w:t>
      </w:r>
      <w:bookmarkStart w:id="0" w:name="_GoBack"/>
      <w:bookmarkEnd w:id="0"/>
    </w:p>
    <w:sectPr w:rsidR="00147CC2" w:rsidRPr="00661F4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20B"/>
    <w:rsid w:val="00064BA3"/>
    <w:rsid w:val="000873B6"/>
    <w:rsid w:val="00147CC2"/>
    <w:rsid w:val="0019220B"/>
    <w:rsid w:val="001A2535"/>
    <w:rsid w:val="001E4A11"/>
    <w:rsid w:val="00243B43"/>
    <w:rsid w:val="002804AF"/>
    <w:rsid w:val="00312002"/>
    <w:rsid w:val="003D665A"/>
    <w:rsid w:val="00421E44"/>
    <w:rsid w:val="0047135B"/>
    <w:rsid w:val="00502CCD"/>
    <w:rsid w:val="00570EC6"/>
    <w:rsid w:val="005A7E35"/>
    <w:rsid w:val="005D746E"/>
    <w:rsid w:val="005F01A2"/>
    <w:rsid w:val="00661F47"/>
    <w:rsid w:val="006936CD"/>
    <w:rsid w:val="006B1EAC"/>
    <w:rsid w:val="0075513D"/>
    <w:rsid w:val="007E1B8B"/>
    <w:rsid w:val="008665DC"/>
    <w:rsid w:val="00890464"/>
    <w:rsid w:val="009F243C"/>
    <w:rsid w:val="00A0308A"/>
    <w:rsid w:val="00AE135D"/>
    <w:rsid w:val="00AE5CE4"/>
    <w:rsid w:val="00BC15E1"/>
    <w:rsid w:val="00C52ED0"/>
    <w:rsid w:val="00CA26E0"/>
    <w:rsid w:val="00CE173B"/>
    <w:rsid w:val="00E31BC5"/>
    <w:rsid w:val="00F00CD1"/>
    <w:rsid w:val="00F46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56B16B"/>
  <w15:chartTrackingRefBased/>
  <w15:docId w15:val="{C95F4CE1-F7EA-4DC8-9A85-3AA632F98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9220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9220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9220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19220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19220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9220B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unhideWhenUsed/>
    <w:rsid w:val="00E31B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E31BC5"/>
    <w:rPr>
      <w:b/>
      <w:bCs/>
    </w:rPr>
  </w:style>
  <w:style w:type="character" w:styleId="Emphasis">
    <w:name w:val="Emphasis"/>
    <w:basedOn w:val="DefaultParagraphFont"/>
    <w:uiPriority w:val="20"/>
    <w:qFormat/>
    <w:rsid w:val="00E31BC5"/>
    <w:rPr>
      <w:i/>
      <w:iCs/>
    </w:rPr>
  </w:style>
  <w:style w:type="character" w:styleId="Hyperlink">
    <w:name w:val="Hyperlink"/>
    <w:basedOn w:val="DefaultParagraphFont"/>
    <w:uiPriority w:val="99"/>
    <w:unhideWhenUsed/>
    <w:rsid w:val="006B1EA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activism2016.wordpress.co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3A0D09E1</Template>
  <TotalTime>1</TotalTime>
  <Pages>1</Pages>
  <Words>311</Words>
  <Characters>1773</Characters>
  <Application>Microsoft Office Word</Application>
  <DocSecurity>4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Borchi</dc:creator>
  <cp:keywords/>
  <dc:description/>
  <cp:lastModifiedBy>Dibben, Sue</cp:lastModifiedBy>
  <cp:revision>2</cp:revision>
  <dcterms:created xsi:type="dcterms:W3CDTF">2016-04-18T08:56:00Z</dcterms:created>
  <dcterms:modified xsi:type="dcterms:W3CDTF">2016-04-18T08:56:00Z</dcterms:modified>
</cp:coreProperties>
</file>