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5565" w:rsidRPr="00CF2EA2" w:rsidRDefault="00165565">
      <w:pPr>
        <w:rPr>
          <w:rFonts w:ascii="Arial" w:hAnsi="Arial" w:cs="Arial"/>
          <w:sz w:val="20"/>
          <w:szCs w:val="20"/>
        </w:rPr>
      </w:pPr>
      <w:r w:rsidRPr="00CF2EA2">
        <w:rPr>
          <w:rFonts w:ascii="Arial" w:hAnsi="Arial" w:cs="Arial"/>
          <w:sz w:val="20"/>
          <w:szCs w:val="20"/>
        </w:rPr>
        <w:t>‘Cultures of Uneven and Combined Development’</w:t>
      </w:r>
    </w:p>
    <w:p w:rsidR="00806560" w:rsidRPr="00CF2EA2" w:rsidRDefault="00060334">
      <w:pPr>
        <w:rPr>
          <w:rFonts w:ascii="Arial" w:hAnsi="Arial" w:cs="Arial"/>
          <w:sz w:val="20"/>
          <w:szCs w:val="20"/>
        </w:rPr>
      </w:pPr>
      <w:r w:rsidRPr="00CF2EA2">
        <w:rPr>
          <w:rFonts w:ascii="Arial" w:hAnsi="Arial" w:cs="Arial"/>
          <w:sz w:val="20"/>
          <w:szCs w:val="20"/>
        </w:rPr>
        <w:t xml:space="preserve">The conference entitled ‘Cultures of Uneven and Combined Development’ took place, with support from the HRC, at the University of Warwick on </w:t>
      </w:r>
      <w:r w:rsidR="00CF2EA2">
        <w:rPr>
          <w:rFonts w:ascii="Arial" w:hAnsi="Arial" w:cs="Arial"/>
          <w:sz w:val="20"/>
          <w:szCs w:val="20"/>
        </w:rPr>
        <w:t>13</w:t>
      </w:r>
      <w:r w:rsidR="00CF2EA2" w:rsidRPr="00CF2EA2">
        <w:rPr>
          <w:rFonts w:ascii="Arial" w:hAnsi="Arial" w:cs="Arial"/>
          <w:sz w:val="20"/>
          <w:szCs w:val="20"/>
          <w:vertAlign w:val="superscript"/>
        </w:rPr>
        <w:t>th</w:t>
      </w:r>
      <w:r w:rsidR="00CF2EA2">
        <w:rPr>
          <w:rFonts w:ascii="Arial" w:hAnsi="Arial" w:cs="Arial"/>
          <w:sz w:val="20"/>
          <w:szCs w:val="20"/>
        </w:rPr>
        <w:t xml:space="preserve"> </w:t>
      </w:r>
      <w:r w:rsidRPr="00CF2EA2">
        <w:rPr>
          <w:rFonts w:ascii="Arial" w:hAnsi="Arial" w:cs="Arial"/>
          <w:sz w:val="20"/>
          <w:szCs w:val="20"/>
        </w:rPr>
        <w:t xml:space="preserve">June 2014. </w:t>
      </w:r>
      <w:r w:rsidR="003B5461" w:rsidRPr="00CF2EA2">
        <w:rPr>
          <w:rFonts w:ascii="Arial" w:hAnsi="Arial" w:cs="Arial"/>
          <w:sz w:val="20"/>
          <w:szCs w:val="20"/>
        </w:rPr>
        <w:t xml:space="preserve">The aim of this event was to capitalize upon the interest in the question of uneven and combined development </w:t>
      </w:r>
      <w:r w:rsidR="00856A21" w:rsidRPr="00CF2EA2">
        <w:rPr>
          <w:rFonts w:ascii="Arial" w:hAnsi="Arial" w:cs="Arial"/>
          <w:sz w:val="20"/>
          <w:szCs w:val="20"/>
        </w:rPr>
        <w:t>which has burgeoned in</w:t>
      </w:r>
      <w:r w:rsidR="003B5461" w:rsidRPr="00CF2EA2">
        <w:rPr>
          <w:rFonts w:ascii="Arial" w:hAnsi="Arial" w:cs="Arial"/>
          <w:sz w:val="20"/>
          <w:szCs w:val="20"/>
        </w:rPr>
        <w:t xml:space="preserve"> academic circles over recent years. </w:t>
      </w:r>
      <w:r w:rsidR="00856A21" w:rsidRPr="00CF2EA2">
        <w:rPr>
          <w:rFonts w:ascii="Arial" w:hAnsi="Arial" w:cs="Arial"/>
          <w:sz w:val="20"/>
          <w:szCs w:val="20"/>
        </w:rPr>
        <w:t xml:space="preserve">In particular it aimed to establish the potential for an interdisciplinary relationship between the two separate fields in which this focus has been most pronounced; political science and literary studies. As such it attracted major speakers </w:t>
      </w:r>
      <w:r w:rsidR="002D3D27" w:rsidRPr="00CF2EA2">
        <w:rPr>
          <w:rFonts w:ascii="Arial" w:hAnsi="Arial" w:cs="Arial"/>
          <w:sz w:val="20"/>
          <w:szCs w:val="20"/>
        </w:rPr>
        <w:t>from politics and international relations, such as Professor Justin Rosenberg from Sussex University and Neil Davidson from Glasgow University, and from comparative literary studies, such as Professor Neil Lazarus, who is based</w:t>
      </w:r>
      <w:r w:rsidR="00307BBE" w:rsidRPr="00CF2EA2">
        <w:rPr>
          <w:rFonts w:ascii="Arial" w:hAnsi="Arial" w:cs="Arial"/>
          <w:sz w:val="20"/>
          <w:szCs w:val="20"/>
        </w:rPr>
        <w:t xml:space="preserve"> here</w:t>
      </w:r>
      <w:r w:rsidR="002D3D27" w:rsidRPr="00CF2EA2">
        <w:rPr>
          <w:rFonts w:ascii="Arial" w:hAnsi="Arial" w:cs="Arial"/>
          <w:sz w:val="20"/>
          <w:szCs w:val="20"/>
        </w:rPr>
        <w:t xml:space="preserve"> at Warwick. </w:t>
      </w:r>
    </w:p>
    <w:p w:rsidR="00522B18" w:rsidRDefault="00326546">
      <w:pPr>
        <w:rPr>
          <w:rFonts w:ascii="Arial" w:hAnsi="Arial" w:cs="Arial"/>
          <w:sz w:val="20"/>
          <w:szCs w:val="20"/>
        </w:rPr>
      </w:pPr>
      <w:r w:rsidRPr="00CF2EA2">
        <w:rPr>
          <w:rFonts w:ascii="Arial" w:hAnsi="Arial" w:cs="Arial"/>
          <w:sz w:val="20"/>
          <w:szCs w:val="20"/>
        </w:rPr>
        <w:t xml:space="preserve">The day itself was well-attended and a great success, producing a genuine and mutually enriching dialogue between disciplines. Papers from the political sciences included Professor Rosenberg’s overview of the development of the concept of uneven and combined development from its origins in Marx and Trotsky, Neil Davidson’s summative keynote address, and an exploration of the case of Iranian modernity </w:t>
      </w:r>
      <w:r w:rsidR="00493E46" w:rsidRPr="00CF2EA2">
        <w:rPr>
          <w:rFonts w:ascii="Arial" w:hAnsi="Arial" w:cs="Arial"/>
          <w:sz w:val="20"/>
          <w:szCs w:val="20"/>
        </w:rPr>
        <w:t xml:space="preserve">presented </w:t>
      </w:r>
      <w:r w:rsidRPr="00CF2EA2">
        <w:rPr>
          <w:rFonts w:ascii="Arial" w:hAnsi="Arial" w:cs="Arial"/>
          <w:sz w:val="20"/>
          <w:szCs w:val="20"/>
        </w:rPr>
        <w:t xml:space="preserve">by Dr Kamran </w:t>
      </w:r>
      <w:proofErr w:type="spellStart"/>
      <w:r w:rsidRPr="00CF2EA2">
        <w:rPr>
          <w:rFonts w:ascii="Arial" w:hAnsi="Arial" w:cs="Arial"/>
          <w:sz w:val="20"/>
          <w:szCs w:val="20"/>
        </w:rPr>
        <w:t>Matin</w:t>
      </w:r>
      <w:proofErr w:type="spellEnd"/>
      <w:r w:rsidRPr="00CF2EA2">
        <w:rPr>
          <w:rFonts w:ascii="Arial" w:hAnsi="Arial" w:cs="Arial"/>
          <w:sz w:val="20"/>
          <w:szCs w:val="20"/>
        </w:rPr>
        <w:t xml:space="preserve"> of the University of Sussex. In terms of literary studies Professor Lazarus explored the role which uneven and combined development plays in contemporary theories of world literature. This was then followed by </w:t>
      </w:r>
      <w:r w:rsidR="007E3B8F" w:rsidRPr="00CF2EA2">
        <w:rPr>
          <w:rFonts w:ascii="Arial" w:hAnsi="Arial" w:cs="Arial"/>
          <w:sz w:val="20"/>
          <w:szCs w:val="20"/>
        </w:rPr>
        <w:t>closer textual work on the American poet Ben Lerner by Dr Stephen Ross of Warwick, and on the early twentieth-century novelist John Buchan by Domin</w:t>
      </w:r>
      <w:r w:rsidR="00FE4FDA" w:rsidRPr="00CF2EA2">
        <w:rPr>
          <w:rFonts w:ascii="Arial" w:hAnsi="Arial" w:cs="Arial"/>
          <w:sz w:val="20"/>
          <w:szCs w:val="20"/>
        </w:rPr>
        <w:t xml:space="preserve">ic Davies of Oxford. </w:t>
      </w:r>
      <w:r w:rsidR="00A45CB7" w:rsidRPr="00CF2EA2">
        <w:rPr>
          <w:rFonts w:ascii="Arial" w:hAnsi="Arial" w:cs="Arial"/>
          <w:sz w:val="20"/>
          <w:szCs w:val="20"/>
        </w:rPr>
        <w:t xml:space="preserve">The scope of the papers then broadened out to address the arts on a wider level, with Rhiannon Harries of Cambridge discussing contemporary cinema, and Jacob Stewart-Halevy of Yale </w:t>
      </w:r>
      <w:r w:rsidR="00522B18" w:rsidRPr="00CF2EA2">
        <w:rPr>
          <w:rFonts w:ascii="Arial" w:hAnsi="Arial" w:cs="Arial"/>
          <w:sz w:val="20"/>
          <w:szCs w:val="20"/>
        </w:rPr>
        <w:t xml:space="preserve">discussing Italian radical design and applied art. The event </w:t>
      </w:r>
      <w:r w:rsidR="00AD4327" w:rsidRPr="00CF2EA2">
        <w:rPr>
          <w:rFonts w:ascii="Arial" w:hAnsi="Arial" w:cs="Arial"/>
          <w:sz w:val="20"/>
          <w:szCs w:val="20"/>
        </w:rPr>
        <w:t xml:space="preserve">also </w:t>
      </w:r>
      <w:r w:rsidR="00522B18" w:rsidRPr="00CF2EA2">
        <w:rPr>
          <w:rFonts w:ascii="Arial" w:hAnsi="Arial" w:cs="Arial"/>
          <w:sz w:val="20"/>
          <w:szCs w:val="20"/>
        </w:rPr>
        <w:t>looks set to produce further results, with an online forum to continue discussion</w:t>
      </w:r>
      <w:r w:rsidR="00AD4327" w:rsidRPr="00CF2EA2">
        <w:rPr>
          <w:rFonts w:ascii="Arial" w:hAnsi="Arial" w:cs="Arial"/>
          <w:sz w:val="20"/>
          <w:szCs w:val="20"/>
        </w:rPr>
        <w:t xml:space="preserve"> having</w:t>
      </w:r>
      <w:r w:rsidR="00522B18" w:rsidRPr="00CF2EA2">
        <w:rPr>
          <w:rFonts w:ascii="Arial" w:hAnsi="Arial" w:cs="Arial"/>
          <w:sz w:val="20"/>
          <w:szCs w:val="20"/>
        </w:rPr>
        <w:t xml:space="preserve"> </w:t>
      </w:r>
      <w:r w:rsidR="00AD4327" w:rsidRPr="00CF2EA2">
        <w:rPr>
          <w:rFonts w:ascii="Arial" w:hAnsi="Arial" w:cs="Arial"/>
          <w:sz w:val="20"/>
          <w:szCs w:val="20"/>
        </w:rPr>
        <w:t>been</w:t>
      </w:r>
      <w:r w:rsidR="00522B18" w:rsidRPr="00CF2EA2">
        <w:rPr>
          <w:rFonts w:ascii="Arial" w:hAnsi="Arial" w:cs="Arial"/>
          <w:sz w:val="20"/>
          <w:szCs w:val="20"/>
        </w:rPr>
        <w:t xml:space="preserve"> set up, and discussions about the publication of proceedings as a monograph underway.</w:t>
      </w:r>
    </w:p>
    <w:p w:rsidR="00CF2EA2" w:rsidRPr="00CF2EA2" w:rsidRDefault="00CF2EA2" w:rsidP="00CF2EA2">
      <w:pPr>
        <w:jc w:val="right"/>
        <w:rPr>
          <w:rFonts w:ascii="Arial" w:hAnsi="Arial" w:cs="Arial"/>
          <w:sz w:val="20"/>
          <w:szCs w:val="20"/>
        </w:rPr>
      </w:pPr>
      <w:r>
        <w:rPr>
          <w:rFonts w:ascii="Arial" w:hAnsi="Arial" w:cs="Arial"/>
          <w:sz w:val="20"/>
          <w:szCs w:val="20"/>
        </w:rPr>
        <w:t xml:space="preserve">James Christie, Department </w:t>
      </w:r>
      <w:bookmarkStart w:id="0" w:name="_GoBack"/>
      <w:bookmarkEnd w:id="0"/>
      <w:r>
        <w:rPr>
          <w:rFonts w:ascii="Arial" w:hAnsi="Arial" w:cs="Arial"/>
          <w:sz w:val="20"/>
          <w:szCs w:val="20"/>
        </w:rPr>
        <w:t>of English and Comparative Literary Studies</w:t>
      </w:r>
    </w:p>
    <w:sectPr w:rsidR="00CF2EA2" w:rsidRPr="00CF2EA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0C41"/>
    <w:rsid w:val="00060334"/>
    <w:rsid w:val="00165565"/>
    <w:rsid w:val="00215313"/>
    <w:rsid w:val="002D3D27"/>
    <w:rsid w:val="00307BBE"/>
    <w:rsid w:val="00326546"/>
    <w:rsid w:val="003B5461"/>
    <w:rsid w:val="00493E46"/>
    <w:rsid w:val="00522B18"/>
    <w:rsid w:val="007E3B8F"/>
    <w:rsid w:val="00806560"/>
    <w:rsid w:val="00856A21"/>
    <w:rsid w:val="009D0C41"/>
    <w:rsid w:val="00A45CB7"/>
    <w:rsid w:val="00AD4327"/>
    <w:rsid w:val="00CF2EA2"/>
    <w:rsid w:val="00E0721B"/>
    <w:rsid w:val="00ED74A7"/>
    <w:rsid w:val="00FE4F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D230DCFE</Template>
  <TotalTime>1</TotalTime>
  <Pages>1</Pages>
  <Words>323</Words>
  <Characters>1845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2164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JamesC</dc:creator>
  <cp:lastModifiedBy>Dibben, Susan</cp:lastModifiedBy>
  <cp:revision>2</cp:revision>
  <dcterms:created xsi:type="dcterms:W3CDTF">2014-07-08T13:03:00Z</dcterms:created>
  <dcterms:modified xsi:type="dcterms:W3CDTF">2014-07-08T13:03:00Z</dcterms:modified>
</cp:coreProperties>
</file>