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E47E1" w:rsidRDefault="00BE47E1" w:rsidP="00BE47E1">
      <w:pPr>
        <w:spacing w:after="0" w:line="240" w:lineRule="auto"/>
        <w:rPr>
          <w:rFonts w:ascii="Arial" w:hAnsi="Arial" w:cs="Arial"/>
          <w:sz w:val="20"/>
          <w:szCs w:val="20"/>
        </w:rPr>
      </w:pPr>
      <w:bookmarkStart w:id="0" w:name="_GoBack"/>
      <w:bookmarkEnd w:id="0"/>
      <w:r w:rsidRPr="00BE47E1">
        <w:rPr>
          <w:rFonts w:ascii="Arial" w:hAnsi="Arial" w:cs="Arial"/>
          <w:sz w:val="20"/>
          <w:szCs w:val="20"/>
        </w:rPr>
        <w:t>Erotica, Pornography and the Obscene</w:t>
      </w:r>
    </w:p>
    <w:p w:rsidR="00BE47E1" w:rsidRPr="00BE47E1" w:rsidRDefault="00BE47E1" w:rsidP="00BE47E1">
      <w:pPr>
        <w:spacing w:after="0" w:line="240" w:lineRule="auto"/>
        <w:rPr>
          <w:rFonts w:ascii="Arial" w:hAnsi="Arial" w:cs="Arial"/>
          <w:sz w:val="20"/>
          <w:szCs w:val="20"/>
        </w:rPr>
      </w:pPr>
    </w:p>
    <w:p w:rsidR="00101FA7" w:rsidRPr="00BE47E1" w:rsidRDefault="00101FA7" w:rsidP="00BE47E1">
      <w:pPr>
        <w:spacing w:after="0" w:line="240" w:lineRule="auto"/>
        <w:rPr>
          <w:rFonts w:ascii="Arial" w:hAnsi="Arial" w:cs="Arial"/>
          <w:sz w:val="20"/>
          <w:szCs w:val="20"/>
        </w:rPr>
      </w:pPr>
      <w:r w:rsidRPr="00BE47E1">
        <w:rPr>
          <w:rFonts w:ascii="Arial" w:hAnsi="Arial" w:cs="Arial"/>
          <w:sz w:val="20"/>
          <w:szCs w:val="20"/>
        </w:rPr>
        <w:t xml:space="preserve">Erotica, Pornography and the Obscene in Europe was a three day, interdisciplinary event held </w:t>
      </w:r>
      <w:r w:rsidR="00BE47E1" w:rsidRPr="00BE47E1">
        <w:rPr>
          <w:rFonts w:ascii="Arial" w:hAnsi="Arial" w:cs="Arial"/>
          <w:sz w:val="20"/>
          <w:szCs w:val="20"/>
        </w:rPr>
        <w:t>at the</w:t>
      </w:r>
      <w:r w:rsidR="000E26EA" w:rsidRPr="00BE47E1">
        <w:rPr>
          <w:rFonts w:ascii="Arial" w:hAnsi="Arial" w:cs="Arial"/>
          <w:sz w:val="20"/>
          <w:szCs w:val="20"/>
        </w:rPr>
        <w:t xml:space="preserve"> University of</w:t>
      </w:r>
      <w:r w:rsidRPr="00BE47E1">
        <w:rPr>
          <w:rFonts w:ascii="Arial" w:hAnsi="Arial" w:cs="Arial"/>
          <w:sz w:val="20"/>
          <w:szCs w:val="20"/>
        </w:rPr>
        <w:t xml:space="preserve"> Warwick. Keynote addresses were given by Professor Mark Knights</w:t>
      </w:r>
      <w:r w:rsidR="000E26EA" w:rsidRPr="00BE47E1">
        <w:rPr>
          <w:rFonts w:ascii="Arial" w:hAnsi="Arial" w:cs="Arial"/>
          <w:sz w:val="20"/>
          <w:szCs w:val="20"/>
        </w:rPr>
        <w:t xml:space="preserve"> on politics and corruption</w:t>
      </w:r>
      <w:r w:rsidR="004D523D" w:rsidRPr="00BE47E1">
        <w:rPr>
          <w:rFonts w:ascii="Arial" w:hAnsi="Arial" w:cs="Arial"/>
          <w:sz w:val="20"/>
          <w:szCs w:val="20"/>
        </w:rPr>
        <w:t>,</w:t>
      </w:r>
      <w:r w:rsidRPr="00BE47E1">
        <w:rPr>
          <w:rFonts w:ascii="Arial" w:hAnsi="Arial" w:cs="Arial"/>
          <w:sz w:val="20"/>
          <w:szCs w:val="20"/>
        </w:rPr>
        <w:t xml:space="preserve"> Dr Caroline </w:t>
      </w:r>
      <w:proofErr w:type="spellStart"/>
      <w:r w:rsidRPr="00BE47E1">
        <w:rPr>
          <w:rFonts w:ascii="Arial" w:hAnsi="Arial" w:cs="Arial"/>
          <w:sz w:val="20"/>
          <w:szCs w:val="20"/>
        </w:rPr>
        <w:t>Warman</w:t>
      </w:r>
      <w:proofErr w:type="spellEnd"/>
      <w:r w:rsidR="000E26EA" w:rsidRPr="00BE47E1">
        <w:rPr>
          <w:rFonts w:ascii="Arial" w:hAnsi="Arial" w:cs="Arial"/>
          <w:sz w:val="20"/>
          <w:szCs w:val="20"/>
        </w:rPr>
        <w:t xml:space="preserve"> on the Marquis de Sade and public insults</w:t>
      </w:r>
      <w:r w:rsidR="004D523D" w:rsidRPr="00BE47E1">
        <w:rPr>
          <w:rFonts w:ascii="Arial" w:hAnsi="Arial" w:cs="Arial"/>
          <w:sz w:val="20"/>
          <w:szCs w:val="20"/>
        </w:rPr>
        <w:t>,</w:t>
      </w:r>
      <w:r w:rsidRPr="00BE47E1">
        <w:rPr>
          <w:rFonts w:ascii="Arial" w:hAnsi="Arial" w:cs="Arial"/>
          <w:sz w:val="20"/>
          <w:szCs w:val="20"/>
        </w:rPr>
        <w:t xml:space="preserve"> Dr Andy Brown</w:t>
      </w:r>
      <w:r w:rsidR="00574068" w:rsidRPr="00BE47E1">
        <w:rPr>
          <w:rFonts w:ascii="Arial" w:hAnsi="Arial" w:cs="Arial"/>
          <w:sz w:val="20"/>
          <w:szCs w:val="20"/>
        </w:rPr>
        <w:t xml:space="preserve"> provided the audience with</w:t>
      </w:r>
      <w:r w:rsidR="000E26EA" w:rsidRPr="00BE47E1">
        <w:rPr>
          <w:rFonts w:ascii="Arial" w:hAnsi="Arial" w:cs="Arial"/>
          <w:sz w:val="20"/>
          <w:szCs w:val="20"/>
        </w:rPr>
        <w:t xml:space="preserve"> insight as to how he wrote his recent poetry</w:t>
      </w:r>
      <w:r w:rsidR="004D523D" w:rsidRPr="00BE47E1">
        <w:rPr>
          <w:rFonts w:ascii="Arial" w:hAnsi="Arial" w:cs="Arial"/>
          <w:sz w:val="20"/>
          <w:szCs w:val="20"/>
        </w:rPr>
        <w:t>,</w:t>
      </w:r>
      <w:r w:rsidRPr="00BE47E1">
        <w:rPr>
          <w:rFonts w:ascii="Arial" w:hAnsi="Arial" w:cs="Arial"/>
          <w:sz w:val="20"/>
          <w:szCs w:val="20"/>
        </w:rPr>
        <w:t xml:space="preserve"> Dr </w:t>
      </w:r>
      <w:proofErr w:type="spellStart"/>
      <w:r w:rsidRPr="00BE47E1">
        <w:rPr>
          <w:rFonts w:ascii="Arial" w:hAnsi="Arial" w:cs="Arial"/>
          <w:sz w:val="20"/>
          <w:szCs w:val="20"/>
        </w:rPr>
        <w:t>Corrina</w:t>
      </w:r>
      <w:proofErr w:type="spellEnd"/>
      <w:r w:rsidRPr="00BE47E1">
        <w:rPr>
          <w:rFonts w:ascii="Arial" w:hAnsi="Arial" w:cs="Arial"/>
          <w:sz w:val="20"/>
          <w:szCs w:val="20"/>
        </w:rPr>
        <w:t xml:space="preserve"> Wagner</w:t>
      </w:r>
      <w:r w:rsidR="000E26EA" w:rsidRPr="00BE47E1">
        <w:rPr>
          <w:rFonts w:ascii="Arial" w:hAnsi="Arial" w:cs="Arial"/>
          <w:sz w:val="20"/>
          <w:szCs w:val="20"/>
        </w:rPr>
        <w:t xml:space="preserve"> on </w:t>
      </w:r>
      <w:proofErr w:type="spellStart"/>
      <w:r w:rsidR="000E26EA" w:rsidRPr="00BE47E1">
        <w:rPr>
          <w:rFonts w:ascii="Arial" w:hAnsi="Arial" w:cs="Arial"/>
          <w:sz w:val="20"/>
          <w:szCs w:val="20"/>
        </w:rPr>
        <w:t>onanism</w:t>
      </w:r>
      <w:proofErr w:type="spellEnd"/>
      <w:r w:rsidR="000E26EA" w:rsidRPr="00BE47E1">
        <w:rPr>
          <w:rFonts w:ascii="Arial" w:hAnsi="Arial" w:cs="Arial"/>
          <w:sz w:val="20"/>
          <w:szCs w:val="20"/>
        </w:rPr>
        <w:t xml:space="preserve"> and lesbians in nineteenth century medical and political discussions</w:t>
      </w:r>
      <w:r w:rsidR="004D523D" w:rsidRPr="00BE47E1">
        <w:rPr>
          <w:rFonts w:ascii="Arial" w:hAnsi="Arial" w:cs="Arial"/>
          <w:sz w:val="20"/>
          <w:szCs w:val="20"/>
        </w:rPr>
        <w:t>,</w:t>
      </w:r>
      <w:r w:rsidR="000E26EA" w:rsidRPr="00BE47E1">
        <w:rPr>
          <w:rFonts w:ascii="Arial" w:hAnsi="Arial" w:cs="Arial"/>
          <w:sz w:val="20"/>
          <w:szCs w:val="20"/>
        </w:rPr>
        <w:t xml:space="preserve"> Emily </w:t>
      </w:r>
      <w:proofErr w:type="spellStart"/>
      <w:r w:rsidR="000E26EA" w:rsidRPr="00BE47E1">
        <w:rPr>
          <w:rFonts w:ascii="Arial" w:hAnsi="Arial" w:cs="Arial"/>
          <w:sz w:val="20"/>
          <w:szCs w:val="20"/>
        </w:rPr>
        <w:t>Dubberley</w:t>
      </w:r>
      <w:proofErr w:type="spellEnd"/>
      <w:r w:rsidR="000E26EA" w:rsidRPr="00BE47E1">
        <w:rPr>
          <w:rFonts w:ascii="Arial" w:hAnsi="Arial" w:cs="Arial"/>
          <w:sz w:val="20"/>
          <w:szCs w:val="20"/>
        </w:rPr>
        <w:t xml:space="preserve"> on the state of contemporary knowledge and </w:t>
      </w:r>
      <w:r w:rsidR="004D523D" w:rsidRPr="00BE47E1">
        <w:rPr>
          <w:rFonts w:ascii="Arial" w:hAnsi="Arial" w:cs="Arial"/>
          <w:sz w:val="20"/>
          <w:szCs w:val="20"/>
        </w:rPr>
        <w:t>discussions surrounding sex,</w:t>
      </w:r>
      <w:r w:rsidRPr="00BE47E1">
        <w:rPr>
          <w:rFonts w:ascii="Arial" w:hAnsi="Arial" w:cs="Arial"/>
          <w:sz w:val="20"/>
          <w:szCs w:val="20"/>
        </w:rPr>
        <w:t xml:space="preserve"> and D</w:t>
      </w:r>
      <w:r w:rsidR="000E26EA" w:rsidRPr="00BE47E1">
        <w:rPr>
          <w:rFonts w:ascii="Arial" w:hAnsi="Arial" w:cs="Arial"/>
          <w:sz w:val="20"/>
          <w:szCs w:val="20"/>
        </w:rPr>
        <w:t>r Liza Z. Sigel on early twentieth century sexual activity and of its evidence in the archives. We were</w:t>
      </w:r>
      <w:r w:rsidRPr="00BE47E1">
        <w:rPr>
          <w:rFonts w:ascii="Arial" w:hAnsi="Arial" w:cs="Arial"/>
          <w:sz w:val="20"/>
          <w:szCs w:val="20"/>
        </w:rPr>
        <w:t xml:space="preserve"> </w:t>
      </w:r>
      <w:r w:rsidR="007B6D90" w:rsidRPr="00BE47E1">
        <w:rPr>
          <w:rFonts w:ascii="Arial" w:hAnsi="Arial" w:cs="Arial"/>
          <w:sz w:val="20"/>
          <w:szCs w:val="20"/>
        </w:rPr>
        <w:t>joined by a number of academics,</w:t>
      </w:r>
      <w:r w:rsidRPr="00BE47E1">
        <w:rPr>
          <w:rFonts w:ascii="Arial" w:hAnsi="Arial" w:cs="Arial"/>
          <w:sz w:val="20"/>
          <w:szCs w:val="20"/>
        </w:rPr>
        <w:t xml:space="preserve"> early career scholars</w:t>
      </w:r>
      <w:r w:rsidR="007B6D90" w:rsidRPr="00BE47E1">
        <w:rPr>
          <w:rFonts w:ascii="Arial" w:hAnsi="Arial" w:cs="Arial"/>
          <w:sz w:val="20"/>
          <w:szCs w:val="20"/>
        </w:rPr>
        <w:t xml:space="preserve"> and non-academics</w:t>
      </w:r>
      <w:r w:rsidRPr="00BE47E1">
        <w:rPr>
          <w:rFonts w:ascii="Arial" w:hAnsi="Arial" w:cs="Arial"/>
          <w:sz w:val="20"/>
          <w:szCs w:val="20"/>
        </w:rPr>
        <w:t xml:space="preserve"> fr</w:t>
      </w:r>
      <w:r w:rsidR="007B6D90" w:rsidRPr="00BE47E1">
        <w:rPr>
          <w:rFonts w:ascii="Arial" w:hAnsi="Arial" w:cs="Arial"/>
          <w:sz w:val="20"/>
          <w:szCs w:val="20"/>
        </w:rPr>
        <w:t>om across the world. On day one</w:t>
      </w:r>
      <w:r w:rsidR="000E26EA" w:rsidRPr="00BE47E1">
        <w:rPr>
          <w:rFonts w:ascii="Arial" w:hAnsi="Arial" w:cs="Arial"/>
          <w:sz w:val="20"/>
          <w:szCs w:val="20"/>
        </w:rPr>
        <w:t xml:space="preserve"> papers provided</w:t>
      </w:r>
      <w:r w:rsidRPr="00BE47E1">
        <w:rPr>
          <w:rFonts w:ascii="Arial" w:hAnsi="Arial" w:cs="Arial"/>
          <w:sz w:val="20"/>
          <w:szCs w:val="20"/>
        </w:rPr>
        <w:t xml:space="preserve"> insight </w:t>
      </w:r>
      <w:r w:rsidR="007B6D90" w:rsidRPr="00BE47E1">
        <w:rPr>
          <w:rFonts w:ascii="Arial" w:hAnsi="Arial" w:cs="Arial"/>
          <w:sz w:val="20"/>
          <w:szCs w:val="20"/>
        </w:rPr>
        <w:t>into adultery and marri</w:t>
      </w:r>
      <w:r w:rsidR="004D523D" w:rsidRPr="00BE47E1">
        <w:rPr>
          <w:rFonts w:ascii="Arial" w:hAnsi="Arial" w:cs="Arial"/>
          <w:sz w:val="20"/>
          <w:szCs w:val="20"/>
        </w:rPr>
        <w:t>age;</w:t>
      </w:r>
      <w:r w:rsidR="007B6D90" w:rsidRPr="00BE47E1">
        <w:rPr>
          <w:rFonts w:ascii="Arial" w:hAnsi="Arial" w:cs="Arial"/>
          <w:sz w:val="20"/>
          <w:szCs w:val="20"/>
        </w:rPr>
        <w:t xml:space="preserve"> anatomies and aesthetics of the body</w:t>
      </w:r>
      <w:r w:rsidR="00574068" w:rsidRPr="00BE47E1">
        <w:rPr>
          <w:rFonts w:ascii="Arial" w:hAnsi="Arial" w:cs="Arial"/>
          <w:sz w:val="20"/>
          <w:szCs w:val="20"/>
        </w:rPr>
        <w:t>;</w:t>
      </w:r>
      <w:r w:rsidR="007B6D90" w:rsidRPr="00BE47E1">
        <w:rPr>
          <w:rFonts w:ascii="Arial" w:hAnsi="Arial" w:cs="Arial"/>
          <w:sz w:val="20"/>
          <w:szCs w:val="20"/>
        </w:rPr>
        <w:t xml:space="preserve"> material culture and sexual acts</w:t>
      </w:r>
      <w:r w:rsidRPr="00BE47E1">
        <w:rPr>
          <w:rFonts w:ascii="Arial" w:hAnsi="Arial" w:cs="Arial"/>
          <w:sz w:val="20"/>
          <w:szCs w:val="20"/>
        </w:rPr>
        <w:t>.</w:t>
      </w:r>
      <w:r w:rsidR="007B6D90" w:rsidRPr="00BE47E1">
        <w:rPr>
          <w:rFonts w:ascii="Arial" w:hAnsi="Arial" w:cs="Arial"/>
          <w:sz w:val="20"/>
          <w:szCs w:val="20"/>
        </w:rPr>
        <w:t xml:space="preserve"> Day</w:t>
      </w:r>
      <w:r w:rsidRPr="00BE47E1">
        <w:rPr>
          <w:rFonts w:ascii="Arial" w:hAnsi="Arial" w:cs="Arial"/>
          <w:sz w:val="20"/>
          <w:szCs w:val="20"/>
        </w:rPr>
        <w:t xml:space="preserve"> </w:t>
      </w:r>
      <w:r w:rsidR="007B6D90" w:rsidRPr="00BE47E1">
        <w:rPr>
          <w:rFonts w:ascii="Arial" w:hAnsi="Arial" w:cs="Arial"/>
          <w:sz w:val="20"/>
          <w:szCs w:val="20"/>
        </w:rPr>
        <w:t xml:space="preserve">two was dominated by the eighteenth and nineteenth centuries with papers on the Marquis de Sade and the revolutionary press; </w:t>
      </w:r>
      <w:r w:rsidR="00574068" w:rsidRPr="00BE47E1">
        <w:rPr>
          <w:rFonts w:ascii="Arial" w:hAnsi="Arial" w:cs="Arial"/>
          <w:sz w:val="20"/>
          <w:szCs w:val="20"/>
        </w:rPr>
        <w:t xml:space="preserve">trade in medical handbooks </w:t>
      </w:r>
      <w:r w:rsidR="004D523D" w:rsidRPr="00BE47E1">
        <w:rPr>
          <w:rFonts w:ascii="Arial" w:hAnsi="Arial" w:cs="Arial"/>
          <w:sz w:val="20"/>
          <w:szCs w:val="20"/>
        </w:rPr>
        <w:t>and queer theory;</w:t>
      </w:r>
      <w:r w:rsidR="00574068" w:rsidRPr="00BE47E1">
        <w:rPr>
          <w:rFonts w:ascii="Arial" w:hAnsi="Arial" w:cs="Arial"/>
          <w:sz w:val="20"/>
          <w:szCs w:val="20"/>
        </w:rPr>
        <w:t xml:space="preserve"> Freud’s essays on sexuality and Francis Bacon on nature. The third day brought the conference to the twenty first century with a panel discussion on a</w:t>
      </w:r>
      <w:r w:rsidR="004D523D" w:rsidRPr="00BE47E1">
        <w:rPr>
          <w:rFonts w:ascii="Arial" w:hAnsi="Arial" w:cs="Arial"/>
          <w:sz w:val="20"/>
          <w:szCs w:val="20"/>
        </w:rPr>
        <w:t>rt and pornography, which was</w:t>
      </w:r>
      <w:r w:rsidR="00574068" w:rsidRPr="00BE47E1">
        <w:rPr>
          <w:rFonts w:ascii="Arial" w:hAnsi="Arial" w:cs="Arial"/>
          <w:sz w:val="20"/>
          <w:szCs w:val="20"/>
        </w:rPr>
        <w:t xml:space="preserve"> preceded by a paper on Japanese </w:t>
      </w:r>
      <w:proofErr w:type="spellStart"/>
      <w:r w:rsidR="00574068" w:rsidRPr="00BE47E1">
        <w:rPr>
          <w:rFonts w:ascii="Arial" w:hAnsi="Arial" w:cs="Arial"/>
          <w:sz w:val="20"/>
          <w:szCs w:val="20"/>
        </w:rPr>
        <w:t>Shunga</w:t>
      </w:r>
      <w:proofErr w:type="spellEnd"/>
      <w:r w:rsidR="00574068" w:rsidRPr="00BE47E1">
        <w:rPr>
          <w:rFonts w:ascii="Arial" w:hAnsi="Arial" w:cs="Arial"/>
          <w:sz w:val="20"/>
          <w:szCs w:val="20"/>
        </w:rPr>
        <w:t xml:space="preserve"> and succeeded with a presentation of the position of religion in art discourse on child and adolescent sexuality. </w:t>
      </w:r>
      <w:r w:rsidR="004D523D" w:rsidRPr="00BE47E1">
        <w:rPr>
          <w:rFonts w:ascii="Arial" w:hAnsi="Arial" w:cs="Arial"/>
          <w:sz w:val="20"/>
          <w:szCs w:val="20"/>
        </w:rPr>
        <w:t>There was also a paper on how the obscene represents and the conference ended with two informative papers, one on the current state of obscenity law in Britain and the other on labour in the online sex industry.</w:t>
      </w:r>
    </w:p>
    <w:p w:rsidR="00BE47E1" w:rsidRPr="00BE47E1" w:rsidRDefault="00BE47E1" w:rsidP="00BE47E1">
      <w:pPr>
        <w:spacing w:after="0" w:line="240" w:lineRule="auto"/>
        <w:rPr>
          <w:rFonts w:ascii="Arial" w:hAnsi="Arial" w:cs="Arial"/>
          <w:sz w:val="20"/>
          <w:szCs w:val="20"/>
        </w:rPr>
      </w:pPr>
    </w:p>
    <w:p w:rsidR="00BE47E1" w:rsidRPr="00BE47E1" w:rsidRDefault="00BE47E1" w:rsidP="00BE47E1">
      <w:pPr>
        <w:spacing w:after="0" w:line="240" w:lineRule="auto"/>
        <w:jc w:val="right"/>
        <w:rPr>
          <w:rFonts w:ascii="Arial" w:hAnsi="Arial" w:cs="Arial"/>
          <w:sz w:val="20"/>
          <w:szCs w:val="20"/>
        </w:rPr>
      </w:pPr>
      <w:r w:rsidRPr="00BE47E1">
        <w:rPr>
          <w:rFonts w:ascii="Arial" w:hAnsi="Arial" w:cs="Arial"/>
          <w:sz w:val="20"/>
          <w:szCs w:val="20"/>
        </w:rPr>
        <w:t>Aimee Burnham</w:t>
      </w:r>
    </w:p>
    <w:p w:rsidR="00BE47E1" w:rsidRPr="00BE47E1" w:rsidRDefault="00BE47E1" w:rsidP="00BE47E1">
      <w:pPr>
        <w:spacing w:after="0" w:line="240" w:lineRule="auto"/>
        <w:jc w:val="right"/>
        <w:rPr>
          <w:rFonts w:ascii="Arial" w:hAnsi="Arial" w:cs="Arial"/>
          <w:sz w:val="20"/>
          <w:szCs w:val="20"/>
        </w:rPr>
      </w:pPr>
      <w:r w:rsidRPr="00BE47E1">
        <w:rPr>
          <w:rFonts w:ascii="Arial" w:hAnsi="Arial" w:cs="Arial"/>
          <w:sz w:val="20"/>
          <w:szCs w:val="20"/>
        </w:rPr>
        <w:t>Department of History</w:t>
      </w:r>
    </w:p>
    <w:p w:rsidR="004D523D" w:rsidRPr="00BE47E1" w:rsidRDefault="004D523D" w:rsidP="00BE47E1">
      <w:pPr>
        <w:spacing w:after="0" w:line="240" w:lineRule="auto"/>
        <w:rPr>
          <w:rFonts w:ascii="Arial" w:hAnsi="Arial" w:cs="Arial"/>
          <w:sz w:val="20"/>
          <w:szCs w:val="20"/>
        </w:rPr>
      </w:pPr>
    </w:p>
    <w:p w:rsidR="004D523D" w:rsidRPr="00BE47E1" w:rsidRDefault="004D523D" w:rsidP="00BE47E1">
      <w:pPr>
        <w:spacing w:after="0" w:line="240" w:lineRule="auto"/>
        <w:rPr>
          <w:rFonts w:ascii="Arial" w:hAnsi="Arial" w:cs="Arial"/>
          <w:sz w:val="20"/>
          <w:szCs w:val="20"/>
        </w:rPr>
      </w:pPr>
    </w:p>
    <w:p w:rsidR="00101FA7" w:rsidRPr="00BE47E1" w:rsidRDefault="00101FA7" w:rsidP="00BE47E1">
      <w:pPr>
        <w:spacing w:after="0" w:line="240" w:lineRule="auto"/>
        <w:rPr>
          <w:rFonts w:ascii="Arial" w:hAnsi="Arial" w:cs="Arial"/>
          <w:sz w:val="20"/>
          <w:szCs w:val="20"/>
        </w:rPr>
      </w:pPr>
    </w:p>
    <w:p w:rsidR="00101FA7" w:rsidRPr="00BE47E1" w:rsidRDefault="00101FA7" w:rsidP="00BE47E1">
      <w:pPr>
        <w:spacing w:after="0" w:line="240" w:lineRule="auto"/>
        <w:rPr>
          <w:rFonts w:ascii="Arial" w:hAnsi="Arial" w:cs="Arial"/>
          <w:sz w:val="20"/>
          <w:szCs w:val="20"/>
        </w:rPr>
      </w:pPr>
    </w:p>
    <w:sectPr w:rsidR="00101FA7" w:rsidRPr="00BE47E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FA7"/>
    <w:rsid w:val="00071474"/>
    <w:rsid w:val="00090EBF"/>
    <w:rsid w:val="000A033B"/>
    <w:rsid w:val="000E039B"/>
    <w:rsid w:val="000E26EA"/>
    <w:rsid w:val="00101FA7"/>
    <w:rsid w:val="002B4935"/>
    <w:rsid w:val="003A6F1B"/>
    <w:rsid w:val="003D777A"/>
    <w:rsid w:val="004D523D"/>
    <w:rsid w:val="00571DC5"/>
    <w:rsid w:val="00574068"/>
    <w:rsid w:val="005D0892"/>
    <w:rsid w:val="00622957"/>
    <w:rsid w:val="006248FB"/>
    <w:rsid w:val="006810AE"/>
    <w:rsid w:val="007B6D90"/>
    <w:rsid w:val="00802166"/>
    <w:rsid w:val="008A76ED"/>
    <w:rsid w:val="009A0A3B"/>
    <w:rsid w:val="00A03F63"/>
    <w:rsid w:val="00A142BE"/>
    <w:rsid w:val="00AF2445"/>
    <w:rsid w:val="00AF2C47"/>
    <w:rsid w:val="00B007A9"/>
    <w:rsid w:val="00BE47E1"/>
    <w:rsid w:val="00C62992"/>
    <w:rsid w:val="00C723F7"/>
    <w:rsid w:val="00CC3D9C"/>
    <w:rsid w:val="00CE7965"/>
    <w:rsid w:val="00E22B15"/>
    <w:rsid w:val="00E4495A"/>
    <w:rsid w:val="00E77E26"/>
    <w:rsid w:val="00F66FCD"/>
    <w:rsid w:val="00FC608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44ECBAA8</Template>
  <TotalTime>1</TotalTime>
  <Pages>1</Pages>
  <Words>250</Words>
  <Characters>1430</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1677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Aimee Burnham</dc:creator>
  <cp:lastModifiedBy>Dibben, Susan</cp:lastModifiedBy>
  <cp:revision>2</cp:revision>
  <dcterms:created xsi:type="dcterms:W3CDTF">2013-07-30T10:04:00Z</dcterms:created>
  <dcterms:modified xsi:type="dcterms:W3CDTF">2013-07-30T10:04:00Z</dcterms:modified>
</cp:coreProperties>
</file>