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74F3" w:rsidRDefault="000874F3" w:rsidP="000874F3">
      <w:pPr>
        <w:jc w:val="center"/>
      </w:pPr>
      <w:bookmarkStart w:id="0" w:name="_GoBack"/>
      <w:bookmarkEnd w:id="0"/>
      <w:r>
        <w:t>Iran and the West: Converging Perspectives</w:t>
      </w:r>
    </w:p>
    <w:p w:rsidR="000874F3" w:rsidRDefault="000874F3" w:rsidP="000874F3">
      <w:pPr>
        <w:jc w:val="center"/>
      </w:pPr>
      <w:r>
        <w:t>1-3 July 2015, University of Warwick</w:t>
      </w:r>
    </w:p>
    <w:p w:rsidR="00B926B8" w:rsidRDefault="003C22FA" w:rsidP="00AE7DF8">
      <w:pPr>
        <w:jc w:val="both"/>
      </w:pPr>
      <w:r>
        <w:tab/>
        <w:t xml:space="preserve">This conference </w:t>
      </w:r>
      <w:r w:rsidR="0076652F">
        <w:t>aimed</w:t>
      </w:r>
      <w:r>
        <w:t xml:space="preserve"> to further our understanding of the relationship and mutual perceptions bet</w:t>
      </w:r>
      <w:r w:rsidR="0076652F">
        <w:t>ween Iran and the West from the earliest times to the present day. We sought to hold a truly interdisciplinary and international conference, so as to be able to address the issue of converging perceptions and relationships from as bro</w:t>
      </w:r>
      <w:r w:rsidR="00AE7DF8">
        <w:t xml:space="preserve">ad a range of views and intellectual standpoints </w:t>
      </w:r>
      <w:r w:rsidR="0076652F">
        <w:t>as possible</w:t>
      </w:r>
      <w:r w:rsidR="00AE7DF8">
        <w:t>.</w:t>
      </w:r>
      <w:r w:rsidR="00B926B8">
        <w:t xml:space="preserve"> This we achieved</w:t>
      </w:r>
      <w:r w:rsidR="00AE7DF8">
        <w:t>, with speakers from Britain, Ireland, Germany, France</w:t>
      </w:r>
      <w:r w:rsidR="00DC1B37">
        <w:t xml:space="preserve">, Italy, Norway, Russia, Israel, Pakistan, and elsewhere. </w:t>
      </w:r>
      <w:r w:rsidR="00591B12">
        <w:t>We also had delegates from a diverse range of academic backgrounds, such as history, literature, sociology, and art history</w:t>
      </w:r>
    </w:p>
    <w:p w:rsidR="00B926B8" w:rsidRDefault="00B926B8" w:rsidP="00AE7DF8">
      <w:pPr>
        <w:jc w:val="both"/>
      </w:pPr>
      <w:r>
        <w:tab/>
        <w:t xml:space="preserve">By bringing together such a diverse </w:t>
      </w:r>
      <w:r w:rsidR="00203BCE">
        <w:t xml:space="preserve">range of speakers, we were able to asses Western-Iranian perceptions and relations from very wide range of viewpoints. </w:t>
      </w:r>
      <w:r w:rsidR="00ED1CCC">
        <w:t>W</w:t>
      </w:r>
      <w:r w:rsidR="00203BCE">
        <w:t xml:space="preserve">e were able to </w:t>
      </w:r>
      <w:r w:rsidR="00045BCA">
        <w:t>identify</w:t>
      </w:r>
      <w:r w:rsidR="00203BCE">
        <w:t xml:space="preserve"> several themes:</w:t>
      </w:r>
    </w:p>
    <w:p w:rsidR="00B926B8" w:rsidRPr="00183976" w:rsidRDefault="00B926B8" w:rsidP="00B926B8">
      <w:pPr>
        <w:pStyle w:val="ListParagraph"/>
        <w:numPr>
          <w:ilvl w:val="1"/>
          <w:numId w:val="1"/>
        </w:numPr>
        <w:spacing w:line="240" w:lineRule="auto"/>
        <w:jc w:val="both"/>
      </w:pPr>
      <w:r w:rsidRPr="00183976">
        <w:t xml:space="preserve">The importance of history, and well established normative tales. </w:t>
      </w:r>
      <w:r w:rsidR="00ED1CCC">
        <w:t xml:space="preserve">Several papers described how very ancient tales </w:t>
      </w:r>
      <w:r w:rsidRPr="00183976">
        <w:t xml:space="preserve">can profoundly distort the </w:t>
      </w:r>
      <w:r w:rsidR="00203BCE" w:rsidRPr="00183976">
        <w:t>perceptions</w:t>
      </w:r>
      <w:r w:rsidR="00203BCE">
        <w:t xml:space="preserve"> of the</w:t>
      </w:r>
      <w:r w:rsidR="00203BCE" w:rsidRPr="00183976">
        <w:t xml:space="preserve"> </w:t>
      </w:r>
      <w:r w:rsidRPr="00183976">
        <w:t>present</w:t>
      </w:r>
      <w:r w:rsidR="00ED1CCC">
        <w:t xml:space="preserve">, and how </w:t>
      </w:r>
      <w:r w:rsidRPr="00183976">
        <w:t xml:space="preserve">these ancient tales can be used, and abused, to </w:t>
      </w:r>
      <w:r w:rsidR="00ED1CCC">
        <w:t>address</w:t>
      </w:r>
      <w:r w:rsidRPr="00183976">
        <w:t xml:space="preserve"> contemporary concerns</w:t>
      </w:r>
    </w:p>
    <w:p w:rsidR="00B926B8" w:rsidRPr="00183976" w:rsidRDefault="00B926B8" w:rsidP="00B926B8">
      <w:pPr>
        <w:pStyle w:val="ListParagraph"/>
        <w:numPr>
          <w:ilvl w:val="1"/>
          <w:numId w:val="1"/>
        </w:numPr>
        <w:spacing w:line="240" w:lineRule="auto"/>
        <w:jc w:val="both"/>
      </w:pPr>
      <w:r w:rsidRPr="00183976">
        <w:t>‘Meas</w:t>
      </w:r>
      <w:r w:rsidR="00A901DD">
        <w:t>uring up’ to the other and comp</w:t>
      </w:r>
      <w:r w:rsidRPr="00183976">
        <w:t>eti</w:t>
      </w:r>
      <w:r w:rsidR="00A901DD">
        <w:t>ti</w:t>
      </w:r>
      <w:r w:rsidRPr="00183976">
        <w:t>on</w:t>
      </w:r>
      <w:r w:rsidR="00203BCE">
        <w:t xml:space="preserve">. </w:t>
      </w:r>
      <w:r w:rsidRPr="00183976">
        <w:t xml:space="preserve">Relations between Iran and the west ‘matter’ to people on the ground, </w:t>
      </w:r>
      <w:r w:rsidR="00203BCE">
        <w:t>perhaps</w:t>
      </w:r>
      <w:r w:rsidRPr="00183976">
        <w:t xml:space="preserve"> to an irrational degree</w:t>
      </w:r>
      <w:r w:rsidR="00203BCE">
        <w:t>.</w:t>
      </w:r>
    </w:p>
    <w:p w:rsidR="00B926B8" w:rsidRPr="00183976" w:rsidRDefault="00B926B8" w:rsidP="00B926B8">
      <w:pPr>
        <w:pStyle w:val="ListParagraph"/>
        <w:numPr>
          <w:ilvl w:val="1"/>
          <w:numId w:val="1"/>
        </w:numPr>
        <w:spacing w:line="240" w:lineRule="auto"/>
        <w:jc w:val="both"/>
      </w:pPr>
      <w:r w:rsidRPr="00183976">
        <w:t>Mirrored perceptions –</w:t>
      </w:r>
      <w:r w:rsidR="00ED1CCC">
        <w:t xml:space="preserve"> </w:t>
      </w:r>
      <w:r w:rsidRPr="00183976">
        <w:t xml:space="preserve">Iranian-Western perceptions </w:t>
      </w:r>
      <w:r w:rsidR="00203BCE">
        <w:t xml:space="preserve">not </w:t>
      </w:r>
      <w:r w:rsidR="00ED1CCC">
        <w:t>infrequently</w:t>
      </w:r>
      <w:r w:rsidR="00A901DD">
        <w:t xml:space="preserve"> mirror each other, with </w:t>
      </w:r>
      <w:r w:rsidRPr="00183976">
        <w:t xml:space="preserve">mutual distrust, misunderstanding, assumption of cultural, ideological, religious, or perhaps military superiority, </w:t>
      </w:r>
      <w:r w:rsidR="00A901DD">
        <w:t xml:space="preserve">etc., </w:t>
      </w:r>
      <w:r w:rsidRPr="00183976">
        <w:t>being held by both Iranians and Westerners of each other.</w:t>
      </w:r>
      <w:r w:rsidR="00203BCE">
        <w:t xml:space="preserve"> T</w:t>
      </w:r>
      <w:r w:rsidRPr="00183976">
        <w:t xml:space="preserve">he reasons why each holds these views might be very different – but we get to the same place </w:t>
      </w:r>
    </w:p>
    <w:p w:rsidR="00B926B8" w:rsidRPr="00183976" w:rsidRDefault="00B926B8" w:rsidP="00B926B8">
      <w:pPr>
        <w:pStyle w:val="ListParagraph"/>
        <w:numPr>
          <w:ilvl w:val="1"/>
          <w:numId w:val="1"/>
        </w:numPr>
        <w:spacing w:line="240" w:lineRule="auto"/>
        <w:jc w:val="both"/>
      </w:pPr>
      <w:r w:rsidRPr="00183976">
        <w:t xml:space="preserve">Mutual respect. </w:t>
      </w:r>
      <w:r w:rsidR="00203BCE">
        <w:t>Though m</w:t>
      </w:r>
      <w:r w:rsidRPr="00183976">
        <w:t xml:space="preserve">any of the papers </w:t>
      </w:r>
      <w:r w:rsidR="00203BCE">
        <w:t>emphasised</w:t>
      </w:r>
      <w:r w:rsidRPr="00183976">
        <w:t xml:space="preserve"> conflict</w:t>
      </w:r>
      <w:r w:rsidR="00A901DD">
        <w:t xml:space="preserve">, </w:t>
      </w:r>
      <w:r w:rsidR="00203BCE">
        <w:t>it was clear that westerners and Iranians frequently held a</w:t>
      </w:r>
      <w:r w:rsidRPr="00183976">
        <w:t xml:space="preserve"> deep respect for the other. Iranians and ‘westerners’ might </w:t>
      </w:r>
      <w:r w:rsidR="00203BCE">
        <w:t>have had hostile political relation</w:t>
      </w:r>
      <w:r w:rsidR="00A901DD">
        <w:t>s</w:t>
      </w:r>
      <w:r w:rsidRPr="00183976">
        <w:t xml:space="preserve">, but one theme which has come through </w:t>
      </w:r>
      <w:r w:rsidR="00203BCE">
        <w:t>several</w:t>
      </w:r>
      <w:r w:rsidRPr="00183976">
        <w:t xml:space="preserve"> papers is that they frequently respected </w:t>
      </w:r>
      <w:r w:rsidR="00ED1CCC">
        <w:t>each other despite this.</w:t>
      </w:r>
    </w:p>
    <w:p w:rsidR="00B926B8" w:rsidRDefault="00B926B8" w:rsidP="00AE7DF8">
      <w:pPr>
        <w:pStyle w:val="ListParagraph"/>
        <w:numPr>
          <w:ilvl w:val="1"/>
          <w:numId w:val="1"/>
        </w:numPr>
        <w:spacing w:line="240" w:lineRule="auto"/>
        <w:jc w:val="both"/>
      </w:pPr>
      <w:r w:rsidRPr="00183976">
        <w:t xml:space="preserve">Finally, </w:t>
      </w:r>
      <w:r w:rsidR="00ED1CCC">
        <w:t>the use of t</w:t>
      </w:r>
      <w:r w:rsidRPr="00183976">
        <w:t xml:space="preserve">he ‘other’ </w:t>
      </w:r>
      <w:r w:rsidR="00ED1CCC">
        <w:t>in</w:t>
      </w:r>
      <w:r w:rsidRPr="00183976">
        <w:t xml:space="preserve"> better understanding oneself, or that a perception of the ‘other’ actually tells us more about concerns or diff</w:t>
      </w:r>
      <w:r w:rsidR="00A901DD">
        <w:t>iculties in the society doing the</w:t>
      </w:r>
      <w:r w:rsidRPr="00183976">
        <w:t xml:space="preserve"> portraying than it does about the society purportedly being portrayed. </w:t>
      </w:r>
    </w:p>
    <w:p w:rsidR="00B926B8" w:rsidRDefault="00B926B8" w:rsidP="00B926B8">
      <w:pPr>
        <w:tabs>
          <w:tab w:val="left" w:pos="720"/>
          <w:tab w:val="left" w:pos="1440"/>
          <w:tab w:val="left" w:pos="3120"/>
        </w:tabs>
        <w:jc w:val="both"/>
      </w:pPr>
      <w:r>
        <w:tab/>
      </w:r>
    </w:p>
    <w:sectPr w:rsidR="00B926B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8341C1"/>
    <w:multiLevelType w:val="hybridMultilevel"/>
    <w:tmpl w:val="9466B386"/>
    <w:lvl w:ilvl="0" w:tplc="2E1E7D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17D2"/>
    <w:rsid w:val="00045BCA"/>
    <w:rsid w:val="000874F3"/>
    <w:rsid w:val="00102FF9"/>
    <w:rsid w:val="00203BCE"/>
    <w:rsid w:val="003C22FA"/>
    <w:rsid w:val="00591B12"/>
    <w:rsid w:val="005A5514"/>
    <w:rsid w:val="00652528"/>
    <w:rsid w:val="0076652F"/>
    <w:rsid w:val="00A901DD"/>
    <w:rsid w:val="00AE7DF8"/>
    <w:rsid w:val="00B926B8"/>
    <w:rsid w:val="00BC74AC"/>
    <w:rsid w:val="00DC1B37"/>
    <w:rsid w:val="00E017D2"/>
    <w:rsid w:val="00ED1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60AC7F1F-FF46-472F-B607-8FCB9164D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926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3A169A89</Template>
  <TotalTime>0</TotalTime>
  <Pages>1</Pages>
  <Words>340</Words>
  <Characters>1938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Bagot</dc:creator>
  <cp:lastModifiedBy>Dibben, Sue</cp:lastModifiedBy>
  <cp:revision>2</cp:revision>
  <dcterms:created xsi:type="dcterms:W3CDTF">2015-07-20T12:09:00Z</dcterms:created>
  <dcterms:modified xsi:type="dcterms:W3CDTF">2015-07-20T12:09:00Z</dcterms:modified>
</cp:coreProperties>
</file>