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BEAF71" w14:textId="607EA56C" w:rsidR="003F6DF7" w:rsidRDefault="003F6DF7" w:rsidP="003F6DF7">
      <w:pPr>
        <w:jc w:val="center"/>
        <w:rPr>
          <w:rFonts w:ascii="Times New Roman" w:hAnsi="Times New Roman" w:cs="Times New Roman"/>
          <w:sz w:val="28"/>
          <w:szCs w:val="28"/>
        </w:rPr>
      </w:pPr>
      <w:r w:rsidRPr="00E85868">
        <w:rPr>
          <w:rFonts w:ascii="Times New Roman" w:hAnsi="Times New Roman" w:cs="Times New Roman"/>
          <w:sz w:val="28"/>
          <w:szCs w:val="28"/>
        </w:rPr>
        <w:t>Is a Better World Possible? - Solidarity as a Conversation across Temporalities</w:t>
      </w:r>
    </w:p>
    <w:p w14:paraId="268D7AF6" w14:textId="75354382" w:rsidR="00E85868" w:rsidRPr="00E85868" w:rsidRDefault="00E85868" w:rsidP="003F6DF7">
      <w:pPr>
        <w:jc w:val="center"/>
        <w:rPr>
          <w:rFonts w:ascii="Times New Roman" w:hAnsi="Times New Roman" w:cs="Times New Roman"/>
          <w:sz w:val="28"/>
          <w:szCs w:val="28"/>
        </w:rPr>
      </w:pPr>
      <w:r>
        <w:rPr>
          <w:rFonts w:ascii="Times New Roman" w:hAnsi="Times New Roman" w:cs="Times New Roman"/>
          <w:sz w:val="28"/>
          <w:szCs w:val="28"/>
        </w:rPr>
        <w:t>Conference Report</w:t>
      </w:r>
    </w:p>
    <w:p w14:paraId="3FBBE7ED" w14:textId="69FBDAD6" w:rsidR="003C0EF2" w:rsidRPr="00E85868" w:rsidRDefault="007B320A" w:rsidP="003F6DF7">
      <w:pPr>
        <w:rPr>
          <w:rStyle w:val="normaltextrun"/>
          <w:rFonts w:ascii="Times New Roman" w:hAnsi="Times New Roman" w:cs="Times New Roman"/>
        </w:rPr>
      </w:pPr>
      <w:r w:rsidRPr="00E85868">
        <w:rPr>
          <w:rFonts w:ascii="Times New Roman" w:hAnsi="Times New Roman" w:cs="Times New Roman"/>
        </w:rPr>
        <w:t xml:space="preserve">This </w:t>
      </w:r>
      <w:r w:rsidRPr="00E85868">
        <w:rPr>
          <w:rStyle w:val="normaltextrun"/>
          <w:rFonts w:ascii="Times New Roman" w:hAnsi="Times New Roman" w:cs="Times New Roman"/>
        </w:rPr>
        <w:t>one-day hybrid and interdisciplinary conference</w:t>
      </w:r>
      <w:r w:rsidR="00323D11">
        <w:rPr>
          <w:rStyle w:val="normaltextrun"/>
          <w:rFonts w:ascii="Times New Roman" w:hAnsi="Times New Roman" w:cs="Times New Roman"/>
        </w:rPr>
        <w:t>, organised on 29 November 2025 at the University of Warwick,</w:t>
      </w:r>
      <w:r w:rsidRPr="00E85868">
        <w:rPr>
          <w:rStyle w:val="normaltextrun"/>
          <w:rFonts w:ascii="Times New Roman" w:hAnsi="Times New Roman" w:cs="Times New Roman"/>
        </w:rPr>
        <w:t xml:space="preserve"> provided a </w:t>
      </w:r>
      <w:r w:rsidR="003C0EF2" w:rsidRPr="00E85868">
        <w:rPr>
          <w:rStyle w:val="normaltextrun"/>
          <w:rFonts w:ascii="Times New Roman" w:hAnsi="Times New Roman" w:cs="Times New Roman"/>
        </w:rPr>
        <w:t xml:space="preserve">forum to </w:t>
      </w:r>
      <w:r w:rsidRPr="00E85868">
        <w:rPr>
          <w:rStyle w:val="normaltextrun"/>
          <w:rFonts w:ascii="Times New Roman" w:hAnsi="Times New Roman" w:cs="Times New Roman"/>
        </w:rPr>
        <w:t>explor</w:t>
      </w:r>
      <w:r w:rsidR="003C0EF2" w:rsidRPr="00E85868">
        <w:rPr>
          <w:rStyle w:val="normaltextrun"/>
          <w:rFonts w:ascii="Times New Roman" w:hAnsi="Times New Roman" w:cs="Times New Roman"/>
        </w:rPr>
        <w:t xml:space="preserve">e </w:t>
      </w:r>
      <w:r w:rsidRPr="00E85868">
        <w:rPr>
          <w:rStyle w:val="normaltextrun"/>
          <w:rFonts w:ascii="Times New Roman" w:hAnsi="Times New Roman" w:cs="Times New Roman"/>
        </w:rPr>
        <w:t xml:space="preserve">solidarity and its relationship with temporality </w:t>
      </w:r>
      <w:r w:rsidR="003C0EF2" w:rsidRPr="00E85868">
        <w:rPr>
          <w:rStyle w:val="normaltextrun"/>
          <w:rFonts w:ascii="Times New Roman" w:hAnsi="Times New Roman" w:cs="Times New Roman"/>
        </w:rPr>
        <w:t xml:space="preserve">and </w:t>
      </w:r>
      <w:r w:rsidRPr="00E85868">
        <w:rPr>
          <w:rStyle w:val="normaltextrun"/>
          <w:rFonts w:ascii="Times New Roman" w:hAnsi="Times New Roman" w:cs="Times New Roman"/>
        </w:rPr>
        <w:t xml:space="preserve">to excavate </w:t>
      </w:r>
      <w:r w:rsidRPr="00E85868">
        <w:rPr>
          <w:rStyle w:val="normaltextrun"/>
          <w:rFonts w:ascii="Times New Roman" w:hAnsi="Times New Roman" w:cs="Times New Roman"/>
          <w:color w:val="202020"/>
        </w:rPr>
        <w:t>the many forms, meanings and approaches attached to the idea of solidarity</w:t>
      </w:r>
      <w:r w:rsidR="007131D1" w:rsidRPr="00E85868">
        <w:rPr>
          <w:rStyle w:val="normaltextrun"/>
          <w:rFonts w:ascii="Times New Roman" w:hAnsi="Times New Roman" w:cs="Times New Roman"/>
          <w:color w:val="202020"/>
        </w:rPr>
        <w:t>.</w:t>
      </w:r>
      <w:r w:rsidR="00E85868">
        <w:rPr>
          <w:rStyle w:val="normaltextrun"/>
          <w:rFonts w:ascii="Times New Roman" w:hAnsi="Times New Roman" w:cs="Times New Roman"/>
          <w:color w:val="202020"/>
        </w:rPr>
        <w:t xml:space="preserve"> </w:t>
      </w:r>
      <w:r w:rsidR="00195433" w:rsidRPr="00E85868">
        <w:rPr>
          <w:rStyle w:val="normaltextrun"/>
          <w:rFonts w:ascii="Times New Roman" w:hAnsi="Times New Roman" w:cs="Times New Roman"/>
        </w:rPr>
        <w:t>The Conference engendered discussions about how solidarity as a praxis and theory engages with what is deemed as impossible futures, the relationship between solidarity and imagination, the legacies of past movements for present struggles and about the failures and difficulties</w:t>
      </w:r>
      <w:r w:rsidR="00E85868">
        <w:rPr>
          <w:rStyle w:val="normaltextrun"/>
          <w:rFonts w:ascii="Times New Roman" w:hAnsi="Times New Roman" w:cs="Times New Roman"/>
        </w:rPr>
        <w:t xml:space="preserve"> encountered </w:t>
      </w:r>
      <w:r w:rsidR="00195433" w:rsidRPr="00E85868">
        <w:rPr>
          <w:rStyle w:val="normaltextrun"/>
          <w:rFonts w:ascii="Times New Roman" w:hAnsi="Times New Roman" w:cs="Times New Roman"/>
        </w:rPr>
        <w:t xml:space="preserve">in forming solidarities. </w:t>
      </w:r>
    </w:p>
    <w:p w14:paraId="6D2B264E" w14:textId="7F23C1A2" w:rsidR="00333D25" w:rsidRPr="00E85868" w:rsidRDefault="00333D25" w:rsidP="003F6DF7">
      <w:pPr>
        <w:rPr>
          <w:rStyle w:val="normaltextrun"/>
          <w:rFonts w:ascii="Times New Roman" w:hAnsi="Times New Roman" w:cs="Times New Roman"/>
        </w:rPr>
      </w:pPr>
      <w:r w:rsidRPr="00E85868">
        <w:rPr>
          <w:rStyle w:val="normaltextrun"/>
          <w:rFonts w:ascii="Times New Roman" w:hAnsi="Times New Roman" w:cs="Times New Roman"/>
        </w:rPr>
        <w:t xml:space="preserve">The conference was well attended with 44 in-person delegates and 23 online attendees. </w:t>
      </w:r>
      <w:r w:rsidR="00B60DBD" w:rsidRPr="00E85868">
        <w:rPr>
          <w:rStyle w:val="normaltextrun"/>
          <w:rFonts w:ascii="Times New Roman" w:hAnsi="Times New Roman" w:cs="Times New Roman"/>
        </w:rPr>
        <w:t>There were 17 speakers presenting their research at the conference</w:t>
      </w:r>
      <w:r w:rsidR="00E85868">
        <w:rPr>
          <w:rStyle w:val="normaltextrun"/>
          <w:rFonts w:ascii="Times New Roman" w:hAnsi="Times New Roman" w:cs="Times New Roman"/>
        </w:rPr>
        <w:t>,</w:t>
      </w:r>
      <w:r w:rsidR="00B60DBD" w:rsidRPr="00E85868">
        <w:rPr>
          <w:rStyle w:val="normaltextrun"/>
          <w:rFonts w:ascii="Times New Roman" w:hAnsi="Times New Roman" w:cs="Times New Roman"/>
        </w:rPr>
        <w:t xml:space="preserve"> with 10 in-person and 7 online presenters. </w:t>
      </w:r>
      <w:r w:rsidRPr="00E85868">
        <w:rPr>
          <w:rStyle w:val="normaltextrun"/>
          <w:rFonts w:ascii="Times New Roman" w:hAnsi="Times New Roman" w:cs="Times New Roman"/>
        </w:rPr>
        <w:t>As a hybrid conference</w:t>
      </w:r>
      <w:r w:rsidR="00E85868">
        <w:rPr>
          <w:rStyle w:val="normaltextrun"/>
          <w:rFonts w:ascii="Times New Roman" w:hAnsi="Times New Roman" w:cs="Times New Roman"/>
        </w:rPr>
        <w:t>,</w:t>
      </w:r>
      <w:r w:rsidRPr="00E85868">
        <w:rPr>
          <w:rStyle w:val="normaltextrun"/>
          <w:rFonts w:ascii="Times New Roman" w:hAnsi="Times New Roman" w:cs="Times New Roman"/>
        </w:rPr>
        <w:t xml:space="preserve"> it enabled p</w:t>
      </w:r>
      <w:r w:rsidR="00E85868">
        <w:rPr>
          <w:rStyle w:val="normaltextrun"/>
          <w:rFonts w:ascii="Times New Roman" w:hAnsi="Times New Roman" w:cs="Times New Roman"/>
        </w:rPr>
        <w:t xml:space="preserve">articipants </w:t>
      </w:r>
      <w:r w:rsidRPr="00E85868">
        <w:rPr>
          <w:rStyle w:val="normaltextrun"/>
          <w:rFonts w:ascii="Times New Roman" w:hAnsi="Times New Roman" w:cs="Times New Roman"/>
        </w:rPr>
        <w:t>from across Europe, North America and the Global South to present and participate in the discussions.</w:t>
      </w:r>
    </w:p>
    <w:p w14:paraId="7F7CF99D" w14:textId="7E73E368" w:rsidR="00333D25" w:rsidRPr="00E85868" w:rsidRDefault="00333D25" w:rsidP="003F6DF7">
      <w:pPr>
        <w:rPr>
          <w:rStyle w:val="normaltextrun"/>
          <w:rFonts w:ascii="Times New Roman" w:hAnsi="Times New Roman" w:cs="Times New Roman"/>
        </w:rPr>
      </w:pPr>
      <w:r w:rsidRPr="00E85868">
        <w:rPr>
          <w:rStyle w:val="normaltextrun"/>
          <w:rFonts w:ascii="Times New Roman" w:hAnsi="Times New Roman" w:cs="Times New Roman"/>
        </w:rPr>
        <w:t xml:space="preserve">The conference began with </w:t>
      </w:r>
      <w:r w:rsidR="002963A4" w:rsidRPr="00E85868">
        <w:rPr>
          <w:rStyle w:val="normaltextrun"/>
          <w:rFonts w:ascii="Times New Roman" w:hAnsi="Times New Roman" w:cs="Times New Roman"/>
        </w:rPr>
        <w:t xml:space="preserve">the First Session, “Solidarity and Imagining New Worlds”, chaired by Mohammad Javanmard (University of Warwick). </w:t>
      </w:r>
      <w:r w:rsidR="00E85868">
        <w:rPr>
          <w:rStyle w:val="normaltextrun"/>
          <w:rFonts w:ascii="Times New Roman" w:hAnsi="Times New Roman" w:cs="Times New Roman"/>
        </w:rPr>
        <w:t xml:space="preserve">The session led to discussions </w:t>
      </w:r>
      <w:r w:rsidR="002963A4" w:rsidRPr="00E85868">
        <w:rPr>
          <w:rStyle w:val="normaltextrun"/>
          <w:rFonts w:ascii="Times New Roman" w:hAnsi="Times New Roman" w:cs="Times New Roman"/>
        </w:rPr>
        <w:t xml:space="preserve">about how solidarity </w:t>
      </w:r>
      <w:r w:rsidR="00E85868">
        <w:rPr>
          <w:rStyle w:val="normaltextrun"/>
          <w:rFonts w:ascii="Times New Roman" w:hAnsi="Times New Roman" w:cs="Times New Roman"/>
        </w:rPr>
        <w:t>is/</w:t>
      </w:r>
      <w:r w:rsidR="002963A4" w:rsidRPr="00E85868">
        <w:rPr>
          <w:rStyle w:val="normaltextrun"/>
          <w:rFonts w:ascii="Times New Roman" w:hAnsi="Times New Roman" w:cs="Times New Roman"/>
        </w:rPr>
        <w:t>was built across various historical contexts and social movements</w:t>
      </w:r>
      <w:r w:rsidR="00E85868">
        <w:rPr>
          <w:rStyle w:val="normaltextrun"/>
          <w:rFonts w:ascii="Times New Roman" w:hAnsi="Times New Roman" w:cs="Times New Roman"/>
        </w:rPr>
        <w:t xml:space="preserve">, </w:t>
      </w:r>
      <w:r w:rsidR="002963A4" w:rsidRPr="00E85868">
        <w:rPr>
          <w:rStyle w:val="normaltextrun"/>
          <w:rFonts w:ascii="Times New Roman" w:hAnsi="Times New Roman" w:cs="Times New Roman"/>
        </w:rPr>
        <w:t xml:space="preserve">and some of the difficulties that were encountered in the process. </w:t>
      </w:r>
    </w:p>
    <w:p w14:paraId="234A9537" w14:textId="20C4A70F" w:rsidR="00C12673" w:rsidRPr="00E85868" w:rsidRDefault="002963A4" w:rsidP="003F6DF7">
      <w:pPr>
        <w:rPr>
          <w:rStyle w:val="normaltextrun"/>
          <w:rFonts w:ascii="Times New Roman" w:hAnsi="Times New Roman" w:cs="Times New Roman"/>
        </w:rPr>
      </w:pPr>
      <w:r w:rsidRPr="00E85868">
        <w:rPr>
          <w:rStyle w:val="normaltextrun"/>
          <w:rFonts w:ascii="Times New Roman" w:hAnsi="Times New Roman" w:cs="Times New Roman"/>
        </w:rPr>
        <w:t>The first Session was followed by the Keynote address titled “Solidarity and the contemporary anticolonial historical novel” by Professor Anna Bernard from King’s College London. Professor Bernard’s talk invited some fruitful discussions about the ability of literature to create a conversation</w:t>
      </w:r>
      <w:r w:rsidR="00C12673" w:rsidRPr="00E85868">
        <w:rPr>
          <w:rStyle w:val="normaltextrun"/>
          <w:rFonts w:ascii="Times New Roman" w:hAnsi="Times New Roman" w:cs="Times New Roman"/>
        </w:rPr>
        <w:t xml:space="preserve"> about solidarities</w:t>
      </w:r>
      <w:r w:rsidRPr="00E85868">
        <w:rPr>
          <w:rStyle w:val="normaltextrun"/>
          <w:rFonts w:ascii="Times New Roman" w:hAnsi="Times New Roman" w:cs="Times New Roman"/>
        </w:rPr>
        <w:t xml:space="preserve"> across temporalities, a</w:t>
      </w:r>
      <w:r w:rsidR="00C12673" w:rsidRPr="00E85868">
        <w:rPr>
          <w:rStyle w:val="normaltextrun"/>
          <w:rFonts w:ascii="Times New Roman" w:hAnsi="Times New Roman" w:cs="Times New Roman"/>
        </w:rPr>
        <w:t>nd how it envisions a recommitment to past struggles.</w:t>
      </w:r>
    </w:p>
    <w:p w14:paraId="39B08D46" w14:textId="1F6F41A9" w:rsidR="002963A4" w:rsidRPr="00E85868" w:rsidRDefault="00C12673" w:rsidP="003F6DF7">
      <w:pPr>
        <w:rPr>
          <w:rStyle w:val="normaltextrun"/>
          <w:rFonts w:ascii="Times New Roman" w:hAnsi="Times New Roman" w:cs="Times New Roman"/>
        </w:rPr>
      </w:pPr>
      <w:r w:rsidRPr="00E85868">
        <w:rPr>
          <w:rStyle w:val="normaltextrun"/>
          <w:rFonts w:ascii="Times New Roman" w:hAnsi="Times New Roman" w:cs="Times New Roman"/>
        </w:rPr>
        <w:t>Post lunch</w:t>
      </w:r>
      <w:r w:rsidR="00E85868">
        <w:rPr>
          <w:rStyle w:val="normaltextrun"/>
          <w:rFonts w:ascii="Times New Roman" w:hAnsi="Times New Roman" w:cs="Times New Roman"/>
        </w:rPr>
        <w:t>,</w:t>
      </w:r>
      <w:r w:rsidRPr="00E85868">
        <w:rPr>
          <w:rStyle w:val="normaltextrun"/>
          <w:rFonts w:ascii="Times New Roman" w:hAnsi="Times New Roman" w:cs="Times New Roman"/>
        </w:rPr>
        <w:t xml:space="preserve"> there were four sessions arranged into two parallel</w:t>
      </w:r>
      <w:r w:rsidR="00E85868">
        <w:rPr>
          <w:rStyle w:val="normaltextrun"/>
          <w:rFonts w:ascii="Times New Roman" w:hAnsi="Times New Roman" w:cs="Times New Roman"/>
        </w:rPr>
        <w:t xml:space="preserve"> panels</w:t>
      </w:r>
      <w:r w:rsidRPr="00E85868">
        <w:rPr>
          <w:rStyle w:val="normaltextrun"/>
          <w:rFonts w:ascii="Times New Roman" w:hAnsi="Times New Roman" w:cs="Times New Roman"/>
        </w:rPr>
        <w:t>. Session 2 A “Forging Connections and Building Bridges” chaired by Aman Sinha (University of Warwick) and 2 B: Precarious Solidarities: Challenges and Limits chaired by Professor Rashmi Varma (University of Warwick) happened side by side and generated some important</w:t>
      </w:r>
      <w:r w:rsidR="00E85868">
        <w:rPr>
          <w:rStyle w:val="normaltextrun"/>
          <w:rFonts w:ascii="Times New Roman" w:hAnsi="Times New Roman" w:cs="Times New Roman"/>
        </w:rPr>
        <w:t xml:space="preserve"> insights </w:t>
      </w:r>
      <w:r w:rsidRPr="00E85868">
        <w:rPr>
          <w:rStyle w:val="normaltextrun"/>
          <w:rFonts w:ascii="Times New Roman" w:hAnsi="Times New Roman" w:cs="Times New Roman"/>
        </w:rPr>
        <w:t xml:space="preserve">about dialogue, difference and the challenges to building solidarity in a neoliberal present. </w:t>
      </w:r>
    </w:p>
    <w:p w14:paraId="6E35C037" w14:textId="207F3793" w:rsidR="00C12673" w:rsidRPr="00E85868" w:rsidRDefault="00C12673" w:rsidP="003F6DF7">
      <w:pPr>
        <w:rPr>
          <w:rStyle w:val="normaltextrun"/>
          <w:rFonts w:ascii="Times New Roman" w:hAnsi="Times New Roman" w:cs="Times New Roman"/>
        </w:rPr>
      </w:pPr>
      <w:r w:rsidRPr="00E85868">
        <w:rPr>
          <w:rStyle w:val="normaltextrun"/>
          <w:rFonts w:ascii="Times New Roman" w:hAnsi="Times New Roman" w:cs="Times New Roman"/>
        </w:rPr>
        <w:t xml:space="preserve">Session 3A: </w:t>
      </w:r>
      <w:r w:rsidR="00E85868" w:rsidRPr="00E85868">
        <w:rPr>
          <w:rStyle w:val="normaltextrun"/>
          <w:rFonts w:ascii="Times New Roman" w:hAnsi="Times New Roman" w:cs="Times New Roman"/>
        </w:rPr>
        <w:t>“</w:t>
      </w:r>
      <w:r w:rsidRPr="00E85868">
        <w:rPr>
          <w:rStyle w:val="normaltextrun"/>
          <w:rFonts w:ascii="Times New Roman" w:hAnsi="Times New Roman" w:cs="Times New Roman"/>
        </w:rPr>
        <w:t>Performing Solidarity: Aesthetics and Politics</w:t>
      </w:r>
      <w:r w:rsidR="00E85868" w:rsidRPr="00E85868">
        <w:rPr>
          <w:rStyle w:val="normaltextrun"/>
          <w:rFonts w:ascii="Times New Roman" w:hAnsi="Times New Roman" w:cs="Times New Roman"/>
        </w:rPr>
        <w:t>”</w:t>
      </w:r>
      <w:r w:rsidR="00E85868">
        <w:rPr>
          <w:rStyle w:val="normaltextrun"/>
          <w:rFonts w:ascii="Times New Roman" w:hAnsi="Times New Roman" w:cs="Times New Roman"/>
        </w:rPr>
        <w:t>,</w:t>
      </w:r>
      <w:r w:rsidR="00E85868" w:rsidRPr="00E85868">
        <w:rPr>
          <w:rStyle w:val="normaltextrun"/>
          <w:rFonts w:ascii="Times New Roman" w:hAnsi="Times New Roman" w:cs="Times New Roman"/>
        </w:rPr>
        <w:t xml:space="preserve"> </w:t>
      </w:r>
      <w:r w:rsidRPr="00E85868">
        <w:rPr>
          <w:rStyle w:val="normaltextrun"/>
          <w:rFonts w:ascii="Times New Roman" w:hAnsi="Times New Roman" w:cs="Times New Roman"/>
        </w:rPr>
        <w:t>chaired by Aishwarya Walvekar (University of Warwick)</w:t>
      </w:r>
      <w:r w:rsidR="00E85868">
        <w:rPr>
          <w:rStyle w:val="normaltextrun"/>
          <w:rFonts w:ascii="Times New Roman" w:hAnsi="Times New Roman" w:cs="Times New Roman"/>
        </w:rPr>
        <w:t>,</w:t>
      </w:r>
      <w:r w:rsidRPr="00E85868">
        <w:rPr>
          <w:rStyle w:val="normaltextrun"/>
          <w:rFonts w:ascii="Times New Roman" w:hAnsi="Times New Roman" w:cs="Times New Roman"/>
        </w:rPr>
        <w:t xml:space="preserve"> explored how diverse artistic and cultural forms like songs, theatre and cinema perform solidarity and can link people across space and time. Session 3</w:t>
      </w:r>
      <w:r w:rsidR="00E85868" w:rsidRPr="00E85868">
        <w:rPr>
          <w:rStyle w:val="normaltextrun"/>
          <w:rFonts w:ascii="Times New Roman" w:hAnsi="Times New Roman" w:cs="Times New Roman"/>
        </w:rPr>
        <w:t>B: “</w:t>
      </w:r>
      <w:r w:rsidR="00195433" w:rsidRPr="00E85868">
        <w:rPr>
          <w:rStyle w:val="normaltextrun"/>
          <w:rFonts w:ascii="Times New Roman" w:hAnsi="Times New Roman" w:cs="Times New Roman"/>
        </w:rPr>
        <w:t>A</w:t>
      </w:r>
      <w:r w:rsidR="00827EBA" w:rsidRPr="00E85868">
        <w:rPr>
          <w:rStyle w:val="normaltextrun"/>
          <w:rFonts w:ascii="Times New Roman" w:hAnsi="Times New Roman" w:cs="Times New Roman"/>
        </w:rPr>
        <w:t xml:space="preserve">rt and </w:t>
      </w:r>
      <w:r w:rsidR="00195433" w:rsidRPr="00E85868">
        <w:rPr>
          <w:rStyle w:val="normaltextrun"/>
          <w:rFonts w:ascii="Times New Roman" w:hAnsi="Times New Roman" w:cs="Times New Roman"/>
        </w:rPr>
        <w:t>Li</w:t>
      </w:r>
      <w:r w:rsidR="00827EBA" w:rsidRPr="00E85868">
        <w:rPr>
          <w:rStyle w:val="normaltextrun"/>
          <w:rFonts w:ascii="Times New Roman" w:hAnsi="Times New Roman" w:cs="Times New Roman"/>
        </w:rPr>
        <w:t xml:space="preserve">terature </w:t>
      </w:r>
      <w:r w:rsidR="00195433" w:rsidRPr="00E85868">
        <w:rPr>
          <w:rStyle w:val="normaltextrun"/>
          <w:rFonts w:ascii="Times New Roman" w:hAnsi="Times New Roman" w:cs="Times New Roman"/>
        </w:rPr>
        <w:t>as S</w:t>
      </w:r>
      <w:r w:rsidR="00827EBA" w:rsidRPr="00E85868">
        <w:rPr>
          <w:rStyle w:val="normaltextrun"/>
          <w:rFonts w:ascii="Times New Roman" w:hAnsi="Times New Roman" w:cs="Times New Roman"/>
        </w:rPr>
        <w:t xml:space="preserve">ites of </w:t>
      </w:r>
      <w:r w:rsidR="00195433" w:rsidRPr="00E85868">
        <w:rPr>
          <w:rStyle w:val="normaltextrun"/>
          <w:rFonts w:ascii="Times New Roman" w:hAnsi="Times New Roman" w:cs="Times New Roman"/>
        </w:rPr>
        <w:t>R</w:t>
      </w:r>
      <w:r w:rsidR="00827EBA" w:rsidRPr="00E85868">
        <w:rPr>
          <w:rStyle w:val="normaltextrun"/>
          <w:rFonts w:ascii="Times New Roman" w:hAnsi="Times New Roman" w:cs="Times New Roman"/>
        </w:rPr>
        <w:t>esistance</w:t>
      </w:r>
      <w:r w:rsidR="00E85868" w:rsidRPr="00E85868">
        <w:rPr>
          <w:rStyle w:val="normaltextrun"/>
          <w:rFonts w:ascii="Times New Roman" w:hAnsi="Times New Roman" w:cs="Times New Roman"/>
        </w:rPr>
        <w:t>”</w:t>
      </w:r>
      <w:r w:rsidR="00E85868">
        <w:rPr>
          <w:rStyle w:val="normaltextrun"/>
          <w:rFonts w:ascii="Times New Roman" w:hAnsi="Times New Roman" w:cs="Times New Roman"/>
        </w:rPr>
        <w:t>,</w:t>
      </w:r>
      <w:r w:rsidR="00E85868" w:rsidRPr="00E85868">
        <w:rPr>
          <w:rStyle w:val="normaltextrun"/>
          <w:rFonts w:ascii="Times New Roman" w:hAnsi="Times New Roman" w:cs="Times New Roman"/>
        </w:rPr>
        <w:t xml:space="preserve"> </w:t>
      </w:r>
      <w:r w:rsidR="00195433" w:rsidRPr="00E85868">
        <w:rPr>
          <w:rStyle w:val="normaltextrun"/>
          <w:rFonts w:ascii="Times New Roman" w:hAnsi="Times New Roman" w:cs="Times New Roman"/>
        </w:rPr>
        <w:t>chaired by Nadia Hajal Backleh</w:t>
      </w:r>
      <w:r w:rsidR="00E85868" w:rsidRPr="00E85868">
        <w:rPr>
          <w:rStyle w:val="normaltextrun"/>
          <w:rFonts w:ascii="Times New Roman" w:hAnsi="Times New Roman" w:cs="Times New Roman"/>
        </w:rPr>
        <w:t xml:space="preserve"> (University of Warwick)</w:t>
      </w:r>
      <w:r w:rsidR="00E85868">
        <w:rPr>
          <w:rStyle w:val="normaltextrun"/>
          <w:rFonts w:ascii="Times New Roman" w:hAnsi="Times New Roman" w:cs="Times New Roman"/>
        </w:rPr>
        <w:t>,</w:t>
      </w:r>
      <w:r w:rsidR="00E85868" w:rsidRPr="00E85868">
        <w:rPr>
          <w:rStyle w:val="normaltextrun"/>
          <w:rFonts w:ascii="Times New Roman" w:hAnsi="Times New Roman" w:cs="Times New Roman"/>
        </w:rPr>
        <w:t xml:space="preserve"> discussed</w:t>
      </w:r>
      <w:r w:rsidR="00195433" w:rsidRPr="00E85868">
        <w:rPr>
          <w:rStyle w:val="normaltextrun"/>
          <w:rFonts w:ascii="Times New Roman" w:hAnsi="Times New Roman" w:cs="Times New Roman"/>
        </w:rPr>
        <w:t xml:space="preserve"> how </w:t>
      </w:r>
      <w:r w:rsidR="00827EBA" w:rsidRPr="00E85868">
        <w:rPr>
          <w:rStyle w:val="normaltextrun"/>
          <w:rFonts w:ascii="Times New Roman" w:hAnsi="Times New Roman" w:cs="Times New Roman"/>
        </w:rPr>
        <w:t>communities use art as a means of protest and the relationship between poetry, affect and solidarity.</w:t>
      </w:r>
    </w:p>
    <w:p w14:paraId="267E09C1" w14:textId="228D6E59" w:rsidR="00827EBA" w:rsidRPr="00E85868" w:rsidRDefault="00EB7DAA" w:rsidP="003F6DF7">
      <w:pPr>
        <w:rPr>
          <w:rStyle w:val="normaltextrun"/>
          <w:rFonts w:ascii="Times New Roman" w:hAnsi="Times New Roman" w:cs="Times New Roman"/>
        </w:rPr>
      </w:pPr>
      <w:r w:rsidRPr="00E85868">
        <w:rPr>
          <w:rFonts w:ascii="Times New Roman" w:hAnsi="Times New Roman" w:cs="Times New Roman"/>
          <w:color w:val="000000"/>
        </w:rPr>
        <w:t>Across all sessions, discussions were wide-ranging and engaged critically with the tension between the possibilities and impossibilities of solidarity within the current neoliberal context</w:t>
      </w:r>
      <w:r w:rsidRPr="00E85868">
        <w:rPr>
          <w:rStyle w:val="normaltextrun"/>
          <w:rFonts w:ascii="Times New Roman" w:hAnsi="Times New Roman" w:cs="Times New Roman"/>
        </w:rPr>
        <w:t xml:space="preserve">. </w:t>
      </w:r>
      <w:r w:rsidR="00272774" w:rsidRPr="00E85868">
        <w:rPr>
          <w:rStyle w:val="normaltextrun"/>
          <w:rFonts w:ascii="Times New Roman" w:hAnsi="Times New Roman" w:cs="Times New Roman"/>
        </w:rPr>
        <w:t>H</w:t>
      </w:r>
      <w:r w:rsidR="00827EBA" w:rsidRPr="00E85868">
        <w:rPr>
          <w:rStyle w:val="normaltextrun"/>
          <w:rFonts w:ascii="Times New Roman" w:hAnsi="Times New Roman" w:cs="Times New Roman"/>
        </w:rPr>
        <w:t>owever</w:t>
      </w:r>
      <w:r w:rsidRPr="00E85868">
        <w:rPr>
          <w:rStyle w:val="normaltextrun"/>
          <w:rFonts w:ascii="Times New Roman" w:hAnsi="Times New Roman" w:cs="Times New Roman"/>
        </w:rPr>
        <w:t>,</w:t>
      </w:r>
      <w:r w:rsidR="00827EBA" w:rsidRPr="00E85868">
        <w:rPr>
          <w:rStyle w:val="normaltextrun"/>
          <w:rFonts w:ascii="Times New Roman" w:hAnsi="Times New Roman" w:cs="Times New Roman"/>
        </w:rPr>
        <w:t xml:space="preserve"> despite the pessimism a</w:t>
      </w:r>
      <w:r w:rsidR="00272774" w:rsidRPr="00E85868">
        <w:rPr>
          <w:rStyle w:val="normaltextrun"/>
          <w:rFonts w:ascii="Times New Roman" w:hAnsi="Times New Roman" w:cs="Times New Roman"/>
        </w:rPr>
        <w:t xml:space="preserve">bout the limits and </w:t>
      </w:r>
      <w:r w:rsidR="00827EBA" w:rsidRPr="00E85868">
        <w:rPr>
          <w:rStyle w:val="normaltextrun"/>
          <w:rFonts w:ascii="Times New Roman" w:hAnsi="Times New Roman" w:cs="Times New Roman"/>
        </w:rPr>
        <w:t>failures of solidarity, there was a general agreement that it is important that people striving for a better world continue hoping and stand</w:t>
      </w:r>
      <w:r w:rsidR="00E85868">
        <w:rPr>
          <w:rStyle w:val="normaltextrun"/>
          <w:rFonts w:ascii="Times New Roman" w:hAnsi="Times New Roman" w:cs="Times New Roman"/>
        </w:rPr>
        <w:t xml:space="preserve">ing </w:t>
      </w:r>
      <w:r w:rsidR="00827EBA" w:rsidRPr="00E85868">
        <w:rPr>
          <w:rStyle w:val="normaltextrun"/>
          <w:rFonts w:ascii="Times New Roman" w:hAnsi="Times New Roman" w:cs="Times New Roman"/>
        </w:rPr>
        <w:t xml:space="preserve">in solidarity with one another. </w:t>
      </w:r>
    </w:p>
    <w:p w14:paraId="2B1E7BC6" w14:textId="2B4CC157" w:rsidR="00272774" w:rsidRPr="00E85868" w:rsidRDefault="00272774" w:rsidP="00272774">
      <w:pPr>
        <w:pStyle w:val="NormalWeb"/>
        <w:rPr>
          <w:color w:val="000000"/>
        </w:rPr>
      </w:pPr>
      <w:r w:rsidRPr="00E85868">
        <w:rPr>
          <w:color w:val="000000"/>
        </w:rPr>
        <w:lastRenderedPageBreak/>
        <w:t>The event ran smoothly, with no technical disruption</w:t>
      </w:r>
      <w:r w:rsidR="00E85868">
        <w:rPr>
          <w:color w:val="000000"/>
        </w:rPr>
        <w:t xml:space="preserve">s despite its </w:t>
      </w:r>
      <w:r w:rsidRPr="00E85868">
        <w:rPr>
          <w:color w:val="000000"/>
        </w:rPr>
        <w:t>hybrid format. One online speaker did not attend their scheduled session and had not informed the organisers of their absence; while this was unfortunate, it allowed additional time for extended discussion. Feedback from both speakers and attendees was overwhelmingly positive. The conference has laid promising groundwork for continued dialogue among participants and may eventually develop into an edited volume. We plan to approach several speakers to collaborate on a potential proposal for Routledge’s</w:t>
      </w:r>
      <w:r w:rsidRPr="00E85868">
        <w:rPr>
          <w:rStyle w:val="apple-converted-space"/>
          <w:rFonts w:eastAsiaTheme="majorEastAsia"/>
          <w:color w:val="000000"/>
        </w:rPr>
        <w:t> </w:t>
      </w:r>
      <w:r w:rsidRPr="00E85868">
        <w:rPr>
          <w:rStyle w:val="Emphasis"/>
          <w:rFonts w:eastAsiaTheme="majorEastAsia"/>
          <w:color w:val="000000"/>
        </w:rPr>
        <w:t>Warwick Series in Humanities</w:t>
      </w:r>
      <w:r w:rsidRPr="00E85868">
        <w:rPr>
          <w:color w:val="000000"/>
        </w:rPr>
        <w:t>.</w:t>
      </w:r>
    </w:p>
    <w:p w14:paraId="33B8AA7A" w14:textId="73319002" w:rsidR="007131D1" w:rsidRPr="00E85868" w:rsidRDefault="007131D1" w:rsidP="003F6DF7">
      <w:pPr>
        <w:rPr>
          <w:rStyle w:val="normaltextrun"/>
          <w:rFonts w:ascii="Times New Roman" w:hAnsi="Times New Roman" w:cs="Times New Roman"/>
        </w:rPr>
      </w:pPr>
      <w:r w:rsidRPr="00E85868">
        <w:rPr>
          <w:rStyle w:val="normaltextrun"/>
          <w:rFonts w:ascii="Times New Roman" w:hAnsi="Times New Roman" w:cs="Times New Roman"/>
        </w:rPr>
        <w:t xml:space="preserve">We </w:t>
      </w:r>
      <w:r w:rsidR="00E85868">
        <w:rPr>
          <w:rStyle w:val="normaltextrun"/>
          <w:rFonts w:ascii="Times New Roman" w:hAnsi="Times New Roman" w:cs="Times New Roman"/>
        </w:rPr>
        <w:t>w</w:t>
      </w:r>
      <w:r w:rsidRPr="00E85868">
        <w:rPr>
          <w:rStyle w:val="normaltextrun"/>
          <w:rFonts w:ascii="Times New Roman" w:hAnsi="Times New Roman" w:cs="Times New Roman"/>
        </w:rPr>
        <w:t>ould like to thank the Humanities Research Centre for its sponsorship and support in making this conference possible.</w:t>
      </w:r>
    </w:p>
    <w:p w14:paraId="5316EE98" w14:textId="7D0AD2B7" w:rsidR="007131D1" w:rsidRDefault="007131D1" w:rsidP="003F6DF7">
      <w:pPr>
        <w:rPr>
          <w:rStyle w:val="normaltextrun"/>
        </w:rPr>
      </w:pPr>
    </w:p>
    <w:p w14:paraId="46E904C2" w14:textId="6004DEEA" w:rsidR="003C0EF2" w:rsidRPr="00E85868" w:rsidRDefault="00E85868" w:rsidP="003F6DF7">
      <w:pPr>
        <w:rPr>
          <w:rStyle w:val="normaltextrun"/>
          <w:rFonts w:ascii="Times New Roman" w:hAnsi="Times New Roman" w:cs="Times New Roman"/>
        </w:rPr>
      </w:pPr>
      <w:r w:rsidRPr="00E85868">
        <w:rPr>
          <w:rStyle w:val="normaltextrun"/>
          <w:rFonts w:ascii="Times New Roman" w:hAnsi="Times New Roman" w:cs="Times New Roman"/>
        </w:rPr>
        <w:t>Archana Vinod (PGR, ECLS)</w:t>
      </w:r>
    </w:p>
    <w:p w14:paraId="37823590" w14:textId="47D3F52C" w:rsidR="00E85868" w:rsidRPr="00E85868" w:rsidRDefault="00E85868" w:rsidP="003F6DF7">
      <w:pPr>
        <w:rPr>
          <w:rStyle w:val="normaltextrun"/>
          <w:rFonts w:ascii="Times New Roman" w:hAnsi="Times New Roman" w:cs="Times New Roman"/>
        </w:rPr>
      </w:pPr>
      <w:r w:rsidRPr="00E85868">
        <w:rPr>
          <w:rStyle w:val="normaltextrun"/>
          <w:rFonts w:ascii="Times New Roman" w:hAnsi="Times New Roman" w:cs="Times New Roman"/>
        </w:rPr>
        <w:t xml:space="preserve">Malvika Nair (PGR, </w:t>
      </w:r>
      <w:r w:rsidR="001D2C71">
        <w:rPr>
          <w:rStyle w:val="normaltextrun"/>
          <w:rFonts w:ascii="Times New Roman" w:hAnsi="Times New Roman" w:cs="Times New Roman"/>
        </w:rPr>
        <w:t>SMLC</w:t>
      </w:r>
      <w:r w:rsidRPr="00E85868">
        <w:rPr>
          <w:rStyle w:val="normaltextrun"/>
          <w:rFonts w:ascii="Times New Roman" w:hAnsi="Times New Roman" w:cs="Times New Roman"/>
        </w:rPr>
        <w:t>)</w:t>
      </w:r>
    </w:p>
    <w:p w14:paraId="7546DD44" w14:textId="6467687A" w:rsidR="003F6DF7" w:rsidRDefault="003F6DF7" w:rsidP="003F6DF7"/>
    <w:sectPr w:rsidR="003F6D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DF7"/>
    <w:rsid w:val="00195433"/>
    <w:rsid w:val="001D2C71"/>
    <w:rsid w:val="00272774"/>
    <w:rsid w:val="002963A4"/>
    <w:rsid w:val="0029736D"/>
    <w:rsid w:val="00323D11"/>
    <w:rsid w:val="00333D25"/>
    <w:rsid w:val="003C0EF2"/>
    <w:rsid w:val="003F6DF7"/>
    <w:rsid w:val="00447E7C"/>
    <w:rsid w:val="007131D1"/>
    <w:rsid w:val="007B320A"/>
    <w:rsid w:val="008146DB"/>
    <w:rsid w:val="00827EBA"/>
    <w:rsid w:val="00A06FC2"/>
    <w:rsid w:val="00B60DBD"/>
    <w:rsid w:val="00C12673"/>
    <w:rsid w:val="00E85868"/>
    <w:rsid w:val="00EB7D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77CB440"/>
  <w15:chartTrackingRefBased/>
  <w15:docId w15:val="{83655C72-616D-1A4A-A102-1F1FE5833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6D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F6D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6D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6D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6D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6D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6D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6D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6D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6D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F6D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6D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6D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6D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6D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6D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6D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6DF7"/>
    <w:rPr>
      <w:rFonts w:eastAsiaTheme="majorEastAsia" w:cstheme="majorBidi"/>
      <w:color w:val="272727" w:themeColor="text1" w:themeTint="D8"/>
    </w:rPr>
  </w:style>
  <w:style w:type="paragraph" w:styleId="Title">
    <w:name w:val="Title"/>
    <w:basedOn w:val="Normal"/>
    <w:next w:val="Normal"/>
    <w:link w:val="TitleChar"/>
    <w:uiPriority w:val="10"/>
    <w:qFormat/>
    <w:rsid w:val="003F6D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6D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6D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6D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6DF7"/>
    <w:pPr>
      <w:spacing w:before="160"/>
      <w:jc w:val="center"/>
    </w:pPr>
    <w:rPr>
      <w:i/>
      <w:iCs/>
      <w:color w:val="404040" w:themeColor="text1" w:themeTint="BF"/>
    </w:rPr>
  </w:style>
  <w:style w:type="character" w:customStyle="1" w:styleId="QuoteChar">
    <w:name w:val="Quote Char"/>
    <w:basedOn w:val="DefaultParagraphFont"/>
    <w:link w:val="Quote"/>
    <w:uiPriority w:val="29"/>
    <w:rsid w:val="003F6DF7"/>
    <w:rPr>
      <w:i/>
      <w:iCs/>
      <w:color w:val="404040" w:themeColor="text1" w:themeTint="BF"/>
    </w:rPr>
  </w:style>
  <w:style w:type="paragraph" w:styleId="ListParagraph">
    <w:name w:val="List Paragraph"/>
    <w:basedOn w:val="Normal"/>
    <w:uiPriority w:val="34"/>
    <w:qFormat/>
    <w:rsid w:val="003F6DF7"/>
    <w:pPr>
      <w:ind w:left="720"/>
      <w:contextualSpacing/>
    </w:pPr>
  </w:style>
  <w:style w:type="character" w:styleId="IntenseEmphasis">
    <w:name w:val="Intense Emphasis"/>
    <w:basedOn w:val="DefaultParagraphFont"/>
    <w:uiPriority w:val="21"/>
    <w:qFormat/>
    <w:rsid w:val="003F6DF7"/>
    <w:rPr>
      <w:i/>
      <w:iCs/>
      <w:color w:val="0F4761" w:themeColor="accent1" w:themeShade="BF"/>
    </w:rPr>
  </w:style>
  <w:style w:type="paragraph" w:styleId="IntenseQuote">
    <w:name w:val="Intense Quote"/>
    <w:basedOn w:val="Normal"/>
    <w:next w:val="Normal"/>
    <w:link w:val="IntenseQuoteChar"/>
    <w:uiPriority w:val="30"/>
    <w:qFormat/>
    <w:rsid w:val="003F6D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6DF7"/>
    <w:rPr>
      <w:i/>
      <w:iCs/>
      <w:color w:val="0F4761" w:themeColor="accent1" w:themeShade="BF"/>
    </w:rPr>
  </w:style>
  <w:style w:type="character" w:styleId="IntenseReference">
    <w:name w:val="Intense Reference"/>
    <w:basedOn w:val="DefaultParagraphFont"/>
    <w:uiPriority w:val="32"/>
    <w:qFormat/>
    <w:rsid w:val="003F6DF7"/>
    <w:rPr>
      <w:b/>
      <w:bCs/>
      <w:smallCaps/>
      <w:color w:val="0F4761" w:themeColor="accent1" w:themeShade="BF"/>
      <w:spacing w:val="5"/>
    </w:rPr>
  </w:style>
  <w:style w:type="character" w:customStyle="1" w:styleId="normaltextrun">
    <w:name w:val="normaltextrun"/>
    <w:basedOn w:val="DefaultParagraphFont"/>
    <w:rsid w:val="007B320A"/>
  </w:style>
  <w:style w:type="paragraph" w:styleId="NormalWeb">
    <w:name w:val="Normal (Web)"/>
    <w:basedOn w:val="Normal"/>
    <w:uiPriority w:val="99"/>
    <w:semiHidden/>
    <w:unhideWhenUsed/>
    <w:rsid w:val="007131D1"/>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7131D1"/>
  </w:style>
  <w:style w:type="character" w:styleId="Emphasis">
    <w:name w:val="Emphasis"/>
    <w:basedOn w:val="DefaultParagraphFont"/>
    <w:uiPriority w:val="20"/>
    <w:qFormat/>
    <w:rsid w:val="007131D1"/>
    <w:rPr>
      <w:i/>
      <w:iCs/>
    </w:rPr>
  </w:style>
  <w:style w:type="character" w:styleId="Strong">
    <w:name w:val="Strong"/>
    <w:basedOn w:val="DefaultParagraphFont"/>
    <w:uiPriority w:val="22"/>
    <w:qFormat/>
    <w:rsid w:val="007131D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580</Words>
  <Characters>3312</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VINOD, ARCHANA (PGR)</dc:creator>
  <cp:keywords/>
  <dc:description/>
  <cp:lastModifiedBy>Rae, Sue</cp:lastModifiedBy>
  <cp:revision>2</cp:revision>
  <cp:lastPrinted>2025-12-04T19:35:00Z</cp:lastPrinted>
  <dcterms:created xsi:type="dcterms:W3CDTF">2025-12-08T12:29:00Z</dcterms:created>
  <dcterms:modified xsi:type="dcterms:W3CDTF">2025-12-08T12:29:00Z</dcterms:modified>
</cp:coreProperties>
</file>