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547B4C" w14:textId="2B72A7A0" w:rsidR="006D1B7D" w:rsidRDefault="006D1B7D" w:rsidP="00000C58">
      <w:pPr>
        <w:pStyle w:val="NormalWeb"/>
        <w:spacing w:before="0" w:beforeAutospacing="0"/>
        <w:jc w:val="both"/>
        <w:rPr>
          <w:b/>
          <w:color w:val="222222"/>
        </w:rPr>
      </w:pPr>
      <w:r>
        <w:rPr>
          <w:b/>
          <w:color w:val="222222"/>
        </w:rPr>
        <w:t>LASTESIS</w:t>
      </w:r>
      <w:r w:rsidRPr="008251E9">
        <w:rPr>
          <w:b/>
          <w:color w:val="222222"/>
        </w:rPr>
        <w:t xml:space="preserve"> </w:t>
      </w:r>
      <w:r w:rsidR="004E4FD9">
        <w:rPr>
          <w:b/>
          <w:color w:val="222222"/>
        </w:rPr>
        <w:t>at</w:t>
      </w:r>
      <w:r w:rsidRPr="008251E9">
        <w:rPr>
          <w:b/>
          <w:color w:val="222222"/>
        </w:rPr>
        <w:t xml:space="preserve"> Warwick</w:t>
      </w:r>
    </w:p>
    <w:p w14:paraId="0E214F8F" w14:textId="3B1977BE" w:rsidR="009454E5" w:rsidRDefault="009651BF" w:rsidP="00000C58">
      <w:pPr>
        <w:pStyle w:val="NormalWeb"/>
        <w:spacing w:before="0" w:beforeAutospacing="0" w:after="0" w:afterAutospacing="0"/>
        <w:jc w:val="both"/>
        <w:rPr>
          <w:color w:val="222222"/>
        </w:rPr>
      </w:pPr>
      <w:r>
        <w:rPr>
          <w:color w:val="222222"/>
        </w:rPr>
        <w:t xml:space="preserve">Chilean feminist theatre group </w:t>
      </w:r>
      <w:r w:rsidR="006D1B7D" w:rsidRPr="006D1B7D">
        <w:rPr>
          <w:color w:val="222222"/>
        </w:rPr>
        <w:t>LASTESIS</w:t>
      </w:r>
      <w:r w:rsidR="006D1B7D">
        <w:rPr>
          <w:color w:val="222222"/>
        </w:rPr>
        <w:t xml:space="preserve"> </w:t>
      </w:r>
      <w:r>
        <w:rPr>
          <w:color w:val="222222"/>
        </w:rPr>
        <w:t xml:space="preserve">gave two wonderful and energizing </w:t>
      </w:r>
      <w:r w:rsidR="009454E5">
        <w:rPr>
          <w:color w:val="222222"/>
        </w:rPr>
        <w:t>presentations</w:t>
      </w:r>
      <w:r>
        <w:rPr>
          <w:color w:val="222222"/>
        </w:rPr>
        <w:t xml:space="preserve"> at Warwick in November 2023</w:t>
      </w:r>
      <w:r w:rsidR="009454E5">
        <w:rPr>
          <w:color w:val="222222"/>
        </w:rPr>
        <w:t>. The first was a keynote lecture to the annual conference of Warwick of the Annual Conference of Women in Spanish and Portuguese Studies (WiSPS</w:t>
      </w:r>
      <w:r w:rsidR="009B2B25">
        <w:rPr>
          <w:color w:val="222222"/>
        </w:rPr>
        <w:t xml:space="preserve">, </w:t>
      </w:r>
      <w:hyperlink r:id="rId10" w:history="1">
        <w:r w:rsidR="009B2B25" w:rsidRPr="00E2042E">
          <w:rPr>
            <w:rStyle w:val="Hyperlink"/>
          </w:rPr>
          <w:t>https://www.wispsacademic.org/conference-2023</w:t>
        </w:r>
      </w:hyperlink>
      <w:r w:rsidR="009454E5">
        <w:rPr>
          <w:color w:val="222222"/>
        </w:rPr>
        <w:t xml:space="preserve">) and the second was a </w:t>
      </w:r>
      <w:r w:rsidR="009B2B25">
        <w:rPr>
          <w:color w:val="222222"/>
        </w:rPr>
        <w:t xml:space="preserve">dedicated </w:t>
      </w:r>
      <w:r w:rsidR="009454E5">
        <w:rPr>
          <w:color w:val="222222"/>
        </w:rPr>
        <w:t>workshop seminar with students from Theatre and Performance Studies.</w:t>
      </w:r>
    </w:p>
    <w:p w14:paraId="1DA0AE88" w14:textId="77777777" w:rsidR="009454E5" w:rsidRDefault="009454E5" w:rsidP="00000C58">
      <w:pPr>
        <w:pStyle w:val="NormalWeb"/>
        <w:spacing w:before="0" w:beforeAutospacing="0" w:after="0" w:afterAutospacing="0"/>
        <w:jc w:val="both"/>
        <w:rPr>
          <w:color w:val="222222"/>
        </w:rPr>
      </w:pPr>
    </w:p>
    <w:p w14:paraId="592219DF" w14:textId="5DFC0286" w:rsidR="009651BF" w:rsidRDefault="003E348F" w:rsidP="00000C58">
      <w:pPr>
        <w:pStyle w:val="NormalWeb"/>
        <w:spacing w:before="0" w:beforeAutospacing="0" w:after="0" w:afterAutospacing="0"/>
        <w:jc w:val="both"/>
        <w:rPr>
          <w:color w:val="222222"/>
        </w:rPr>
      </w:pPr>
      <w:r>
        <w:rPr>
          <w:color w:val="222222"/>
        </w:rPr>
        <w:t>LASTESIS</w:t>
      </w:r>
      <w:r w:rsidR="009651BF">
        <w:rPr>
          <w:color w:val="222222"/>
        </w:rPr>
        <w:t xml:space="preserve"> are</w:t>
      </w:r>
      <w:r w:rsidR="006D1B7D">
        <w:rPr>
          <w:color w:val="222222"/>
        </w:rPr>
        <w:t xml:space="preserve"> an interdisciplinary, intersectional and trans-inclusive feminist collective</w:t>
      </w:r>
      <w:r w:rsidR="009651BF">
        <w:rPr>
          <w:color w:val="222222"/>
        </w:rPr>
        <w:t xml:space="preserve"> widely </w:t>
      </w:r>
      <w:r w:rsidR="006D1B7D">
        <w:rPr>
          <w:color w:val="222222"/>
        </w:rPr>
        <w:t>known for their performance ‘Un violador en tu camino’</w:t>
      </w:r>
      <w:r w:rsidR="001613A9">
        <w:rPr>
          <w:color w:val="222222"/>
        </w:rPr>
        <w:t>. It was</w:t>
      </w:r>
      <w:r w:rsidR="006D1B7D">
        <w:rPr>
          <w:color w:val="222222"/>
        </w:rPr>
        <w:t xml:space="preserve"> first staged in Valparaíso in Chile in 2019 to protest violence against women in Latin America. </w:t>
      </w:r>
      <w:r>
        <w:rPr>
          <w:color w:val="222222"/>
        </w:rPr>
        <w:t>Their</w:t>
      </w:r>
      <w:r w:rsidR="006D1B7D">
        <w:rPr>
          <w:color w:val="222222"/>
        </w:rPr>
        <w:t xml:space="preserve"> performance</w:t>
      </w:r>
      <w:r>
        <w:rPr>
          <w:color w:val="222222"/>
        </w:rPr>
        <w:t>s</w:t>
      </w:r>
      <w:r w:rsidR="006D1B7D">
        <w:rPr>
          <w:color w:val="222222"/>
        </w:rPr>
        <w:t xml:space="preserve"> h</w:t>
      </w:r>
      <w:r>
        <w:rPr>
          <w:color w:val="222222"/>
        </w:rPr>
        <w:t>ave</w:t>
      </w:r>
      <w:r w:rsidR="006D1B7D">
        <w:rPr>
          <w:color w:val="222222"/>
        </w:rPr>
        <w:t xml:space="preserve"> </w:t>
      </w:r>
      <w:r w:rsidR="001613A9">
        <w:rPr>
          <w:color w:val="222222"/>
        </w:rPr>
        <w:t xml:space="preserve">since </w:t>
      </w:r>
      <w:r>
        <w:rPr>
          <w:color w:val="222222"/>
        </w:rPr>
        <w:t>resonated</w:t>
      </w:r>
      <w:r w:rsidR="006D1B7D">
        <w:rPr>
          <w:color w:val="222222"/>
        </w:rPr>
        <w:t xml:space="preserve"> across the world</w:t>
      </w:r>
      <w:r w:rsidR="000E6B64">
        <w:rPr>
          <w:color w:val="222222"/>
        </w:rPr>
        <w:t xml:space="preserve"> </w:t>
      </w:r>
      <w:r w:rsidR="006D1B7D">
        <w:rPr>
          <w:color w:val="222222"/>
        </w:rPr>
        <w:t>in many societies in which gender-based violence continues to be an issue.</w:t>
      </w:r>
      <w:r>
        <w:rPr>
          <w:color w:val="222222"/>
        </w:rPr>
        <w:t xml:space="preserve"> </w:t>
      </w:r>
    </w:p>
    <w:p w14:paraId="76BA4D02" w14:textId="77777777" w:rsidR="009454E5" w:rsidRDefault="009454E5" w:rsidP="00000C58">
      <w:pPr>
        <w:pStyle w:val="NormalWeb"/>
        <w:spacing w:before="0" w:beforeAutospacing="0" w:after="0" w:afterAutospacing="0"/>
        <w:jc w:val="both"/>
        <w:rPr>
          <w:color w:val="222222"/>
        </w:rPr>
      </w:pPr>
    </w:p>
    <w:p w14:paraId="39E0789B" w14:textId="65F1845C" w:rsidR="008729A9" w:rsidRDefault="009454E5" w:rsidP="00000C58">
      <w:pPr>
        <w:pStyle w:val="NormalWeb"/>
        <w:spacing w:before="0" w:beforeAutospacing="0" w:after="0" w:afterAutospacing="0"/>
        <w:jc w:val="both"/>
        <w:rPr>
          <w:color w:val="222222"/>
        </w:rPr>
      </w:pPr>
      <w:r>
        <w:rPr>
          <w:color w:val="222222"/>
        </w:rPr>
        <w:t>WiSPS</w:t>
      </w:r>
      <w:r w:rsidR="00E27AE3">
        <w:rPr>
          <w:color w:val="222222"/>
        </w:rPr>
        <w:t xml:space="preserve">’ conference saw approximately 40 </w:t>
      </w:r>
      <w:r w:rsidR="008729A9">
        <w:rPr>
          <w:color w:val="222222"/>
        </w:rPr>
        <w:t xml:space="preserve">specialists in Hispanic and Lusophone Cultural Studies visit Warwick to discuss the theme of Gender/Violence. Following keynotes from María </w:t>
      </w:r>
      <w:r w:rsidR="00BD4F4C">
        <w:rPr>
          <w:color w:val="222222"/>
        </w:rPr>
        <w:t>López</w:t>
      </w:r>
      <w:r w:rsidR="008729A9">
        <w:rPr>
          <w:color w:val="222222"/>
        </w:rPr>
        <w:t>, on women migrants crossing the Mexican-US border, and Mar García Puig</w:t>
      </w:r>
      <w:r w:rsidR="00BF031E">
        <w:rPr>
          <w:color w:val="222222"/>
        </w:rPr>
        <w:t>,</w:t>
      </w:r>
      <w:r w:rsidR="008729A9">
        <w:rPr>
          <w:color w:val="222222"/>
        </w:rPr>
        <w:t xml:space="preserve"> on the trials of women’s publishing in Spain</w:t>
      </w:r>
      <w:r>
        <w:rPr>
          <w:color w:val="222222"/>
        </w:rPr>
        <w:t xml:space="preserve">, LASTESIS </w:t>
      </w:r>
      <w:r w:rsidR="008729A9">
        <w:rPr>
          <w:color w:val="222222"/>
        </w:rPr>
        <w:t>demonstrated</w:t>
      </w:r>
      <w:r>
        <w:rPr>
          <w:color w:val="222222"/>
        </w:rPr>
        <w:t xml:space="preserve"> their working methods</w:t>
      </w:r>
      <w:r w:rsidR="008729A9">
        <w:rPr>
          <w:color w:val="222222"/>
        </w:rPr>
        <w:t xml:space="preserve"> to </w:t>
      </w:r>
      <w:r w:rsidR="00BD4F4C">
        <w:rPr>
          <w:color w:val="222222"/>
        </w:rPr>
        <w:t>delegates</w:t>
      </w:r>
      <w:r w:rsidR="008729A9">
        <w:rPr>
          <w:color w:val="222222"/>
        </w:rPr>
        <w:t>.</w:t>
      </w:r>
      <w:r w:rsidR="00BD4F4C">
        <w:rPr>
          <w:color w:val="222222"/>
        </w:rPr>
        <w:t xml:space="preserve"> </w:t>
      </w:r>
      <w:r w:rsidR="00D6561A">
        <w:rPr>
          <w:color w:val="222222"/>
        </w:rPr>
        <w:t xml:space="preserve">Their engaging and </w:t>
      </w:r>
      <w:r w:rsidR="00BF031E">
        <w:rPr>
          <w:color w:val="222222"/>
        </w:rPr>
        <w:t>lively</w:t>
      </w:r>
      <w:r w:rsidR="00D6561A">
        <w:rPr>
          <w:color w:val="222222"/>
        </w:rPr>
        <w:t xml:space="preserve"> presentation</w:t>
      </w:r>
      <w:r w:rsidR="00BD4F4C">
        <w:rPr>
          <w:color w:val="222222"/>
        </w:rPr>
        <w:t xml:space="preserve"> </w:t>
      </w:r>
      <w:r w:rsidR="008F1DA4">
        <w:rPr>
          <w:color w:val="222222"/>
        </w:rPr>
        <w:t>was extremely well received by all</w:t>
      </w:r>
      <w:r w:rsidR="00BF031E">
        <w:rPr>
          <w:color w:val="222222"/>
        </w:rPr>
        <w:t xml:space="preserve"> after a long day of discussions</w:t>
      </w:r>
      <w:r w:rsidR="00033DDE">
        <w:rPr>
          <w:color w:val="222222"/>
        </w:rPr>
        <w:t>.</w:t>
      </w:r>
      <w:r w:rsidR="008729A9">
        <w:rPr>
          <w:color w:val="222222"/>
        </w:rPr>
        <w:t xml:space="preserve"> </w:t>
      </w:r>
      <w:r w:rsidR="00033DDE">
        <w:rPr>
          <w:color w:val="222222"/>
        </w:rPr>
        <w:t>LASTESIS</w:t>
      </w:r>
      <w:r w:rsidR="008729A9">
        <w:rPr>
          <w:color w:val="222222"/>
        </w:rPr>
        <w:t xml:space="preserve"> </w:t>
      </w:r>
      <w:r w:rsidR="007A5808">
        <w:rPr>
          <w:color w:val="222222"/>
        </w:rPr>
        <w:t>illustrated</w:t>
      </w:r>
      <w:r w:rsidR="008729A9">
        <w:rPr>
          <w:color w:val="222222"/>
        </w:rPr>
        <w:t xml:space="preserve"> how they</w:t>
      </w:r>
      <w:r w:rsidR="009B2B25">
        <w:rPr>
          <w:color w:val="222222"/>
        </w:rPr>
        <w:t xml:space="preserve"> draw on </w:t>
      </w:r>
      <w:r w:rsidR="006D1B7D">
        <w:rPr>
          <w:color w:val="222222"/>
        </w:rPr>
        <w:t>major currents of contemporary feminist thought</w:t>
      </w:r>
      <w:r w:rsidR="009B2B25">
        <w:rPr>
          <w:color w:val="222222"/>
        </w:rPr>
        <w:t xml:space="preserve">, which they </w:t>
      </w:r>
      <w:r w:rsidR="001613A9">
        <w:rPr>
          <w:color w:val="222222"/>
        </w:rPr>
        <w:t>distil</w:t>
      </w:r>
      <w:r w:rsidR="009B2B25">
        <w:rPr>
          <w:color w:val="222222"/>
        </w:rPr>
        <w:t xml:space="preserve"> into </w:t>
      </w:r>
      <w:r w:rsidR="001613A9">
        <w:rPr>
          <w:color w:val="222222"/>
        </w:rPr>
        <w:t xml:space="preserve">vibrant </w:t>
      </w:r>
      <w:r w:rsidR="009B2B25">
        <w:rPr>
          <w:color w:val="222222"/>
        </w:rPr>
        <w:t xml:space="preserve">verbal </w:t>
      </w:r>
      <w:r w:rsidR="00203996">
        <w:rPr>
          <w:color w:val="222222"/>
        </w:rPr>
        <w:t xml:space="preserve">and multi-media performances. They also explored how their work is not only collaborative but also co-creative in </w:t>
      </w:r>
      <w:r w:rsidR="007A5808">
        <w:rPr>
          <w:color w:val="222222"/>
        </w:rPr>
        <w:t>cases</w:t>
      </w:r>
      <w:r w:rsidR="00203996">
        <w:rPr>
          <w:color w:val="222222"/>
        </w:rPr>
        <w:t xml:space="preserve"> where they organize street events or conduct specific workshop series for </w:t>
      </w:r>
      <w:r w:rsidR="004E4FD9">
        <w:rPr>
          <w:color w:val="222222"/>
        </w:rPr>
        <w:t xml:space="preserve">particular groups. </w:t>
      </w:r>
    </w:p>
    <w:p w14:paraId="038BE486" w14:textId="77777777" w:rsidR="008729A9" w:rsidRDefault="008729A9" w:rsidP="00000C58">
      <w:pPr>
        <w:pStyle w:val="NormalWeb"/>
        <w:spacing w:before="0" w:beforeAutospacing="0" w:after="0" w:afterAutospacing="0"/>
        <w:jc w:val="both"/>
        <w:rPr>
          <w:color w:val="222222"/>
        </w:rPr>
      </w:pPr>
    </w:p>
    <w:p w14:paraId="303226C5" w14:textId="34DBE92F" w:rsidR="009B2B25" w:rsidRDefault="00DD1D38" w:rsidP="00000C58">
      <w:pPr>
        <w:pStyle w:val="NormalWeb"/>
        <w:spacing w:before="0" w:beforeAutospacing="0" w:after="0" w:afterAutospacing="0"/>
        <w:jc w:val="both"/>
        <w:rPr>
          <w:color w:val="222222"/>
        </w:rPr>
      </w:pPr>
      <w:r>
        <w:rPr>
          <w:color w:val="222222"/>
        </w:rPr>
        <w:t>A group of s</w:t>
      </w:r>
      <w:r w:rsidR="004E4FD9">
        <w:rPr>
          <w:color w:val="222222"/>
        </w:rPr>
        <w:t xml:space="preserve">tudents in Theatre and Performance Studies </w:t>
      </w:r>
      <w:r w:rsidR="009B24DA">
        <w:rPr>
          <w:color w:val="222222"/>
        </w:rPr>
        <w:t>were given close</w:t>
      </w:r>
      <w:r w:rsidR="004E4FD9">
        <w:rPr>
          <w:color w:val="222222"/>
        </w:rPr>
        <w:t xml:space="preserve"> insight into </w:t>
      </w:r>
      <w:r w:rsidR="008729A9">
        <w:rPr>
          <w:color w:val="222222"/>
        </w:rPr>
        <w:t>this</w:t>
      </w:r>
      <w:r w:rsidR="004E4FD9">
        <w:rPr>
          <w:color w:val="222222"/>
        </w:rPr>
        <w:t xml:space="preserve"> </w:t>
      </w:r>
      <w:r w:rsidR="008729A9">
        <w:rPr>
          <w:color w:val="222222"/>
        </w:rPr>
        <w:t>dynamic and responsive methodology</w:t>
      </w:r>
      <w:r w:rsidR="004E4FD9">
        <w:rPr>
          <w:color w:val="222222"/>
        </w:rPr>
        <w:t xml:space="preserve">, </w:t>
      </w:r>
      <w:r w:rsidR="009B24DA">
        <w:rPr>
          <w:color w:val="222222"/>
        </w:rPr>
        <w:t>experiencing</w:t>
      </w:r>
      <w:r w:rsidR="004E4FD9">
        <w:rPr>
          <w:color w:val="222222"/>
        </w:rPr>
        <w:t xml:space="preserve"> LASTESIS’ theoretical </w:t>
      </w:r>
      <w:r w:rsidR="008F1DA4">
        <w:rPr>
          <w:color w:val="222222"/>
        </w:rPr>
        <w:t>approaches</w:t>
      </w:r>
      <w:r w:rsidR="004E4FD9">
        <w:rPr>
          <w:color w:val="222222"/>
        </w:rPr>
        <w:t xml:space="preserve"> </w:t>
      </w:r>
      <w:r w:rsidR="008729A9">
        <w:rPr>
          <w:color w:val="222222"/>
        </w:rPr>
        <w:t>and</w:t>
      </w:r>
      <w:r w:rsidR="00503E92">
        <w:rPr>
          <w:color w:val="222222"/>
        </w:rPr>
        <w:t xml:space="preserve"> quizzing them in detail about key elements</w:t>
      </w:r>
      <w:r w:rsidR="009B24DA">
        <w:rPr>
          <w:color w:val="222222"/>
        </w:rPr>
        <w:t xml:space="preserve">. They </w:t>
      </w:r>
      <w:r w:rsidR="00503E92">
        <w:rPr>
          <w:color w:val="222222"/>
        </w:rPr>
        <w:t xml:space="preserve">thus </w:t>
      </w:r>
      <w:r w:rsidR="009B24DA">
        <w:rPr>
          <w:color w:val="222222"/>
        </w:rPr>
        <w:t xml:space="preserve">had </w:t>
      </w:r>
      <w:r w:rsidR="00503E92">
        <w:rPr>
          <w:color w:val="222222"/>
        </w:rPr>
        <w:t>a valuable</w:t>
      </w:r>
      <w:r w:rsidR="009B24DA">
        <w:rPr>
          <w:color w:val="222222"/>
        </w:rPr>
        <w:t xml:space="preserve"> opportunity to develop their own creative practice</w:t>
      </w:r>
      <w:r w:rsidR="0034363B">
        <w:rPr>
          <w:color w:val="222222"/>
        </w:rPr>
        <w:t xml:space="preserve">, thinking across cultural boundaries from Latin America to Spain and China. </w:t>
      </w:r>
      <w:r w:rsidR="00372D23">
        <w:rPr>
          <w:color w:val="222222"/>
        </w:rPr>
        <w:t xml:space="preserve">The following day </w:t>
      </w:r>
      <w:r w:rsidR="008F1DA4">
        <w:rPr>
          <w:color w:val="222222"/>
        </w:rPr>
        <w:t xml:space="preserve">LASTESIS </w:t>
      </w:r>
      <w:r w:rsidR="00372D23">
        <w:rPr>
          <w:color w:val="222222"/>
        </w:rPr>
        <w:t xml:space="preserve">took the opportunity to </w:t>
      </w:r>
      <w:r w:rsidR="008F1DA4">
        <w:rPr>
          <w:color w:val="222222"/>
        </w:rPr>
        <w:t xml:space="preserve">set to Kenilworth in search of </w:t>
      </w:r>
      <w:r w:rsidR="00372D23">
        <w:rPr>
          <w:color w:val="222222"/>
        </w:rPr>
        <w:t>a</w:t>
      </w:r>
      <w:r w:rsidR="008F1DA4">
        <w:rPr>
          <w:color w:val="222222"/>
        </w:rPr>
        <w:t xml:space="preserve"> castle and</w:t>
      </w:r>
      <w:r w:rsidR="00372D23">
        <w:rPr>
          <w:color w:val="222222"/>
        </w:rPr>
        <w:t xml:space="preserve"> a traditional</w:t>
      </w:r>
      <w:r w:rsidR="008F1DA4">
        <w:rPr>
          <w:color w:val="222222"/>
        </w:rPr>
        <w:t xml:space="preserve"> </w:t>
      </w:r>
      <w:r w:rsidR="00372D23">
        <w:rPr>
          <w:color w:val="222222"/>
        </w:rPr>
        <w:t>cup of tea</w:t>
      </w:r>
      <w:r w:rsidR="008F1DA4">
        <w:rPr>
          <w:color w:val="222222"/>
        </w:rPr>
        <w:t>.</w:t>
      </w:r>
    </w:p>
    <w:p w14:paraId="17A6D54F" w14:textId="77777777" w:rsidR="0034363B" w:rsidRDefault="0034363B" w:rsidP="00000C58">
      <w:pPr>
        <w:pStyle w:val="NormalWeb"/>
        <w:spacing w:before="0" w:beforeAutospacing="0" w:after="0" w:afterAutospacing="0"/>
        <w:jc w:val="both"/>
        <w:rPr>
          <w:color w:val="222222"/>
        </w:rPr>
      </w:pPr>
    </w:p>
    <w:p w14:paraId="17B56972" w14:textId="1A705FC3" w:rsidR="006D1B7D" w:rsidRPr="008251E9" w:rsidRDefault="00571ECF" w:rsidP="005075DB">
      <w:pPr>
        <w:pStyle w:val="NormalWeb"/>
        <w:spacing w:before="0" w:beforeAutospacing="0" w:after="0" w:afterAutospacing="0"/>
        <w:jc w:val="both"/>
      </w:pPr>
      <w:r>
        <w:rPr>
          <w:color w:val="222222"/>
        </w:rPr>
        <w:t xml:space="preserve">WiSPS, Theatre and Performance Studies and the School of Modern Languages and Cultures were delighted that the HRC sponsored this event, which grabbed </w:t>
      </w:r>
      <w:r w:rsidR="005075DB">
        <w:rPr>
          <w:color w:val="222222"/>
        </w:rPr>
        <w:t xml:space="preserve">national academic attention. It might be fair to say, though, that the students asked </w:t>
      </w:r>
      <w:r w:rsidR="007A5808">
        <w:rPr>
          <w:color w:val="222222"/>
        </w:rPr>
        <w:t>more searching</w:t>
      </w:r>
      <w:r w:rsidR="005075DB">
        <w:rPr>
          <w:color w:val="222222"/>
        </w:rPr>
        <w:t xml:space="preserve"> questions of LASTESIS than their academic colleagues!</w:t>
      </w:r>
      <w:r w:rsidR="00BD4F4C">
        <w:rPr>
          <w:color w:val="222222"/>
        </w:rPr>
        <w:t xml:space="preserve"> </w:t>
      </w:r>
    </w:p>
    <w:p w14:paraId="4F7EBA32" w14:textId="77777777" w:rsidR="007A5808" w:rsidRDefault="007A5808" w:rsidP="00000C58"/>
    <w:sectPr w:rsidR="007A5808" w:rsidSect="006E38B8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512665" w14:textId="77777777" w:rsidR="00F13ACF" w:rsidRDefault="00F13ACF" w:rsidP="00071C6F">
      <w:r>
        <w:separator/>
      </w:r>
    </w:p>
  </w:endnote>
  <w:endnote w:type="continuationSeparator" w:id="0">
    <w:p w14:paraId="720217CD" w14:textId="77777777" w:rsidR="00F13ACF" w:rsidRDefault="00F13ACF" w:rsidP="00071C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lantin">
    <w:altName w:val="Cambria"/>
    <w:charset w:val="00"/>
    <w:family w:val="roman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B7D85B" w14:textId="77777777" w:rsidR="00F13ACF" w:rsidRDefault="00F13ACF" w:rsidP="00071C6F">
      <w:r>
        <w:separator/>
      </w:r>
    </w:p>
  </w:footnote>
  <w:footnote w:type="continuationSeparator" w:id="0">
    <w:p w14:paraId="03B2E2F1" w14:textId="77777777" w:rsidR="00F13ACF" w:rsidRDefault="00F13ACF" w:rsidP="00071C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0235B"/>
    <w:multiLevelType w:val="hybridMultilevel"/>
    <w:tmpl w:val="9FA873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8F3650"/>
    <w:multiLevelType w:val="hybridMultilevel"/>
    <w:tmpl w:val="B4B61F4A"/>
    <w:lvl w:ilvl="0" w:tplc="EDE28AFE">
      <w:start w:val="1"/>
      <w:numFmt w:val="bullet"/>
      <w:lvlText w:val="-"/>
      <w:lvlJc w:val="left"/>
      <w:pPr>
        <w:ind w:left="720" w:hanging="360"/>
      </w:pPr>
      <w:rPr>
        <w:rFonts w:ascii="Plantin" w:eastAsia="Times New Roman" w:hAnsi="Planti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455948">
    <w:abstractNumId w:val="0"/>
  </w:num>
  <w:num w:numId="2" w16cid:durableId="3448629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1B7D"/>
    <w:rsid w:val="00000C58"/>
    <w:rsid w:val="00005208"/>
    <w:rsid w:val="00033DDE"/>
    <w:rsid w:val="00071C6F"/>
    <w:rsid w:val="000E6B64"/>
    <w:rsid w:val="001362B6"/>
    <w:rsid w:val="001365EE"/>
    <w:rsid w:val="001613A9"/>
    <w:rsid w:val="001D78F0"/>
    <w:rsid w:val="001E37FD"/>
    <w:rsid w:val="001E4A08"/>
    <w:rsid w:val="00203996"/>
    <w:rsid w:val="00286C79"/>
    <w:rsid w:val="00324C8A"/>
    <w:rsid w:val="00342CF3"/>
    <w:rsid w:val="0034363B"/>
    <w:rsid w:val="003566E5"/>
    <w:rsid w:val="00372D23"/>
    <w:rsid w:val="003E348F"/>
    <w:rsid w:val="00466A24"/>
    <w:rsid w:val="004863C1"/>
    <w:rsid w:val="004940A6"/>
    <w:rsid w:val="004A1C63"/>
    <w:rsid w:val="004E4FD9"/>
    <w:rsid w:val="004F052E"/>
    <w:rsid w:val="00503E92"/>
    <w:rsid w:val="005075DB"/>
    <w:rsid w:val="00571ECF"/>
    <w:rsid w:val="005E0387"/>
    <w:rsid w:val="00607BC8"/>
    <w:rsid w:val="006D1B7D"/>
    <w:rsid w:val="006E38B8"/>
    <w:rsid w:val="007A5808"/>
    <w:rsid w:val="00834D54"/>
    <w:rsid w:val="008729A9"/>
    <w:rsid w:val="00883D4A"/>
    <w:rsid w:val="008F1DA4"/>
    <w:rsid w:val="00927C8D"/>
    <w:rsid w:val="009454E5"/>
    <w:rsid w:val="0094628E"/>
    <w:rsid w:val="009651BF"/>
    <w:rsid w:val="0099792E"/>
    <w:rsid w:val="009B24DA"/>
    <w:rsid w:val="009B2B25"/>
    <w:rsid w:val="00A10451"/>
    <w:rsid w:val="00B1496D"/>
    <w:rsid w:val="00B93347"/>
    <w:rsid w:val="00BA4614"/>
    <w:rsid w:val="00BB42A0"/>
    <w:rsid w:val="00BD4F4C"/>
    <w:rsid w:val="00BF031E"/>
    <w:rsid w:val="00C63459"/>
    <w:rsid w:val="00CB5175"/>
    <w:rsid w:val="00D535A3"/>
    <w:rsid w:val="00D6561A"/>
    <w:rsid w:val="00DD1D38"/>
    <w:rsid w:val="00E27AE3"/>
    <w:rsid w:val="00EC5968"/>
    <w:rsid w:val="00F079C6"/>
    <w:rsid w:val="00F13ACF"/>
    <w:rsid w:val="00F54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B4E126"/>
  <w14:defaultImageDpi w14:val="32767"/>
  <w15:chartTrackingRefBased/>
  <w15:docId w15:val="{33216FCF-DA68-EF4C-B6F1-A6EBBC893D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6D1B7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D1B7D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apple-converted-space">
    <w:name w:val="apple-converted-space"/>
    <w:basedOn w:val="DefaultParagraphFont"/>
    <w:rsid w:val="006D1B7D"/>
  </w:style>
  <w:style w:type="character" w:styleId="Hyperlink">
    <w:name w:val="Hyperlink"/>
    <w:basedOn w:val="DefaultParagraphFont"/>
    <w:uiPriority w:val="99"/>
    <w:unhideWhenUsed/>
    <w:rsid w:val="006D1B7D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rsid w:val="00D535A3"/>
    <w:rPr>
      <w:color w:val="605E5C"/>
      <w:shd w:val="clear" w:color="auto" w:fill="E1DFDD"/>
    </w:rPr>
  </w:style>
  <w:style w:type="paragraph" w:customStyle="1" w:styleId="Pcarta">
    <w:name w:val="Pcarta"/>
    <w:basedOn w:val="Normal"/>
    <w:rsid w:val="00071C6F"/>
    <w:pPr>
      <w:spacing w:after="120" w:line="360" w:lineRule="auto"/>
      <w:ind w:left="567" w:right="1134" w:firstLine="567"/>
      <w:jc w:val="both"/>
    </w:pPr>
    <w:rPr>
      <w:rFonts w:ascii="Times New Roman" w:eastAsia="Times New Roman" w:hAnsi="Times New Roman" w:cs="Times New Roman"/>
      <w:szCs w:val="20"/>
      <w:lang w:val="es-ES_tradnl" w:eastAsia="es-ES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071C6F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071C6F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071C6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505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wispsacademic.org/conference-2023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0e59eb6a-8b70-423c-ab35-2757f375297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357A5CC01DFC45915F96982FADA930" ma:contentTypeVersion="14" ma:contentTypeDescription="Create a new document." ma:contentTypeScope="" ma:versionID="c59ec028fb53553eead2de81d951a3a9">
  <xsd:schema xmlns:xsd="http://www.w3.org/2001/XMLSchema" xmlns:xs="http://www.w3.org/2001/XMLSchema" xmlns:p="http://schemas.microsoft.com/office/2006/metadata/properties" xmlns:ns3="0e59eb6a-8b70-423c-ab35-2757f3752977" xmlns:ns4="1b521863-0d43-4984-9bd9-43f55b030d45" targetNamespace="http://schemas.microsoft.com/office/2006/metadata/properties" ma:root="true" ma:fieldsID="7738783fea73116fc480bdc0a39b8590" ns3:_="" ns4:_="">
    <xsd:import namespace="0e59eb6a-8b70-423c-ab35-2757f3752977"/>
    <xsd:import namespace="1b521863-0d43-4984-9bd9-43f55b030d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9eb6a-8b70-423c-ab35-2757f37529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521863-0d43-4984-9bd9-43f55b030d4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5F2B433-48FF-434E-8027-590DBE432B2F}">
  <ds:schemaRefs>
    <ds:schemaRef ds:uri="http://www.w3.org/XML/1998/namespace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purl.org/dc/terms/"/>
    <ds:schemaRef ds:uri="http://schemas.microsoft.com/office/infopath/2007/PartnerControls"/>
    <ds:schemaRef ds:uri="http://purl.org/dc/dcmitype/"/>
    <ds:schemaRef ds:uri="http://schemas.openxmlformats.org/package/2006/metadata/core-properties"/>
    <ds:schemaRef ds:uri="1b521863-0d43-4984-9bd9-43f55b030d45"/>
    <ds:schemaRef ds:uri="0e59eb6a-8b70-423c-ab35-2757f3752977"/>
  </ds:schemaRefs>
</ds:datastoreItem>
</file>

<file path=customXml/itemProps2.xml><?xml version="1.0" encoding="utf-8"?>
<ds:datastoreItem xmlns:ds="http://schemas.openxmlformats.org/officeDocument/2006/customXml" ds:itemID="{6FF2D6C1-E0E8-432E-B5C0-EFD5F054125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3DE9B30-A751-413C-B7DE-E83E4283D7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59eb6a-8b70-423c-ab35-2757f3752977"/>
    <ds:schemaRef ds:uri="1b521863-0d43-4984-9bd9-43f55b030d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371</Words>
  <Characters>2119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Rae, Sue</cp:lastModifiedBy>
  <cp:revision>2</cp:revision>
  <dcterms:created xsi:type="dcterms:W3CDTF">2024-02-05T11:40:00Z</dcterms:created>
  <dcterms:modified xsi:type="dcterms:W3CDTF">2024-02-05T11:40:00Z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0x0101000C357A5CC01DFC45915F96982FADA930</vt:lpwstr>
  </property>
</Properties>
</file>