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662939" w14:textId="76513B13" w:rsidR="00880979" w:rsidRDefault="00880979" w:rsidP="00CA1F13">
      <w:pPr>
        <w:pStyle w:val="Heading6"/>
        <w:shd w:val="clear" w:color="auto" w:fill="FFFFFF"/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CA1F13">
        <w:rPr>
          <w:rFonts w:asciiTheme="minorHAnsi" w:hAnsiTheme="minorHAnsi"/>
          <w:sz w:val="20"/>
          <w:szCs w:val="20"/>
        </w:rPr>
        <w:t>The</w:t>
      </w:r>
      <w:r w:rsidR="00CA1F13">
        <w:rPr>
          <w:rFonts w:asciiTheme="minorHAnsi" w:hAnsiTheme="minorHAnsi"/>
          <w:sz w:val="20"/>
          <w:szCs w:val="20"/>
        </w:rPr>
        <w:t xml:space="preserve"> Matter of Resistance</w:t>
      </w:r>
    </w:p>
    <w:p w14:paraId="1754AF5F" w14:textId="77777777" w:rsidR="00CA1F13" w:rsidRPr="00CA1F13" w:rsidRDefault="00CA1F13" w:rsidP="00CA1F13">
      <w:pPr>
        <w:pStyle w:val="Heading6"/>
        <w:shd w:val="clear" w:color="auto" w:fill="FFFFFF"/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</w:p>
    <w:p w14:paraId="374842A7" w14:textId="477EFDC4" w:rsidR="009B7B61" w:rsidRDefault="009B7B61" w:rsidP="00CA1F13">
      <w:pPr>
        <w:pStyle w:val="Heading6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="Helvetica"/>
          <w:b w:val="0"/>
          <w:sz w:val="20"/>
          <w:szCs w:val="20"/>
        </w:rPr>
      </w:pPr>
      <w:r w:rsidRPr="00CA1F13">
        <w:rPr>
          <w:rFonts w:asciiTheme="minorHAnsi" w:hAnsiTheme="minorHAnsi"/>
          <w:b w:val="0"/>
          <w:sz w:val="20"/>
          <w:szCs w:val="20"/>
        </w:rPr>
        <w:t xml:space="preserve">Our conference, The Matter of Resistance (organized by </w:t>
      </w:r>
      <w:r w:rsidR="00CA1F13" w:rsidRPr="00CA1F13">
        <w:rPr>
          <w:rFonts w:asciiTheme="minorHAnsi" w:hAnsiTheme="minorHAnsi"/>
          <w:b w:val="0"/>
          <w:sz w:val="20"/>
          <w:szCs w:val="20"/>
        </w:rPr>
        <w:t>Joe Shafer and Sourit Bhattacharya</w:t>
      </w:r>
      <w:r w:rsidRPr="00CA1F13">
        <w:rPr>
          <w:rFonts w:asciiTheme="minorHAnsi" w:hAnsiTheme="minorHAnsi"/>
          <w:b w:val="0"/>
          <w:sz w:val="20"/>
          <w:szCs w:val="20"/>
        </w:rPr>
        <w:t>), took place on April 29, 2016 at the University of Warwick. The conference sought</w:t>
      </w:r>
      <w:r w:rsidRPr="00CA1F13">
        <w:rPr>
          <w:rFonts w:asciiTheme="minorHAnsi" w:hAnsiTheme="minorHAnsi" w:cs="Helvetica"/>
          <w:b w:val="0"/>
          <w:sz w:val="20"/>
          <w:szCs w:val="20"/>
        </w:rPr>
        <w:t xml:space="preserve"> to provide, in context of the contemporary struggle based resistances all over the world, an introduction to the appearances of "resistance" and "resistance studies" fo</w:t>
      </w:r>
      <w:r w:rsidR="00880979" w:rsidRPr="00CA1F13">
        <w:rPr>
          <w:rFonts w:asciiTheme="minorHAnsi" w:hAnsiTheme="minorHAnsi" w:cs="Helvetica"/>
          <w:b w:val="0"/>
          <w:sz w:val="20"/>
          <w:szCs w:val="20"/>
        </w:rPr>
        <w:t>r a wide and diverse population</w:t>
      </w:r>
      <w:r w:rsidRPr="00CA1F13">
        <w:rPr>
          <w:rFonts w:asciiTheme="minorHAnsi" w:hAnsiTheme="minorHAnsi" w:cs="Helvetica"/>
          <w:b w:val="0"/>
          <w:sz w:val="20"/>
          <w:szCs w:val="20"/>
        </w:rPr>
        <w:t>. We invited keynote speakers who have long expertise in this field, both through personal research and public en</w:t>
      </w:r>
      <w:r w:rsidR="00C55FB8" w:rsidRPr="00CA1F13">
        <w:rPr>
          <w:rFonts w:asciiTheme="minorHAnsi" w:hAnsiTheme="minorHAnsi" w:cs="Helvetica"/>
          <w:b w:val="0"/>
          <w:sz w:val="20"/>
          <w:szCs w:val="20"/>
        </w:rPr>
        <w:t>gagement - Prof Thomas Docherty (</w:t>
      </w:r>
      <w:r w:rsidRPr="00CA1F13">
        <w:rPr>
          <w:rFonts w:asciiTheme="minorHAnsi" w:hAnsiTheme="minorHAnsi" w:cs="Helvetica"/>
          <w:b w:val="0"/>
          <w:sz w:val="20"/>
          <w:szCs w:val="20"/>
        </w:rPr>
        <w:t>Warwick</w:t>
      </w:r>
      <w:r w:rsidR="00C55FB8" w:rsidRPr="00CA1F13">
        <w:rPr>
          <w:rFonts w:asciiTheme="minorHAnsi" w:hAnsiTheme="minorHAnsi" w:cs="Helvetica"/>
          <w:b w:val="0"/>
          <w:sz w:val="20"/>
          <w:szCs w:val="20"/>
        </w:rPr>
        <w:t>)</w:t>
      </w:r>
      <w:r w:rsidRPr="00CA1F13">
        <w:rPr>
          <w:rFonts w:asciiTheme="minorHAnsi" w:hAnsiTheme="minorHAnsi" w:cs="Helvetica"/>
          <w:b w:val="0"/>
          <w:sz w:val="20"/>
          <w:szCs w:val="20"/>
        </w:rPr>
        <w:t xml:space="preserve">, who </w:t>
      </w:r>
      <w:r w:rsidR="00880979" w:rsidRPr="00CA1F13">
        <w:rPr>
          <w:rFonts w:asciiTheme="minorHAnsi" w:hAnsiTheme="minorHAnsi" w:cs="Helvetica"/>
          <w:b w:val="0"/>
          <w:sz w:val="20"/>
          <w:szCs w:val="20"/>
        </w:rPr>
        <w:t xml:space="preserve">spoke on material theory and resistance, </w:t>
      </w:r>
      <w:r w:rsidRPr="00CA1F13">
        <w:rPr>
          <w:rFonts w:asciiTheme="minorHAnsi" w:hAnsiTheme="minorHAnsi" w:cs="Helvetica"/>
          <w:b w:val="0"/>
          <w:sz w:val="20"/>
          <w:szCs w:val="20"/>
        </w:rPr>
        <w:t xml:space="preserve">Prof Howard </w:t>
      </w:r>
      <w:proofErr w:type="spellStart"/>
      <w:r w:rsidRPr="00CA1F13">
        <w:rPr>
          <w:rFonts w:asciiTheme="minorHAnsi" w:hAnsiTheme="minorHAnsi" w:cs="Helvetica"/>
          <w:b w:val="0"/>
          <w:sz w:val="20"/>
          <w:szCs w:val="20"/>
        </w:rPr>
        <w:t>Caygill</w:t>
      </w:r>
      <w:proofErr w:type="spellEnd"/>
      <w:r w:rsidR="00C55FB8" w:rsidRPr="00CA1F13">
        <w:rPr>
          <w:rFonts w:asciiTheme="minorHAnsi" w:hAnsiTheme="minorHAnsi" w:cs="Helvetica"/>
          <w:b w:val="0"/>
          <w:sz w:val="20"/>
          <w:szCs w:val="20"/>
        </w:rPr>
        <w:t xml:space="preserve"> (</w:t>
      </w:r>
      <w:r w:rsidRPr="00CA1F13">
        <w:rPr>
          <w:rFonts w:asciiTheme="minorHAnsi" w:hAnsiTheme="minorHAnsi" w:cs="Helvetica"/>
          <w:b w:val="0"/>
          <w:sz w:val="20"/>
          <w:szCs w:val="20"/>
        </w:rPr>
        <w:t>Kingston University</w:t>
      </w:r>
      <w:r w:rsidR="00C55FB8" w:rsidRPr="00CA1F13">
        <w:rPr>
          <w:rFonts w:asciiTheme="minorHAnsi" w:hAnsiTheme="minorHAnsi" w:cs="Helvetica"/>
          <w:b w:val="0"/>
          <w:sz w:val="20"/>
          <w:szCs w:val="20"/>
        </w:rPr>
        <w:t>)</w:t>
      </w:r>
      <w:r w:rsidRPr="00CA1F13">
        <w:rPr>
          <w:rFonts w:asciiTheme="minorHAnsi" w:hAnsiTheme="minorHAnsi" w:cs="Helvetica"/>
          <w:b w:val="0"/>
          <w:sz w:val="20"/>
          <w:szCs w:val="20"/>
        </w:rPr>
        <w:t xml:space="preserve">, </w:t>
      </w:r>
      <w:r w:rsidR="00880979" w:rsidRPr="00CA1F13">
        <w:rPr>
          <w:rFonts w:asciiTheme="minorHAnsi" w:hAnsiTheme="minorHAnsi" w:cs="Helvetica"/>
          <w:b w:val="0"/>
          <w:sz w:val="20"/>
          <w:szCs w:val="20"/>
        </w:rPr>
        <w:t xml:space="preserve">who delivered a paper on the manuals of resistance from the Holocaust to current times, </w:t>
      </w:r>
      <w:r w:rsidRPr="00CA1F13">
        <w:rPr>
          <w:rFonts w:asciiTheme="minorHAnsi" w:hAnsiTheme="minorHAnsi" w:cs="Helvetica"/>
          <w:b w:val="0"/>
          <w:sz w:val="20"/>
          <w:szCs w:val="20"/>
        </w:rPr>
        <w:t xml:space="preserve">and Dr </w:t>
      </w:r>
      <w:proofErr w:type="spellStart"/>
      <w:r w:rsidRPr="00CA1F13">
        <w:rPr>
          <w:rFonts w:asciiTheme="minorHAnsi" w:hAnsiTheme="minorHAnsi" w:cs="Helvetica"/>
          <w:b w:val="0"/>
          <w:sz w:val="20"/>
          <w:szCs w:val="20"/>
        </w:rPr>
        <w:t>Pr</w:t>
      </w:r>
      <w:r w:rsidR="00880979" w:rsidRPr="00CA1F13">
        <w:rPr>
          <w:rFonts w:asciiTheme="minorHAnsi" w:hAnsiTheme="minorHAnsi" w:cs="Helvetica"/>
          <w:b w:val="0"/>
          <w:sz w:val="20"/>
          <w:szCs w:val="20"/>
        </w:rPr>
        <w:t>iyamvada</w:t>
      </w:r>
      <w:proofErr w:type="spellEnd"/>
      <w:r w:rsidR="00880979" w:rsidRPr="00CA1F13">
        <w:rPr>
          <w:rFonts w:asciiTheme="minorHAnsi" w:hAnsiTheme="minorHAnsi" w:cs="Helvetica"/>
          <w:b w:val="0"/>
          <w:sz w:val="20"/>
          <w:szCs w:val="20"/>
        </w:rPr>
        <w:t xml:space="preserve"> Gopal (Cambridge),</w:t>
      </w:r>
      <w:r w:rsidRPr="00CA1F13">
        <w:rPr>
          <w:rFonts w:asciiTheme="minorHAnsi" w:hAnsiTheme="minorHAnsi" w:cs="Helvetica"/>
          <w:b w:val="0"/>
          <w:sz w:val="20"/>
          <w:szCs w:val="20"/>
        </w:rPr>
        <w:t xml:space="preserve"> </w:t>
      </w:r>
      <w:r w:rsidR="00880979" w:rsidRPr="00CA1F13">
        <w:rPr>
          <w:rFonts w:asciiTheme="minorHAnsi" w:hAnsiTheme="minorHAnsi" w:cs="Helvetica"/>
          <w:b w:val="0"/>
          <w:sz w:val="20"/>
          <w:szCs w:val="20"/>
        </w:rPr>
        <w:t>who</w:t>
      </w:r>
      <w:r w:rsidRPr="00CA1F13">
        <w:rPr>
          <w:rFonts w:asciiTheme="minorHAnsi" w:hAnsiTheme="minorHAnsi" w:cs="Helvetica"/>
          <w:b w:val="0"/>
          <w:sz w:val="20"/>
          <w:szCs w:val="20"/>
        </w:rPr>
        <w:t xml:space="preserve"> </w:t>
      </w:r>
      <w:r w:rsidR="00880979" w:rsidRPr="00CA1F13">
        <w:rPr>
          <w:rFonts w:asciiTheme="minorHAnsi" w:hAnsiTheme="minorHAnsi" w:cs="Helvetica"/>
          <w:b w:val="0"/>
          <w:sz w:val="20"/>
          <w:szCs w:val="20"/>
        </w:rPr>
        <w:t>spoke</w:t>
      </w:r>
      <w:r w:rsidRPr="00CA1F13">
        <w:rPr>
          <w:rFonts w:asciiTheme="minorHAnsi" w:hAnsiTheme="minorHAnsi" w:cs="Helvetica"/>
          <w:b w:val="0"/>
          <w:sz w:val="20"/>
          <w:szCs w:val="20"/>
        </w:rPr>
        <w:t xml:space="preserve"> on</w:t>
      </w:r>
      <w:r w:rsidR="00881176" w:rsidRPr="00CA1F13">
        <w:rPr>
          <w:rFonts w:asciiTheme="minorHAnsi" w:hAnsiTheme="minorHAnsi" w:cs="Helvetica"/>
          <w:b w:val="0"/>
          <w:sz w:val="20"/>
          <w:szCs w:val="20"/>
        </w:rPr>
        <w:t xml:space="preserve"> the role of </w:t>
      </w:r>
      <w:r w:rsidR="00880979" w:rsidRPr="00CA1F13">
        <w:rPr>
          <w:rFonts w:asciiTheme="minorHAnsi" w:hAnsiTheme="minorHAnsi" w:cs="Helvetica"/>
          <w:b w:val="0"/>
          <w:sz w:val="20"/>
          <w:szCs w:val="20"/>
        </w:rPr>
        <w:t>the</w:t>
      </w:r>
      <w:r w:rsidR="00881176" w:rsidRPr="00CA1F13">
        <w:rPr>
          <w:rFonts w:asciiTheme="minorHAnsi" w:hAnsiTheme="minorHAnsi" w:cs="Helvetica"/>
          <w:b w:val="0"/>
          <w:sz w:val="20"/>
          <w:szCs w:val="20"/>
        </w:rPr>
        <w:t xml:space="preserve"> academic in today’s neoliberal </w:t>
      </w:r>
      <w:r w:rsidR="00880979" w:rsidRPr="00CA1F13">
        <w:rPr>
          <w:rFonts w:asciiTheme="minorHAnsi" w:hAnsiTheme="minorHAnsi" w:cs="Helvetica"/>
          <w:b w:val="0"/>
          <w:sz w:val="20"/>
          <w:szCs w:val="20"/>
        </w:rPr>
        <w:t>university space</w:t>
      </w:r>
      <w:r w:rsidR="00881176" w:rsidRPr="00CA1F13">
        <w:rPr>
          <w:rFonts w:asciiTheme="minorHAnsi" w:hAnsiTheme="minorHAnsi" w:cs="Helvetica"/>
          <w:b w:val="0"/>
          <w:sz w:val="20"/>
          <w:szCs w:val="20"/>
        </w:rPr>
        <w:t xml:space="preserve">. </w:t>
      </w:r>
      <w:r w:rsidR="00D7331B" w:rsidRPr="00CA1F13">
        <w:rPr>
          <w:rFonts w:asciiTheme="minorHAnsi" w:hAnsiTheme="minorHAnsi" w:cs="Helvetica"/>
          <w:b w:val="0"/>
          <w:sz w:val="20"/>
          <w:szCs w:val="20"/>
        </w:rPr>
        <w:t xml:space="preserve">The unique topic of resistance itself, within a materialist yet interdisciplinary frame, successfully added to existing discourses and sparked several hot discussions among scholars and participants. </w:t>
      </w:r>
    </w:p>
    <w:p w14:paraId="26D89007" w14:textId="77777777" w:rsidR="00CA1F13" w:rsidRPr="00CA1F13" w:rsidRDefault="00CA1F13" w:rsidP="00CA1F13">
      <w:pPr>
        <w:pStyle w:val="Heading6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="Helvetica"/>
          <w:b w:val="0"/>
          <w:sz w:val="20"/>
          <w:szCs w:val="20"/>
        </w:rPr>
      </w:pPr>
    </w:p>
    <w:p w14:paraId="6A31DD6D" w14:textId="77777777" w:rsidR="00880979" w:rsidRDefault="00881176" w:rsidP="00CA1F13">
      <w:pPr>
        <w:pStyle w:val="Heading6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="Helvetica"/>
          <w:b w:val="0"/>
          <w:sz w:val="20"/>
          <w:szCs w:val="20"/>
        </w:rPr>
      </w:pPr>
      <w:r w:rsidRPr="00CA1F13">
        <w:rPr>
          <w:rFonts w:asciiTheme="minorHAnsi" w:hAnsiTheme="minorHAnsi" w:cs="Helvetica"/>
          <w:b w:val="0"/>
          <w:sz w:val="20"/>
          <w:szCs w:val="20"/>
        </w:rPr>
        <w:t>We received an enthusiastic response from our open call for papers</w:t>
      </w:r>
      <w:r w:rsidR="00880979" w:rsidRPr="00CA1F13">
        <w:rPr>
          <w:rFonts w:asciiTheme="minorHAnsi" w:hAnsiTheme="minorHAnsi" w:cs="Helvetica"/>
          <w:b w:val="0"/>
          <w:sz w:val="20"/>
          <w:szCs w:val="20"/>
        </w:rPr>
        <w:t xml:space="preserve"> and selected a diverse lot. There were papers on </w:t>
      </w:r>
      <w:r w:rsidRPr="00CA1F13">
        <w:rPr>
          <w:rFonts w:asciiTheme="minorHAnsi" w:hAnsiTheme="minorHAnsi" w:cs="Helvetica"/>
          <w:b w:val="0"/>
          <w:sz w:val="20"/>
          <w:szCs w:val="20"/>
        </w:rPr>
        <w:t xml:space="preserve">comics, urbanity and resistance; resistant </w:t>
      </w:r>
      <w:proofErr w:type="spellStart"/>
      <w:r w:rsidRPr="00CA1F13">
        <w:rPr>
          <w:rFonts w:asciiTheme="minorHAnsi" w:hAnsiTheme="minorHAnsi" w:cs="Helvetica"/>
          <w:b w:val="0"/>
          <w:sz w:val="20"/>
          <w:szCs w:val="20"/>
        </w:rPr>
        <w:t>Baldiya</w:t>
      </w:r>
      <w:proofErr w:type="spellEnd"/>
      <w:r w:rsidRPr="00CA1F13">
        <w:rPr>
          <w:rFonts w:asciiTheme="minorHAnsi" w:hAnsiTheme="minorHAnsi" w:cs="Helvetica"/>
          <w:b w:val="0"/>
          <w:sz w:val="20"/>
          <w:szCs w:val="20"/>
        </w:rPr>
        <w:t xml:space="preserve"> theatre in Sri Lanka; performance and difference in stand-up comedy; participation/nonparticipation in the queer context in Romania; aboriginal riots in Australia; conflicted Arab borders and speculative fiction, a</w:t>
      </w:r>
      <w:r w:rsidR="00880979" w:rsidRPr="00CA1F13">
        <w:rPr>
          <w:rFonts w:asciiTheme="minorHAnsi" w:hAnsiTheme="minorHAnsi" w:cs="Helvetica"/>
          <w:b w:val="0"/>
          <w:sz w:val="20"/>
          <w:szCs w:val="20"/>
        </w:rPr>
        <w:t xml:space="preserve">nd so forth, from a very diverse community of speakers, including </w:t>
      </w:r>
      <w:r w:rsidRPr="00CA1F13">
        <w:rPr>
          <w:rFonts w:asciiTheme="minorHAnsi" w:hAnsiTheme="minorHAnsi" w:cs="Helvetica"/>
          <w:b w:val="0"/>
          <w:sz w:val="20"/>
          <w:szCs w:val="20"/>
        </w:rPr>
        <w:t>the UK, South Africa, Sri Lanka, Australia, the USA,</w:t>
      </w:r>
      <w:r w:rsidR="00880979" w:rsidRPr="00CA1F13">
        <w:rPr>
          <w:rFonts w:asciiTheme="minorHAnsi" w:hAnsiTheme="minorHAnsi" w:cs="Helvetica"/>
          <w:b w:val="0"/>
          <w:sz w:val="20"/>
          <w:szCs w:val="20"/>
        </w:rPr>
        <w:t xml:space="preserve"> Romania, </w:t>
      </w:r>
      <w:r w:rsidR="00650CFA" w:rsidRPr="00CA1F13">
        <w:rPr>
          <w:rFonts w:asciiTheme="minorHAnsi" w:hAnsiTheme="minorHAnsi" w:cs="Helvetica"/>
          <w:b w:val="0"/>
          <w:sz w:val="20"/>
          <w:szCs w:val="20"/>
        </w:rPr>
        <w:t>among others</w:t>
      </w:r>
      <w:r w:rsidR="00880979" w:rsidRPr="00CA1F13">
        <w:rPr>
          <w:rFonts w:asciiTheme="minorHAnsi" w:hAnsiTheme="minorHAnsi" w:cs="Helvetica"/>
          <w:b w:val="0"/>
          <w:sz w:val="20"/>
          <w:szCs w:val="20"/>
        </w:rPr>
        <w:t>.</w:t>
      </w:r>
    </w:p>
    <w:p w14:paraId="5D1A1F14" w14:textId="77777777" w:rsidR="00CA1F13" w:rsidRPr="00CA1F13" w:rsidRDefault="00CA1F13" w:rsidP="00CA1F13">
      <w:pPr>
        <w:pStyle w:val="Heading6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="Helvetica"/>
          <w:b w:val="0"/>
          <w:sz w:val="20"/>
          <w:szCs w:val="20"/>
        </w:rPr>
      </w:pPr>
    </w:p>
    <w:p w14:paraId="4E767EF3" w14:textId="58AD8536" w:rsidR="00CA1F13" w:rsidRDefault="00650CFA" w:rsidP="00CA1F13">
      <w:pPr>
        <w:pStyle w:val="Heading6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="Helvetica"/>
          <w:b w:val="0"/>
          <w:sz w:val="20"/>
          <w:szCs w:val="20"/>
        </w:rPr>
      </w:pPr>
      <w:r w:rsidRPr="00CA1F13">
        <w:rPr>
          <w:rFonts w:asciiTheme="minorHAnsi" w:hAnsiTheme="minorHAnsi" w:cs="Helvetica"/>
          <w:b w:val="0"/>
          <w:sz w:val="20"/>
          <w:szCs w:val="20"/>
        </w:rPr>
        <w:t>The approximately 80 attendees were</w:t>
      </w:r>
      <w:r w:rsidR="00C55FB8" w:rsidRPr="00CA1F13">
        <w:rPr>
          <w:rFonts w:asciiTheme="minorHAnsi" w:hAnsiTheme="minorHAnsi" w:cs="Helvetica"/>
          <w:b w:val="0"/>
          <w:sz w:val="20"/>
          <w:szCs w:val="20"/>
        </w:rPr>
        <w:t xml:space="preserve"> </w:t>
      </w:r>
      <w:r w:rsidRPr="00CA1F13">
        <w:rPr>
          <w:rFonts w:asciiTheme="minorHAnsi" w:hAnsiTheme="minorHAnsi" w:cs="Helvetica"/>
          <w:b w:val="0"/>
          <w:sz w:val="20"/>
          <w:szCs w:val="20"/>
        </w:rPr>
        <w:t xml:space="preserve">engaging, asking </w:t>
      </w:r>
      <w:r w:rsidR="00C55FB8" w:rsidRPr="00CA1F13">
        <w:rPr>
          <w:rFonts w:asciiTheme="minorHAnsi" w:hAnsiTheme="minorHAnsi" w:cs="Helvetica"/>
          <w:b w:val="0"/>
          <w:sz w:val="20"/>
          <w:szCs w:val="20"/>
        </w:rPr>
        <w:t xml:space="preserve">questions, mingling with fellow </w:t>
      </w:r>
      <w:r w:rsidRPr="00CA1F13">
        <w:rPr>
          <w:rFonts w:asciiTheme="minorHAnsi" w:hAnsiTheme="minorHAnsi" w:cs="Helvetica"/>
          <w:b w:val="0"/>
          <w:sz w:val="20"/>
          <w:szCs w:val="20"/>
        </w:rPr>
        <w:t>participants and scholars</w:t>
      </w:r>
      <w:r w:rsidR="00C55FB8" w:rsidRPr="00CA1F13">
        <w:rPr>
          <w:rFonts w:asciiTheme="minorHAnsi" w:hAnsiTheme="minorHAnsi" w:cs="Helvetica"/>
          <w:b w:val="0"/>
          <w:sz w:val="20"/>
          <w:szCs w:val="20"/>
        </w:rPr>
        <w:t xml:space="preserve">, and enjoying the atmosphere. All of this could be possible because of the generous funding </w:t>
      </w:r>
      <w:r w:rsidR="00880979" w:rsidRPr="00CA1F13">
        <w:rPr>
          <w:rFonts w:asciiTheme="minorHAnsi" w:hAnsiTheme="minorHAnsi" w:cs="Helvetica"/>
          <w:b w:val="0"/>
          <w:sz w:val="20"/>
          <w:szCs w:val="20"/>
        </w:rPr>
        <w:t>we received from the</w:t>
      </w:r>
      <w:r w:rsidR="00C55FB8" w:rsidRPr="00CA1F13">
        <w:rPr>
          <w:rFonts w:asciiTheme="minorHAnsi" w:hAnsiTheme="minorHAnsi" w:cs="Helvetica"/>
          <w:b w:val="0"/>
          <w:sz w:val="20"/>
          <w:szCs w:val="20"/>
        </w:rPr>
        <w:t xml:space="preserve"> Humanities Research Centre, Research Students Skills Programme, Centre for Research in Philosophy, Literature, and the Arts, and the Department of English and Comparative Literary Studies</w:t>
      </w:r>
      <w:r w:rsidR="00880979" w:rsidRPr="00CA1F13">
        <w:rPr>
          <w:rFonts w:asciiTheme="minorHAnsi" w:hAnsiTheme="minorHAnsi" w:cs="Helvetica"/>
          <w:b w:val="0"/>
          <w:sz w:val="20"/>
          <w:szCs w:val="20"/>
        </w:rPr>
        <w:t xml:space="preserve"> at Warwick</w:t>
      </w:r>
      <w:r w:rsidR="00C55FB8" w:rsidRPr="00CA1F13">
        <w:rPr>
          <w:rFonts w:asciiTheme="minorHAnsi" w:hAnsiTheme="minorHAnsi" w:cs="Helvetica"/>
          <w:b w:val="0"/>
          <w:sz w:val="20"/>
          <w:szCs w:val="20"/>
        </w:rPr>
        <w:t>. We would like to particularly thank M</w:t>
      </w:r>
      <w:r w:rsidR="00CA1F13">
        <w:rPr>
          <w:rFonts w:asciiTheme="minorHAnsi" w:hAnsiTheme="minorHAnsi" w:cs="Helvetica"/>
          <w:b w:val="0"/>
          <w:sz w:val="20"/>
          <w:szCs w:val="20"/>
        </w:rPr>
        <w:t>rs Sue Rae</w:t>
      </w:r>
      <w:r w:rsidR="00C55FB8" w:rsidRPr="00CA1F13">
        <w:rPr>
          <w:rFonts w:asciiTheme="minorHAnsi" w:hAnsiTheme="minorHAnsi" w:cs="Helvetica"/>
          <w:b w:val="0"/>
          <w:sz w:val="20"/>
          <w:szCs w:val="20"/>
        </w:rPr>
        <w:t xml:space="preserve">, centre administrator, HRC, for her invaluable suggestions and help, and Ms Heather Pilbin, academic administrator, English and CLS, for her </w:t>
      </w:r>
      <w:r w:rsidR="00880979" w:rsidRPr="00CA1F13">
        <w:rPr>
          <w:rFonts w:asciiTheme="minorHAnsi" w:hAnsiTheme="minorHAnsi" w:cs="Helvetica"/>
          <w:b w:val="0"/>
          <w:sz w:val="20"/>
          <w:szCs w:val="20"/>
        </w:rPr>
        <w:t xml:space="preserve">endless </w:t>
      </w:r>
      <w:r w:rsidR="00C55FB8" w:rsidRPr="00CA1F13">
        <w:rPr>
          <w:rFonts w:asciiTheme="minorHAnsi" w:hAnsiTheme="minorHAnsi" w:cs="Helvetica"/>
          <w:b w:val="0"/>
          <w:sz w:val="20"/>
          <w:szCs w:val="20"/>
        </w:rPr>
        <w:t>support, care, and advice.</w:t>
      </w:r>
    </w:p>
    <w:p w14:paraId="32F0FDD4" w14:textId="77777777" w:rsidR="00CA1F13" w:rsidRPr="00CA1F13" w:rsidRDefault="00CA1F13" w:rsidP="00CA1F13">
      <w:pPr>
        <w:pStyle w:val="Heading6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="Helvetica"/>
          <w:b w:val="0"/>
          <w:sz w:val="20"/>
          <w:szCs w:val="20"/>
        </w:rPr>
      </w:pPr>
    </w:p>
    <w:p w14:paraId="630338AE" w14:textId="2554402A" w:rsidR="00B70A5B" w:rsidRPr="00CA1F13" w:rsidRDefault="00CA1F13" w:rsidP="00CA1F13">
      <w:pPr>
        <w:spacing w:after="0" w:line="240" w:lineRule="auto"/>
        <w:jc w:val="right"/>
        <w:rPr>
          <w:sz w:val="20"/>
          <w:szCs w:val="20"/>
        </w:rPr>
      </w:pPr>
      <w:r w:rsidRPr="00CA1F13">
        <w:rPr>
          <w:sz w:val="20"/>
          <w:szCs w:val="20"/>
        </w:rPr>
        <w:t>Joe Shafer and Sourit Bhattacharya</w:t>
      </w:r>
      <w:r>
        <w:rPr>
          <w:sz w:val="20"/>
          <w:szCs w:val="20"/>
        </w:rPr>
        <w:t>, Department of English</w:t>
      </w:r>
      <w:bookmarkStart w:id="0" w:name="_GoBack"/>
      <w:bookmarkEnd w:id="0"/>
    </w:p>
    <w:sectPr w:rsidR="00B70A5B" w:rsidRPr="00CA1F1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7B61"/>
    <w:rsid w:val="00075ABD"/>
    <w:rsid w:val="00524CE0"/>
    <w:rsid w:val="00650CFA"/>
    <w:rsid w:val="00880979"/>
    <w:rsid w:val="00881176"/>
    <w:rsid w:val="009B7B61"/>
    <w:rsid w:val="009D670D"/>
    <w:rsid w:val="00B70A5B"/>
    <w:rsid w:val="00C55FB8"/>
    <w:rsid w:val="00CA1F13"/>
    <w:rsid w:val="00D73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5B2D039"/>
  <w15:docId w15:val="{FEEBE29E-D72B-4CCF-92BC-247B365D9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6">
    <w:name w:val="heading 6"/>
    <w:basedOn w:val="Normal"/>
    <w:link w:val="Heading6Char"/>
    <w:uiPriority w:val="9"/>
    <w:qFormat/>
    <w:rsid w:val="009B7B61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uiPriority w:val="9"/>
    <w:rsid w:val="009B7B61"/>
    <w:rPr>
      <w:rFonts w:ascii="Times New Roman" w:eastAsia="Times New Roman" w:hAnsi="Times New Roman" w:cs="Times New Roman"/>
      <w:b/>
      <w:bCs/>
      <w:sz w:val="15"/>
      <w:szCs w:val="15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179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F6BC810E</Template>
  <TotalTime>1</TotalTime>
  <Pages>1</Pages>
  <Words>340</Words>
  <Characters>1938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Sourit Bhattacharya</dc:creator>
  <cp:keywords/>
  <dc:description/>
  <cp:lastModifiedBy>Dibben, Sue</cp:lastModifiedBy>
  <cp:revision>2</cp:revision>
  <dcterms:created xsi:type="dcterms:W3CDTF">2016-07-28T08:13:00Z</dcterms:created>
  <dcterms:modified xsi:type="dcterms:W3CDTF">2016-07-28T08:13:00Z</dcterms:modified>
</cp:coreProperties>
</file>