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135" w:rsidRPr="000D05CF" w:rsidRDefault="00540135" w:rsidP="005730D8">
      <w:pPr>
        <w:spacing w:after="0" w:line="240" w:lineRule="auto"/>
        <w:jc w:val="both"/>
        <w:rPr>
          <w:rFonts w:cs="Times New Roman"/>
          <w:sz w:val="24"/>
          <w:szCs w:val="24"/>
          <w:lang w:val="en-GB"/>
        </w:rPr>
      </w:pPr>
      <w:r w:rsidRPr="000D05CF">
        <w:rPr>
          <w:rFonts w:cs="Times New Roman"/>
          <w:sz w:val="24"/>
          <w:szCs w:val="24"/>
          <w:lang w:val="en-GB"/>
        </w:rPr>
        <w:t>Political History Workshop</w:t>
      </w:r>
    </w:p>
    <w:p w:rsidR="00540135" w:rsidRPr="000D05CF" w:rsidRDefault="00540135" w:rsidP="005730D8">
      <w:pPr>
        <w:spacing w:after="0" w:line="240" w:lineRule="auto"/>
        <w:jc w:val="both"/>
        <w:rPr>
          <w:rFonts w:cs="Times New Roman"/>
          <w:sz w:val="24"/>
          <w:szCs w:val="24"/>
          <w:lang w:val="en-GB"/>
        </w:rPr>
      </w:pPr>
    </w:p>
    <w:p w:rsidR="002B1485" w:rsidRPr="000D05CF" w:rsidRDefault="002B1485" w:rsidP="005730D8">
      <w:pPr>
        <w:spacing w:after="0" w:line="240" w:lineRule="auto"/>
        <w:jc w:val="both"/>
        <w:rPr>
          <w:rFonts w:cs="Times New Roman"/>
          <w:sz w:val="24"/>
          <w:szCs w:val="24"/>
          <w:lang w:val="en-GB"/>
        </w:rPr>
      </w:pPr>
      <w:r w:rsidRPr="000D05CF">
        <w:rPr>
          <w:rFonts w:cs="Times New Roman"/>
          <w:sz w:val="24"/>
          <w:szCs w:val="24"/>
          <w:lang w:val="en-GB"/>
        </w:rPr>
        <w:t>On 16 and 17 December 2016, Warwick’s European History Research Centre hosted the second annual Workshop for PhD candidates in Political History</w:t>
      </w:r>
      <w:r w:rsidR="00E6512E" w:rsidRPr="000D05CF">
        <w:rPr>
          <w:rFonts w:cs="Times New Roman"/>
          <w:sz w:val="24"/>
          <w:szCs w:val="24"/>
          <w:lang w:val="en-GB"/>
        </w:rPr>
        <w:t xml:space="preserve"> and was held in the Wolfson Research Exchange</w:t>
      </w:r>
      <w:r w:rsidRPr="000D05CF">
        <w:rPr>
          <w:rFonts w:cs="Times New Roman"/>
          <w:sz w:val="24"/>
          <w:szCs w:val="24"/>
          <w:lang w:val="en-GB"/>
        </w:rPr>
        <w:t>. This workshop forms part of the Political History PhD Network, which was founded in 2015 and held its first workshop at Leiden University</w:t>
      </w:r>
      <w:r w:rsidR="00E01C07" w:rsidRPr="000D05CF">
        <w:rPr>
          <w:rFonts w:cs="Times New Roman"/>
          <w:sz w:val="24"/>
          <w:szCs w:val="24"/>
          <w:lang w:val="en-GB"/>
        </w:rPr>
        <w:t xml:space="preserve"> that same year</w:t>
      </w:r>
      <w:r w:rsidRPr="000D05CF">
        <w:rPr>
          <w:rFonts w:cs="Times New Roman"/>
          <w:sz w:val="24"/>
          <w:szCs w:val="24"/>
          <w:lang w:val="en-GB"/>
        </w:rPr>
        <w:t>. The a</w:t>
      </w:r>
      <w:r w:rsidR="00B27A48" w:rsidRPr="000D05CF">
        <w:rPr>
          <w:rFonts w:cs="Times New Roman"/>
          <w:sz w:val="24"/>
          <w:szCs w:val="24"/>
          <w:lang w:val="en-GB"/>
        </w:rPr>
        <w:t xml:space="preserve">im of the network is to strengthen the practices of international cooperation and research between young </w:t>
      </w:r>
      <w:r w:rsidR="00E01C07" w:rsidRPr="000D05CF">
        <w:rPr>
          <w:rFonts w:cs="Times New Roman"/>
          <w:sz w:val="24"/>
          <w:szCs w:val="24"/>
          <w:lang w:val="en-GB"/>
        </w:rPr>
        <w:t>scholar</w:t>
      </w:r>
      <w:r w:rsidR="00B27A48" w:rsidRPr="000D05CF">
        <w:rPr>
          <w:rFonts w:cs="Times New Roman"/>
          <w:sz w:val="24"/>
          <w:szCs w:val="24"/>
          <w:lang w:val="en-GB"/>
        </w:rPr>
        <w:t>s working in the field of political history</w:t>
      </w:r>
      <w:r w:rsidR="005730D8" w:rsidRPr="000D05CF">
        <w:rPr>
          <w:rFonts w:cs="Times New Roman"/>
          <w:sz w:val="24"/>
          <w:szCs w:val="24"/>
          <w:lang w:val="en-GB"/>
        </w:rPr>
        <w:t xml:space="preserve"> and </w:t>
      </w:r>
      <w:r w:rsidR="00B27A48" w:rsidRPr="000D05CF">
        <w:rPr>
          <w:rFonts w:cs="Times New Roman"/>
          <w:sz w:val="24"/>
          <w:szCs w:val="24"/>
          <w:lang w:val="en-GB"/>
        </w:rPr>
        <w:t xml:space="preserve">who are in the process of writing their doctoral dissertation. The annual workshop offers participants the </w:t>
      </w:r>
      <w:r w:rsidR="005730D8" w:rsidRPr="000D05CF">
        <w:rPr>
          <w:rFonts w:cs="Times New Roman"/>
          <w:sz w:val="24"/>
          <w:szCs w:val="24"/>
          <w:lang w:val="en-GB"/>
        </w:rPr>
        <w:t xml:space="preserve">possibility </w:t>
      </w:r>
      <w:r w:rsidR="00B27A48" w:rsidRPr="000D05CF">
        <w:rPr>
          <w:rFonts w:cs="Times New Roman"/>
          <w:sz w:val="24"/>
          <w:szCs w:val="24"/>
          <w:lang w:val="en-GB"/>
        </w:rPr>
        <w:t xml:space="preserve">to discuss their research in a critical, but friendly environment of peers. Each year’s workshop chooses a particular theme to relate to the most recent developments in scholarly research undertaken by participants and the field as a whole. This year’s workshop focussed on </w:t>
      </w:r>
      <w:r w:rsidR="00176723" w:rsidRPr="000D05CF">
        <w:rPr>
          <w:rFonts w:cs="Times New Roman"/>
          <w:sz w:val="24"/>
          <w:szCs w:val="24"/>
          <w:lang w:val="en-GB"/>
        </w:rPr>
        <w:t>questioning the early-modern and modern divide in political history and held panels on parliaments and deliberations, confronting the emerging modernity, war and security and nation and state building and the language of politics to put this question in practice. In total, 18 PhD students presented their resea</w:t>
      </w:r>
      <w:r w:rsidR="005730D8" w:rsidRPr="000D05CF">
        <w:rPr>
          <w:rFonts w:cs="Times New Roman"/>
          <w:sz w:val="24"/>
          <w:szCs w:val="24"/>
          <w:lang w:val="en-GB"/>
        </w:rPr>
        <w:t>rch, coming from universities from</w:t>
      </w:r>
      <w:r w:rsidR="00176723" w:rsidRPr="000D05CF">
        <w:rPr>
          <w:rFonts w:cs="Times New Roman"/>
          <w:sz w:val="24"/>
          <w:szCs w:val="24"/>
          <w:lang w:val="en-GB"/>
        </w:rPr>
        <w:t xml:space="preserve"> Spain, the Netherlands, Italy, the United Kingdom, France, the United States and Finland</w:t>
      </w:r>
      <w:r w:rsidR="00E01C07" w:rsidRPr="000D05CF">
        <w:rPr>
          <w:rFonts w:cs="Times New Roman"/>
          <w:sz w:val="24"/>
          <w:szCs w:val="24"/>
          <w:lang w:val="en-GB"/>
        </w:rPr>
        <w:t>.</w:t>
      </w:r>
      <w:r w:rsidR="00176723" w:rsidRPr="000D05CF">
        <w:rPr>
          <w:rFonts w:cs="Times New Roman"/>
          <w:sz w:val="24"/>
          <w:szCs w:val="24"/>
          <w:lang w:val="en-GB"/>
        </w:rPr>
        <w:t xml:space="preserve"> They keynote address was held by Dr </w:t>
      </w:r>
      <w:proofErr w:type="spellStart"/>
      <w:r w:rsidR="00176723" w:rsidRPr="000D05CF">
        <w:rPr>
          <w:rFonts w:cs="Times New Roman"/>
          <w:sz w:val="24"/>
          <w:szCs w:val="24"/>
          <w:lang w:val="en-GB"/>
        </w:rPr>
        <w:t>Constanze</w:t>
      </w:r>
      <w:proofErr w:type="spellEnd"/>
      <w:r w:rsidR="00176723" w:rsidRPr="000D05CF">
        <w:rPr>
          <w:rFonts w:cs="Times New Roman"/>
          <w:sz w:val="24"/>
          <w:szCs w:val="24"/>
          <w:lang w:val="en-GB"/>
        </w:rPr>
        <w:t xml:space="preserve"> </w:t>
      </w:r>
      <w:proofErr w:type="spellStart"/>
      <w:r w:rsidR="00176723" w:rsidRPr="000D05CF">
        <w:rPr>
          <w:rFonts w:cs="Times New Roman"/>
          <w:sz w:val="24"/>
          <w:szCs w:val="24"/>
          <w:lang w:val="en-GB"/>
        </w:rPr>
        <w:t>Siege</w:t>
      </w:r>
      <w:r w:rsidR="00925A76" w:rsidRPr="000D05CF">
        <w:rPr>
          <w:rFonts w:cs="Times New Roman"/>
          <w:sz w:val="24"/>
          <w:szCs w:val="24"/>
          <w:lang w:val="en-GB"/>
        </w:rPr>
        <w:t>r</w:t>
      </w:r>
      <w:proofErr w:type="spellEnd"/>
      <w:r w:rsidR="00925A76" w:rsidRPr="000D05CF">
        <w:rPr>
          <w:rFonts w:cs="Times New Roman"/>
          <w:sz w:val="24"/>
          <w:szCs w:val="24"/>
          <w:lang w:val="en-GB"/>
        </w:rPr>
        <w:t xml:space="preserve"> of the University of </w:t>
      </w:r>
      <w:proofErr w:type="spellStart"/>
      <w:r w:rsidR="00925A76" w:rsidRPr="000D05CF">
        <w:rPr>
          <w:rFonts w:cs="Times New Roman"/>
          <w:sz w:val="24"/>
          <w:szCs w:val="24"/>
          <w:lang w:val="en-GB"/>
        </w:rPr>
        <w:t>Münster</w:t>
      </w:r>
      <w:proofErr w:type="spellEnd"/>
      <w:r w:rsidR="00925A76" w:rsidRPr="000D05CF">
        <w:rPr>
          <w:rFonts w:cs="Times New Roman"/>
          <w:sz w:val="24"/>
          <w:szCs w:val="24"/>
          <w:lang w:val="en-GB"/>
        </w:rPr>
        <w:t xml:space="preserve">, whilst Professor Mark Philp, Dr Pierre </w:t>
      </w:r>
      <w:proofErr w:type="spellStart"/>
      <w:r w:rsidR="00925A76" w:rsidRPr="000D05CF">
        <w:rPr>
          <w:rFonts w:cs="Times New Roman"/>
          <w:sz w:val="24"/>
          <w:szCs w:val="24"/>
          <w:lang w:val="en-GB"/>
        </w:rPr>
        <w:t>Pu</w:t>
      </w:r>
      <w:r w:rsidR="00E6512E" w:rsidRPr="000D05CF">
        <w:rPr>
          <w:rFonts w:cs="Times New Roman"/>
          <w:sz w:val="24"/>
          <w:szCs w:val="24"/>
          <w:lang w:val="en-GB"/>
        </w:rPr>
        <w:t>rseigle</w:t>
      </w:r>
      <w:proofErr w:type="spellEnd"/>
      <w:r w:rsidR="00925A76" w:rsidRPr="000D05CF">
        <w:rPr>
          <w:rFonts w:cs="Times New Roman"/>
          <w:sz w:val="24"/>
          <w:szCs w:val="24"/>
          <w:lang w:val="en-GB"/>
        </w:rPr>
        <w:t xml:space="preserve"> and Dr Charles Walton </w:t>
      </w:r>
      <w:r w:rsidR="00E6512E" w:rsidRPr="000D05CF">
        <w:rPr>
          <w:rFonts w:cs="Times New Roman"/>
          <w:sz w:val="24"/>
          <w:szCs w:val="24"/>
          <w:lang w:val="en-GB"/>
        </w:rPr>
        <w:t xml:space="preserve">chaired a roundtable meeting, providing stimulating and provocative ideas on the nature of political history. The workshop was organized by Alessandro Capone (Sciences Po, Paris), Thomas </w:t>
      </w:r>
      <w:proofErr w:type="spellStart"/>
      <w:r w:rsidR="00E6512E" w:rsidRPr="000D05CF">
        <w:rPr>
          <w:rFonts w:cs="Times New Roman"/>
          <w:sz w:val="24"/>
          <w:szCs w:val="24"/>
          <w:lang w:val="en-GB"/>
        </w:rPr>
        <w:t>Maineult</w:t>
      </w:r>
      <w:proofErr w:type="spellEnd"/>
      <w:r w:rsidR="00E6512E" w:rsidRPr="000D05CF">
        <w:rPr>
          <w:rFonts w:cs="Times New Roman"/>
          <w:sz w:val="24"/>
          <w:szCs w:val="24"/>
          <w:lang w:val="en-GB"/>
        </w:rPr>
        <w:t xml:space="preserve"> (Sciences Po, Paris), Anne </w:t>
      </w:r>
      <w:proofErr w:type="spellStart"/>
      <w:r w:rsidR="00E6512E" w:rsidRPr="000D05CF">
        <w:rPr>
          <w:rFonts w:cs="Times New Roman"/>
          <w:sz w:val="24"/>
          <w:szCs w:val="24"/>
          <w:lang w:val="en-GB"/>
        </w:rPr>
        <w:t>Petterson</w:t>
      </w:r>
      <w:proofErr w:type="spellEnd"/>
      <w:r w:rsidR="00E6512E" w:rsidRPr="000D05CF">
        <w:rPr>
          <w:rFonts w:cs="Times New Roman"/>
          <w:sz w:val="24"/>
          <w:szCs w:val="24"/>
          <w:lang w:val="en-GB"/>
        </w:rPr>
        <w:t xml:space="preserve"> (Leiden University) and Frederik Frank Sterkenburgh (University of Warwic</w:t>
      </w:r>
      <w:r w:rsidR="00E01C07" w:rsidRPr="000D05CF">
        <w:rPr>
          <w:rFonts w:cs="Times New Roman"/>
          <w:sz w:val="24"/>
          <w:szCs w:val="24"/>
          <w:lang w:val="en-GB"/>
        </w:rPr>
        <w:t xml:space="preserve">k). </w:t>
      </w:r>
      <w:r w:rsidR="005730D8" w:rsidRPr="000D05CF">
        <w:rPr>
          <w:rFonts w:cs="Times New Roman"/>
          <w:sz w:val="24"/>
          <w:szCs w:val="24"/>
          <w:lang w:val="en-GB"/>
        </w:rPr>
        <w:t xml:space="preserve">The European History Research Centre and the Humanities Research Centre provided generous financial support to hold the workshop and invite the keynote speaker. </w:t>
      </w:r>
    </w:p>
    <w:p w:rsidR="00FC208D" w:rsidRPr="000D05CF" w:rsidRDefault="00FC208D" w:rsidP="005730D8">
      <w:pPr>
        <w:spacing w:after="0" w:line="240" w:lineRule="auto"/>
        <w:jc w:val="both"/>
        <w:rPr>
          <w:rFonts w:cs="Times New Roman"/>
          <w:sz w:val="24"/>
          <w:szCs w:val="24"/>
          <w:lang w:val="en-GB"/>
        </w:rPr>
      </w:pPr>
    </w:p>
    <w:p w:rsidR="00FC208D" w:rsidRPr="000D05CF" w:rsidRDefault="00FC208D" w:rsidP="005730D8">
      <w:pPr>
        <w:spacing w:after="0" w:line="240" w:lineRule="auto"/>
        <w:jc w:val="both"/>
        <w:rPr>
          <w:rFonts w:cs="Times New Roman"/>
          <w:sz w:val="24"/>
          <w:szCs w:val="24"/>
          <w:lang w:val="en-GB"/>
        </w:rPr>
      </w:pPr>
      <w:r w:rsidRPr="000D05CF">
        <w:rPr>
          <w:rFonts w:cs="Times New Roman"/>
          <w:sz w:val="24"/>
          <w:szCs w:val="24"/>
          <w:lang w:val="en-GB"/>
        </w:rPr>
        <w:t>Frederik Frank Sterkenburgh</w:t>
      </w:r>
    </w:p>
    <w:p w:rsidR="00FC208D" w:rsidRPr="000D05CF" w:rsidRDefault="00FC208D" w:rsidP="005730D8">
      <w:pPr>
        <w:spacing w:after="0" w:line="240" w:lineRule="auto"/>
        <w:jc w:val="both"/>
        <w:rPr>
          <w:rFonts w:cs="Times New Roman"/>
          <w:sz w:val="24"/>
          <w:szCs w:val="24"/>
          <w:lang w:val="en-GB"/>
        </w:rPr>
      </w:pPr>
    </w:p>
    <w:p w:rsidR="00FC208D" w:rsidRPr="000D05CF" w:rsidRDefault="00FC208D" w:rsidP="005730D8">
      <w:pPr>
        <w:spacing w:after="0" w:line="240" w:lineRule="auto"/>
        <w:jc w:val="both"/>
        <w:rPr>
          <w:rFonts w:cs="Times New Roman"/>
          <w:sz w:val="24"/>
          <w:szCs w:val="24"/>
          <w:lang w:val="en-GB"/>
        </w:rPr>
      </w:pPr>
      <w:r w:rsidRPr="000D05CF">
        <w:rPr>
          <w:rFonts w:cs="Times New Roman"/>
          <w:sz w:val="24"/>
          <w:szCs w:val="24"/>
          <w:lang w:val="en-GB"/>
        </w:rPr>
        <w:t>PhD Student</w:t>
      </w:r>
      <w:bookmarkStart w:id="0" w:name="_GoBack"/>
      <w:bookmarkEnd w:id="0"/>
    </w:p>
    <w:p w:rsidR="00FC208D" w:rsidRPr="000D05CF" w:rsidRDefault="00FC208D" w:rsidP="005730D8">
      <w:pPr>
        <w:spacing w:after="0" w:line="240" w:lineRule="auto"/>
        <w:jc w:val="both"/>
        <w:rPr>
          <w:rFonts w:cs="Times New Roman"/>
          <w:sz w:val="24"/>
          <w:szCs w:val="24"/>
          <w:lang w:val="en-GB"/>
        </w:rPr>
      </w:pPr>
      <w:r w:rsidRPr="000D05CF">
        <w:rPr>
          <w:rFonts w:cs="Times New Roman"/>
          <w:sz w:val="24"/>
          <w:szCs w:val="24"/>
          <w:lang w:val="en-GB"/>
        </w:rPr>
        <w:t>Department of German Studies</w:t>
      </w:r>
    </w:p>
    <w:p w:rsidR="00FC208D" w:rsidRPr="000D05CF" w:rsidRDefault="00FC208D" w:rsidP="005730D8">
      <w:pPr>
        <w:spacing w:after="0" w:line="240" w:lineRule="auto"/>
        <w:jc w:val="both"/>
        <w:rPr>
          <w:rFonts w:cs="Times New Roman"/>
          <w:sz w:val="24"/>
          <w:szCs w:val="24"/>
          <w:lang w:val="en-GB"/>
        </w:rPr>
      </w:pPr>
      <w:r w:rsidRPr="000D05CF">
        <w:rPr>
          <w:rFonts w:cs="Times New Roman"/>
          <w:sz w:val="24"/>
          <w:szCs w:val="24"/>
          <w:lang w:val="en-GB"/>
        </w:rPr>
        <w:t>The University of Warwick</w:t>
      </w:r>
    </w:p>
    <w:sectPr w:rsidR="00FC208D" w:rsidRPr="000D05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485"/>
    <w:rsid w:val="000D05CF"/>
    <w:rsid w:val="00176723"/>
    <w:rsid w:val="002B1485"/>
    <w:rsid w:val="004B21D4"/>
    <w:rsid w:val="00540135"/>
    <w:rsid w:val="005730D8"/>
    <w:rsid w:val="00925A76"/>
    <w:rsid w:val="00B27A48"/>
    <w:rsid w:val="00E01C07"/>
    <w:rsid w:val="00E6512E"/>
    <w:rsid w:val="00FC208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140F77-9161-4F93-84BA-5B17DB14E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789B91CC</Template>
  <TotalTime>1</TotalTime>
  <Pages>1</Pages>
  <Words>312</Words>
  <Characters>1779</Characters>
  <Application>Microsoft Office Word</Application>
  <DocSecurity>0</DocSecurity>
  <Lines>14</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Sterkenburgh</dc:creator>
  <cp:keywords/>
  <dc:description/>
  <cp:lastModifiedBy>Dibben, Sue</cp:lastModifiedBy>
  <cp:revision>3</cp:revision>
  <dcterms:created xsi:type="dcterms:W3CDTF">2016-12-20T08:16:00Z</dcterms:created>
  <dcterms:modified xsi:type="dcterms:W3CDTF">2016-12-20T08:17:00Z</dcterms:modified>
</cp:coreProperties>
</file>