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41" w:rsidRPr="00524641" w:rsidRDefault="00524641" w:rsidP="00F97DDD">
      <w:pPr>
        <w:rPr>
          <w:b/>
        </w:rPr>
      </w:pPr>
      <w:bookmarkStart w:id="0" w:name="_GoBack"/>
      <w:bookmarkEnd w:id="0"/>
      <w:r w:rsidRPr="00524641">
        <w:rPr>
          <w:b/>
        </w:rPr>
        <w:t>Travelling between the Centre and Periphery: Creating a Feminist Dialogue for the Diaspora</w:t>
      </w:r>
    </w:p>
    <w:p w:rsidR="00F97DDD" w:rsidRDefault="00F97DDD" w:rsidP="00F97DDD">
      <w:r>
        <w:t>On Friday 11</w:t>
      </w:r>
      <w:r w:rsidRPr="00F97DDD">
        <w:rPr>
          <w:vertAlign w:val="superscript"/>
        </w:rPr>
        <w:t>th</w:t>
      </w:r>
      <w:r>
        <w:t xml:space="preserve"> July 2014 the IAS Travel and Mobility Studies Research Network held its second annual conference, “</w:t>
      </w:r>
      <w:r w:rsidRPr="00143AAE">
        <w:t>Travelling between the Centre and Periphery: Creating a Feminist Dialogue for the Diaspora</w:t>
      </w:r>
      <w:r>
        <w:t xml:space="preserve">”. With the aim of developing discussions of </w:t>
      </w:r>
      <w:proofErr w:type="spellStart"/>
      <w:r>
        <w:t>diasporic</w:t>
      </w:r>
      <w:proofErr w:type="spellEnd"/>
      <w:r>
        <w:t xml:space="preserve"> writing and the centre-periphery framework through a focus on feminism in travel narratives, the one-day event included a keynote presentation by the acclaimed Professor Miriam Cooke (Duke University) as well as ten presentations by academics working on contemporary and postcolonial literary studies, migration studies, history of art and contemporary art theory. The day produced rich and interesting discussions on centre-periphery frameworks, theories of the diaspora, transnationalism, mobility and gender, generating a diverse set of feminist perspectives on these themes.</w:t>
      </w:r>
    </w:p>
    <w:p w:rsidR="00F97DDD" w:rsidRDefault="00F97DDD">
      <w:r>
        <w:t>The day commenced with Professor Cooke’s keynote</w:t>
      </w:r>
      <w:r w:rsidR="00380E43">
        <w:t xml:space="preserve"> on “Women and the Arab Spring”.</w:t>
      </w:r>
      <w:r w:rsidR="00ED3E39">
        <w:t xml:space="preserve"> </w:t>
      </w:r>
      <w:r w:rsidR="00C5355B">
        <w:t xml:space="preserve">Professor </w:t>
      </w:r>
      <w:proofErr w:type="spellStart"/>
      <w:proofErr w:type="gramStart"/>
      <w:r w:rsidR="00C5355B">
        <w:t>miriam</w:t>
      </w:r>
      <w:proofErr w:type="spellEnd"/>
      <w:proofErr w:type="gramEnd"/>
      <w:r w:rsidR="00C5355B">
        <w:t xml:space="preserve"> </w:t>
      </w:r>
      <w:proofErr w:type="spellStart"/>
      <w:r w:rsidR="00C5355B">
        <w:t>co</w:t>
      </w:r>
      <w:r w:rsidR="00DD4249">
        <w:t>oke</w:t>
      </w:r>
      <w:proofErr w:type="spellEnd"/>
      <w:r w:rsidR="00DD4249">
        <w:t xml:space="preserve"> provided an overview of the role of women during and after the Arab Spring. She argued that Arab women have a century-long history of participating in their countries’ revolutions, irrespective of attempts to remove them from the public sphere. She provided examples of women who have been forced into exile, and thus continue their activism using social media.</w:t>
      </w:r>
    </w:p>
    <w:p w:rsidR="00F97DDD" w:rsidRDefault="00ED3E39">
      <w:r>
        <w:t>The fi</w:t>
      </w:r>
      <w:r w:rsidR="00321884">
        <w:t xml:space="preserve">rst panel of the day, </w:t>
      </w:r>
      <w:r>
        <w:t>“</w:t>
      </w:r>
      <w:r w:rsidR="00F97DDD">
        <w:t>Bodies and Flight</w:t>
      </w:r>
      <w:r>
        <w:t>”</w:t>
      </w:r>
      <w:r w:rsidR="00321884">
        <w:t xml:space="preserve">, provided </w:t>
      </w:r>
      <w:r>
        <w:t xml:space="preserve">three perspectives on the intersections between gender, mobility and </w:t>
      </w:r>
      <w:proofErr w:type="spellStart"/>
      <w:r>
        <w:t>diasporic</w:t>
      </w:r>
      <w:proofErr w:type="spellEnd"/>
      <w:r>
        <w:t xml:space="preserve"> theories. Lindsey Moore discussed Camilla Gibb’s </w:t>
      </w:r>
      <w:r w:rsidRPr="00ED3E39">
        <w:rPr>
          <w:i/>
        </w:rPr>
        <w:t>Sweetness in the Belly</w:t>
      </w:r>
      <w:r>
        <w:t xml:space="preserve"> (2005) to open up wider questions of female identity formation and travel; exploring issues around the representation of religion and spirituality, literacy and reading, and different spaces, Moore ended by suggesting that the text reiterates travelling across boundaries as productive to the identity of the female traveller. Max </w:t>
      </w:r>
      <w:proofErr w:type="spellStart"/>
      <w:r>
        <w:t>Andrucki</w:t>
      </w:r>
      <w:proofErr w:type="spellEnd"/>
      <w:r>
        <w:t xml:space="preserve"> and Jen Dickinson’s paper </w:t>
      </w:r>
      <w:r w:rsidR="00321884">
        <w:t>argued t</w:t>
      </w:r>
      <w:r>
        <w:t>hat while economic models are typically privileged in discussions</w:t>
      </w:r>
      <w:r w:rsidR="00321884">
        <w:t xml:space="preserve"> of the centre-periphery framework</w:t>
      </w:r>
      <w:r>
        <w:t xml:space="preserve">, a more diverse and mobile concept of centrality and marginality might be posited as a productive theoretical model; two case studies of migrant experiences demonstrated how a </w:t>
      </w:r>
      <w:r w:rsidR="00321884">
        <w:t>‘</w:t>
      </w:r>
      <w:proofErr w:type="spellStart"/>
      <w:r>
        <w:t>performative</w:t>
      </w:r>
      <w:proofErr w:type="spellEnd"/>
      <w:r w:rsidR="00321884">
        <w:t>’</w:t>
      </w:r>
      <w:r>
        <w:t xml:space="preserve"> idea of the diaspora could be conceptualised. Anna Ball </w:t>
      </w:r>
      <w:r w:rsidR="007D680E">
        <w:t xml:space="preserve">looked to challenge centre-periphery frameworks through an exploration of bodies in flight, </w:t>
      </w:r>
      <w:r w:rsidR="00321884">
        <w:t>reading</w:t>
      </w:r>
      <w:r w:rsidR="007D680E">
        <w:t xml:space="preserve"> three cinematic works that portray</w:t>
      </w:r>
      <w:r>
        <w:t xml:space="preserve"> </w:t>
      </w:r>
      <w:r w:rsidR="007D680E">
        <w:t>Afghan women’s flight</w:t>
      </w:r>
      <w:r w:rsidR="00321884">
        <w:t xml:space="preserve"> to propose</w:t>
      </w:r>
      <w:r w:rsidR="007D680E">
        <w:t xml:space="preserve"> the concept of a ‘mobile periphery’</w:t>
      </w:r>
      <w:r w:rsidR="00321884">
        <w:t>.</w:t>
      </w:r>
    </w:p>
    <w:p w:rsidR="00ED3E39" w:rsidRDefault="007D680E">
      <w:r>
        <w:t>In “</w:t>
      </w:r>
      <w:r w:rsidR="00F97DDD">
        <w:t>Transnational Travel Narratives</w:t>
      </w:r>
      <w:r>
        <w:t xml:space="preserve">”, Ester </w:t>
      </w:r>
      <w:proofErr w:type="spellStart"/>
      <w:r>
        <w:t>Gendusa</w:t>
      </w:r>
      <w:proofErr w:type="spellEnd"/>
      <w:r>
        <w:t xml:space="preserve"> offered a reading of </w:t>
      </w:r>
      <w:proofErr w:type="spellStart"/>
      <w:r>
        <w:t>Bernardine</w:t>
      </w:r>
      <w:proofErr w:type="spellEnd"/>
      <w:r>
        <w:t xml:space="preserve"> </w:t>
      </w:r>
      <w:proofErr w:type="spellStart"/>
      <w:r>
        <w:t>Evaristo’s</w:t>
      </w:r>
      <w:proofErr w:type="spellEnd"/>
      <w:r>
        <w:t xml:space="preserve"> </w:t>
      </w:r>
      <w:r w:rsidRPr="007D680E">
        <w:rPr>
          <w:i/>
        </w:rPr>
        <w:t>Soul Tourists</w:t>
      </w:r>
      <w:r>
        <w:t xml:space="preserve"> (2005)</w:t>
      </w:r>
      <w:r w:rsidR="00DA5F8C">
        <w:t xml:space="preserve"> that raised questions of identity and belonging, suggesting that </w:t>
      </w:r>
      <w:proofErr w:type="spellStart"/>
      <w:r w:rsidR="00DA5F8C">
        <w:t>diasporic</w:t>
      </w:r>
      <w:proofErr w:type="spellEnd"/>
      <w:r w:rsidR="00DA5F8C">
        <w:t xml:space="preserve"> belonging can be perceived as an issue of self-identification with </w:t>
      </w:r>
      <w:r w:rsidR="00321884">
        <w:t xml:space="preserve">particular groups, </w:t>
      </w:r>
      <w:r w:rsidR="00DA5F8C">
        <w:t>communities</w:t>
      </w:r>
      <w:r w:rsidR="00321884">
        <w:t xml:space="preserve"> or identities</w:t>
      </w:r>
      <w:r w:rsidR="00DA5F8C">
        <w:t xml:space="preserve">. Maryam </w:t>
      </w:r>
      <w:proofErr w:type="spellStart"/>
      <w:r w:rsidR="00DA5F8C">
        <w:t>Ala</w:t>
      </w:r>
      <w:proofErr w:type="spellEnd"/>
      <w:r w:rsidR="00DA5F8C">
        <w:t xml:space="preserve"> </w:t>
      </w:r>
      <w:proofErr w:type="spellStart"/>
      <w:r w:rsidR="00DA5F8C">
        <w:t>Amjadi’s</w:t>
      </w:r>
      <w:proofErr w:type="spellEnd"/>
      <w:r w:rsidR="00DA5F8C">
        <w:t xml:space="preserve"> paper explored gender and mobility in the </w:t>
      </w:r>
      <w:proofErr w:type="spellStart"/>
      <w:r w:rsidR="00DA5F8C">
        <w:t>Safavid</w:t>
      </w:r>
      <w:proofErr w:type="spellEnd"/>
      <w:r w:rsidR="00DA5F8C">
        <w:t xml:space="preserve"> world, </w:t>
      </w:r>
      <w:r w:rsidR="0018196D">
        <w:t>analysing</w:t>
      </w:r>
      <w:r w:rsidR="00DA5F8C">
        <w:t xml:space="preserve"> the writing of </w:t>
      </w:r>
      <w:r w:rsidR="0018196D">
        <w:t xml:space="preserve">a </w:t>
      </w:r>
      <w:r w:rsidR="00DA5F8C">
        <w:t>female traveller who</w:t>
      </w:r>
      <w:r w:rsidR="0018196D">
        <w:t xml:space="preserve"> travelled from Persia to Mecca in the late seventeenth century. Demystifying the figure of the </w:t>
      </w:r>
      <w:proofErr w:type="spellStart"/>
      <w:r w:rsidR="0018196D">
        <w:t>Safavid</w:t>
      </w:r>
      <w:proofErr w:type="spellEnd"/>
      <w:r w:rsidR="0018196D">
        <w:t xml:space="preserve"> female traveller, </w:t>
      </w:r>
      <w:proofErr w:type="spellStart"/>
      <w:r w:rsidR="0018196D">
        <w:t>Amjadi</w:t>
      </w:r>
      <w:proofErr w:type="spellEnd"/>
      <w:r w:rsidR="0018196D">
        <w:t xml:space="preserve"> drew links with contemporary representations of Persian/ Iranian women and explored the historical implications of these ideas.</w:t>
      </w:r>
    </w:p>
    <w:p w:rsidR="009C1E51" w:rsidRDefault="00ED3E39">
      <w:r>
        <w:t xml:space="preserve">Panel C </w:t>
      </w:r>
      <w:r w:rsidRPr="00ED3E39">
        <w:t>on</w:t>
      </w:r>
      <w:r w:rsidR="009C1E51" w:rsidRPr="00ED3E39">
        <w:t xml:space="preserve"> </w:t>
      </w:r>
      <w:r w:rsidRPr="00ED3E39">
        <w:t>“</w:t>
      </w:r>
      <w:r w:rsidR="009C1E51" w:rsidRPr="00ED3E39">
        <w:t>Feminism and the Diaspora</w:t>
      </w:r>
      <w:r>
        <w:t xml:space="preserve">” </w:t>
      </w:r>
      <w:r w:rsidR="00524641">
        <w:t xml:space="preserve">endeavoured to examine the impact migration has on women. </w:t>
      </w:r>
      <w:proofErr w:type="spellStart"/>
      <w:r w:rsidR="00524641">
        <w:t>Latefa</w:t>
      </w:r>
      <w:proofErr w:type="spellEnd"/>
      <w:r w:rsidR="00524641">
        <w:t xml:space="preserve"> </w:t>
      </w:r>
      <w:proofErr w:type="spellStart"/>
      <w:r w:rsidR="00524641">
        <w:t>Narriman</w:t>
      </w:r>
      <w:proofErr w:type="spellEnd"/>
      <w:r w:rsidR="00524641">
        <w:t xml:space="preserve"> </w:t>
      </w:r>
      <w:proofErr w:type="spellStart"/>
      <w:r w:rsidR="00524641">
        <w:t>Guemar</w:t>
      </w:r>
      <w:proofErr w:type="spellEnd"/>
      <w:r w:rsidR="00524641">
        <w:t xml:space="preserve"> shared her research into</w:t>
      </w:r>
      <w:r w:rsidR="00E11A0E">
        <w:t xml:space="preserve"> highly skilled Algerian women who emigrated during the 1990s. Dr Enaya Othman focused on Palestinian immigrant women and the meaning ascribed to</w:t>
      </w:r>
      <w:r w:rsidR="00305CB4">
        <w:t xml:space="preserve"> their</w:t>
      </w:r>
      <w:r w:rsidR="00E11A0E">
        <w:t xml:space="preserve"> choice of dress, which is often used to demonstrate belonging and affiliation.</w:t>
      </w:r>
    </w:p>
    <w:p w:rsidR="00F97DDD" w:rsidRDefault="00ED3E39">
      <w:r w:rsidRPr="00ED3E39">
        <w:t>In the final panel on “t</w:t>
      </w:r>
      <w:r w:rsidR="00E11A0E" w:rsidRPr="00ED3E39">
        <w:t>he Diaspora in Visual Arts</w:t>
      </w:r>
      <w:r w:rsidRPr="00ED3E39">
        <w:t>”</w:t>
      </w:r>
      <w:r>
        <w:t xml:space="preserve"> b</w:t>
      </w:r>
      <w:r w:rsidR="00E11A0E">
        <w:t xml:space="preserve">oth papers explored the feminine visual diaspora; art reflecting interactions with place and the effects of </w:t>
      </w:r>
      <w:proofErr w:type="spellStart"/>
      <w:r w:rsidR="00E11A0E">
        <w:t>diasporic</w:t>
      </w:r>
      <w:proofErr w:type="spellEnd"/>
      <w:r w:rsidR="00E11A0E">
        <w:t xml:space="preserve"> movement. </w:t>
      </w:r>
      <w:proofErr w:type="spellStart"/>
      <w:r w:rsidR="00E11A0E">
        <w:t>Kuang</w:t>
      </w:r>
      <w:proofErr w:type="spellEnd"/>
      <w:r w:rsidR="00E11A0E">
        <w:t xml:space="preserve"> Sheng began the </w:t>
      </w:r>
      <w:r w:rsidR="00E11A0E">
        <w:lastRenderedPageBreak/>
        <w:t xml:space="preserve">panel by showcasing the artworks of a Chinese female artist Yin </w:t>
      </w:r>
      <w:proofErr w:type="spellStart"/>
      <w:r w:rsidR="00E11A0E">
        <w:t>Xiuzhen</w:t>
      </w:r>
      <w:proofErr w:type="spellEnd"/>
      <w:r w:rsidR="00E11A0E">
        <w:t xml:space="preserve"> who creates ‘Portable Cities’, unfolded suitcases full of manipulated second hand clothes designed to emulate different geographical places. Dr Maria Luisa Coelho focuses on the Portuguese female artist Maria </w:t>
      </w:r>
      <w:proofErr w:type="spellStart"/>
      <w:r w:rsidR="00E11A0E">
        <w:t>Lusitano</w:t>
      </w:r>
      <w:proofErr w:type="spellEnd"/>
      <w:r w:rsidR="00834D6B">
        <w:t xml:space="preserve"> who tries to recreate the experience of being torn between home and abroad through her autobiographical visual work.</w:t>
      </w:r>
    </w:p>
    <w:p w:rsidR="00321884" w:rsidRDefault="00321884">
      <w:r>
        <w:t>The organisers would like to thank the Humanities Research Centre, Institute of Advanced Study, Faculty of Arts and Connecting Cultures Global Research Priority for their support.</w:t>
      </w:r>
    </w:p>
    <w:sectPr w:rsidR="00321884" w:rsidSect="00525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E3"/>
    <w:rsid w:val="000602F5"/>
    <w:rsid w:val="000C29F0"/>
    <w:rsid w:val="00110EE3"/>
    <w:rsid w:val="00143AAE"/>
    <w:rsid w:val="0018196D"/>
    <w:rsid w:val="001E4B9C"/>
    <w:rsid w:val="00305CB4"/>
    <w:rsid w:val="00321884"/>
    <w:rsid w:val="00380E43"/>
    <w:rsid w:val="003A1F05"/>
    <w:rsid w:val="003D5E6C"/>
    <w:rsid w:val="004D1D4A"/>
    <w:rsid w:val="00524641"/>
    <w:rsid w:val="005258C2"/>
    <w:rsid w:val="005A408B"/>
    <w:rsid w:val="00600F03"/>
    <w:rsid w:val="0061160F"/>
    <w:rsid w:val="00731317"/>
    <w:rsid w:val="007D680E"/>
    <w:rsid w:val="00834D6B"/>
    <w:rsid w:val="009432B0"/>
    <w:rsid w:val="009C1E51"/>
    <w:rsid w:val="00A90BBE"/>
    <w:rsid w:val="00C5355B"/>
    <w:rsid w:val="00CB0A7F"/>
    <w:rsid w:val="00D14781"/>
    <w:rsid w:val="00DA5F8C"/>
    <w:rsid w:val="00DD4249"/>
    <w:rsid w:val="00E11A0E"/>
    <w:rsid w:val="00ED3E39"/>
    <w:rsid w:val="00F97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3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3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8345">
      <w:bodyDiv w:val="1"/>
      <w:marLeft w:val="0"/>
      <w:marRight w:val="0"/>
      <w:marTop w:val="0"/>
      <w:marBottom w:val="0"/>
      <w:divBdr>
        <w:top w:val="none" w:sz="0" w:space="0" w:color="auto"/>
        <w:left w:val="none" w:sz="0" w:space="0" w:color="auto"/>
        <w:bottom w:val="none" w:sz="0" w:space="0" w:color="auto"/>
        <w:right w:val="none" w:sz="0" w:space="0" w:color="auto"/>
      </w:divBdr>
    </w:div>
    <w:div w:id="1517961565">
      <w:bodyDiv w:val="1"/>
      <w:marLeft w:val="0"/>
      <w:marRight w:val="0"/>
      <w:marTop w:val="0"/>
      <w:marBottom w:val="0"/>
      <w:divBdr>
        <w:top w:val="none" w:sz="0" w:space="0" w:color="auto"/>
        <w:left w:val="none" w:sz="0" w:space="0" w:color="auto"/>
        <w:bottom w:val="none" w:sz="0" w:space="0" w:color="auto"/>
        <w:right w:val="none" w:sz="0" w:space="0" w:color="auto"/>
      </w:divBdr>
      <w:divsChild>
        <w:div w:id="1839269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9D04AF42</Template>
  <TotalTime>0</TotalTime>
  <Pages>2</Pages>
  <Words>653</Words>
  <Characters>3727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Mathieson, Charlotte</dc:creator>
  <cp:lastModifiedBy>Dibben, Susan</cp:lastModifiedBy>
  <cp:revision>2</cp:revision>
  <dcterms:created xsi:type="dcterms:W3CDTF">2014-07-22T10:53:00Z</dcterms:created>
  <dcterms:modified xsi:type="dcterms:W3CDTF">2014-07-22T10:53:00Z</dcterms:modified>
</cp:coreProperties>
</file>