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19A5A9" w14:textId="77777777" w:rsidR="00642F1D" w:rsidRPr="00642F1D" w:rsidRDefault="00642F1D" w:rsidP="00642F1D">
      <w:pPr>
        <w:pBdr>
          <w:bottom w:val="single" w:sz="6" w:space="8" w:color="ABABAB"/>
        </w:pBdr>
        <w:jc w:val="center"/>
        <w:outlineLvl w:val="0"/>
        <w:rPr>
          <w:rFonts w:eastAsia="Times New Roman" w:cs="Times New Roman"/>
          <w:color w:val="056EB6"/>
          <w:kern w:val="36"/>
          <w:sz w:val="48"/>
          <w:szCs w:val="48"/>
          <w:lang w:eastAsia="en-GB"/>
        </w:rPr>
      </w:pPr>
      <w:bookmarkStart w:id="0" w:name="_GoBack"/>
      <w:bookmarkEnd w:id="0"/>
      <w:r w:rsidRPr="00642F1D">
        <w:rPr>
          <w:rFonts w:eastAsia="Times New Roman" w:cs="Times New Roman"/>
          <w:color w:val="056EB6"/>
          <w:kern w:val="36"/>
          <w:sz w:val="48"/>
          <w:szCs w:val="48"/>
          <w:lang w:eastAsia="en-GB"/>
        </w:rPr>
        <w:t>The Remains of the Body: Legacy and Cultural Memory of Bodies in World Culture</w:t>
      </w:r>
    </w:p>
    <w:p w14:paraId="595C0C8B" w14:textId="393183CE" w:rsidR="00642F1D" w:rsidRPr="00A27958" w:rsidRDefault="00642F1D">
      <w:pPr>
        <w:rPr>
          <w:lang w:val="en-US"/>
        </w:rPr>
      </w:pPr>
    </w:p>
    <w:p w14:paraId="4DD5F072" w14:textId="77777777" w:rsidR="00A27958" w:rsidRDefault="005B5E55" w:rsidP="005B5E5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The interdisciplinary conference </w:t>
      </w:r>
      <w:r>
        <w:rPr>
          <w:i/>
          <w:iCs/>
          <w:sz w:val="24"/>
          <w:szCs w:val="24"/>
        </w:rPr>
        <w:t>The Remains of the Body</w:t>
      </w:r>
      <w:r>
        <w:rPr>
          <w:sz w:val="24"/>
          <w:szCs w:val="24"/>
        </w:rPr>
        <w:t>, funded by the Humanities Research Centre of the University of Warwick</w:t>
      </w:r>
      <w:r w:rsidR="00191D50">
        <w:rPr>
          <w:sz w:val="24"/>
          <w:szCs w:val="24"/>
        </w:rPr>
        <w:t xml:space="preserve"> and organised by Simona Di Martino, PhD candidate in Italian Studies,</w:t>
      </w:r>
      <w:r>
        <w:rPr>
          <w:sz w:val="24"/>
          <w:szCs w:val="24"/>
        </w:rPr>
        <w:t xml:space="preserve"> </w:t>
      </w:r>
      <w:r w:rsidR="00191D50">
        <w:rPr>
          <w:sz w:val="24"/>
          <w:szCs w:val="24"/>
        </w:rPr>
        <w:t>took place</w:t>
      </w:r>
      <w:r>
        <w:rPr>
          <w:sz w:val="24"/>
          <w:szCs w:val="24"/>
        </w:rPr>
        <w:t xml:space="preserve"> via MS Teams on Saturday 22</w:t>
      </w:r>
      <w:r w:rsidRPr="005B5E55">
        <w:rPr>
          <w:sz w:val="24"/>
          <w:szCs w:val="24"/>
          <w:vertAlign w:val="superscript"/>
        </w:rPr>
        <w:t>nd</w:t>
      </w:r>
      <w:r>
        <w:rPr>
          <w:sz w:val="24"/>
          <w:szCs w:val="24"/>
        </w:rPr>
        <w:t xml:space="preserve"> May 2021.</w:t>
      </w:r>
      <w:r w:rsidR="00D67D91">
        <w:rPr>
          <w:sz w:val="24"/>
          <w:szCs w:val="24"/>
        </w:rPr>
        <w:t xml:space="preserve"> The event was very rich and hosted two keynotes </w:t>
      </w:r>
      <w:r w:rsidR="00BC23AC">
        <w:rPr>
          <w:sz w:val="24"/>
          <w:szCs w:val="24"/>
        </w:rPr>
        <w:t xml:space="preserve">and </w:t>
      </w:r>
      <w:r w:rsidR="00D67D91">
        <w:rPr>
          <w:sz w:val="24"/>
          <w:szCs w:val="24"/>
        </w:rPr>
        <w:t xml:space="preserve">twenty speakers </w:t>
      </w:r>
      <w:r w:rsidR="00E93505">
        <w:rPr>
          <w:sz w:val="24"/>
          <w:szCs w:val="24"/>
        </w:rPr>
        <w:t>spread out</w:t>
      </w:r>
      <w:r w:rsidR="00BC23AC">
        <w:rPr>
          <w:sz w:val="24"/>
          <w:szCs w:val="24"/>
        </w:rPr>
        <w:t xml:space="preserve"> in parallel sessions</w:t>
      </w:r>
      <w:r w:rsidR="0021532D">
        <w:rPr>
          <w:sz w:val="24"/>
          <w:szCs w:val="24"/>
        </w:rPr>
        <w:t>,</w:t>
      </w:r>
      <w:r w:rsidR="00BC23AC">
        <w:rPr>
          <w:sz w:val="24"/>
          <w:szCs w:val="24"/>
        </w:rPr>
        <w:t xml:space="preserve"> </w:t>
      </w:r>
      <w:r w:rsidR="00E93505">
        <w:rPr>
          <w:sz w:val="24"/>
          <w:szCs w:val="24"/>
        </w:rPr>
        <w:t>for a total of</w:t>
      </w:r>
      <w:r w:rsidR="00BC23AC">
        <w:rPr>
          <w:sz w:val="24"/>
          <w:szCs w:val="24"/>
        </w:rPr>
        <w:t xml:space="preserve"> six panels</w:t>
      </w:r>
      <w:r w:rsidR="0080354E">
        <w:rPr>
          <w:sz w:val="24"/>
          <w:szCs w:val="24"/>
        </w:rPr>
        <w:t xml:space="preserve">, out of sixty proposals </w:t>
      </w:r>
      <w:r w:rsidR="00B13F01">
        <w:rPr>
          <w:sz w:val="24"/>
          <w:szCs w:val="24"/>
        </w:rPr>
        <w:t xml:space="preserve">received when the call for papers was open. </w:t>
      </w:r>
    </w:p>
    <w:p w14:paraId="4B21A33A" w14:textId="23761E35" w:rsidR="008A7D10" w:rsidRDefault="00ED4A6E" w:rsidP="005B5E5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The range of </w:t>
      </w:r>
      <w:r w:rsidR="0039757A">
        <w:rPr>
          <w:sz w:val="24"/>
          <w:szCs w:val="24"/>
        </w:rPr>
        <w:t xml:space="preserve">attendees was amazingly </w:t>
      </w:r>
      <w:r w:rsidR="003952A2">
        <w:rPr>
          <w:sz w:val="24"/>
          <w:szCs w:val="24"/>
        </w:rPr>
        <w:t>wide</w:t>
      </w:r>
      <w:r w:rsidR="00C86406">
        <w:rPr>
          <w:sz w:val="24"/>
          <w:szCs w:val="24"/>
        </w:rPr>
        <w:t xml:space="preserve"> and testified </w:t>
      </w:r>
      <w:r w:rsidR="00735E35">
        <w:rPr>
          <w:sz w:val="24"/>
          <w:szCs w:val="24"/>
        </w:rPr>
        <w:t>the share</w:t>
      </w:r>
      <w:r w:rsidR="00A27958">
        <w:rPr>
          <w:sz w:val="24"/>
          <w:szCs w:val="24"/>
        </w:rPr>
        <w:t>d</w:t>
      </w:r>
      <w:r w:rsidR="00735E35">
        <w:rPr>
          <w:sz w:val="24"/>
          <w:szCs w:val="24"/>
        </w:rPr>
        <w:t xml:space="preserve"> interest in death and body studies among scholars from all over the world. Proposals came from Australia, Iraq, Turkey, Italy, India and so many other places</w:t>
      </w:r>
      <w:r w:rsidR="00FC2202">
        <w:rPr>
          <w:sz w:val="24"/>
          <w:szCs w:val="24"/>
        </w:rPr>
        <w:t xml:space="preserve"> around the globe, while</w:t>
      </w:r>
      <w:r w:rsidR="00735E35">
        <w:rPr>
          <w:sz w:val="24"/>
          <w:szCs w:val="24"/>
        </w:rPr>
        <w:t xml:space="preserve"> among the accepted speakers there were scholars from the US, Puerto Rico,</w:t>
      </w:r>
      <w:r w:rsidR="006A4C59">
        <w:rPr>
          <w:sz w:val="24"/>
          <w:szCs w:val="24"/>
        </w:rPr>
        <w:t xml:space="preserve"> China,</w:t>
      </w:r>
      <w:r w:rsidR="00735E35">
        <w:rPr>
          <w:sz w:val="24"/>
          <w:szCs w:val="24"/>
        </w:rPr>
        <w:t xml:space="preserve"> Russia, </w:t>
      </w:r>
      <w:r w:rsidR="00E22343">
        <w:rPr>
          <w:sz w:val="24"/>
          <w:szCs w:val="24"/>
        </w:rPr>
        <w:t xml:space="preserve">Bulgaria, Yugoslavia, Belgium, and </w:t>
      </w:r>
      <w:r w:rsidR="00735E35">
        <w:rPr>
          <w:sz w:val="24"/>
          <w:szCs w:val="24"/>
        </w:rPr>
        <w:t>the UK</w:t>
      </w:r>
      <w:r w:rsidR="00E22343">
        <w:rPr>
          <w:sz w:val="24"/>
          <w:szCs w:val="24"/>
        </w:rPr>
        <w:t>.</w:t>
      </w:r>
    </w:p>
    <w:p w14:paraId="314599EA" w14:textId="05719419" w:rsidR="00E93505" w:rsidRDefault="00E60010" w:rsidP="005B5E5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The great success of the conference has been testified by the engaging discussions fostered by </w:t>
      </w:r>
      <w:r w:rsidR="004C753D">
        <w:rPr>
          <w:sz w:val="24"/>
          <w:szCs w:val="24"/>
        </w:rPr>
        <w:t>both delegates and the audience and the highlights shared on Twitter</w:t>
      </w:r>
      <w:r w:rsidR="005357D6">
        <w:rPr>
          <w:sz w:val="24"/>
          <w:szCs w:val="24"/>
        </w:rPr>
        <w:t xml:space="preserve"> under the trend of @Remains2021. </w:t>
      </w:r>
    </w:p>
    <w:p w14:paraId="714B4970" w14:textId="77777777" w:rsidR="00A27958" w:rsidRDefault="00A27958" w:rsidP="005B5E55">
      <w:pPr>
        <w:jc w:val="both"/>
        <w:rPr>
          <w:sz w:val="24"/>
          <w:szCs w:val="24"/>
        </w:rPr>
      </w:pPr>
    </w:p>
    <w:p w14:paraId="304719C2" w14:textId="5E2B32BF" w:rsidR="002D3A06" w:rsidRDefault="00EF1DFE" w:rsidP="00754BDA">
      <w:pPr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The day started </w:t>
      </w:r>
      <w:r w:rsidR="00DF4850">
        <w:rPr>
          <w:sz w:val="24"/>
          <w:szCs w:val="24"/>
        </w:rPr>
        <w:t xml:space="preserve">with the first keynote speech by Professor Andrew Smith from the University of Sheffield, </w:t>
      </w:r>
      <w:r w:rsidR="00FC2202">
        <w:rPr>
          <w:sz w:val="24"/>
          <w:szCs w:val="24"/>
        </w:rPr>
        <w:t>who</w:t>
      </w:r>
      <w:r w:rsidR="00754BDA">
        <w:rPr>
          <w:sz w:val="24"/>
          <w:szCs w:val="24"/>
        </w:rPr>
        <w:t xml:space="preserve">se talk entitled </w:t>
      </w:r>
      <w:r w:rsidR="00754BDA" w:rsidRPr="00754BDA">
        <w:rPr>
          <w:bCs/>
          <w:i/>
          <w:iCs/>
          <w:sz w:val="24"/>
          <w:szCs w:val="24"/>
        </w:rPr>
        <w:t>A Warning to the Curious: M.R. James and the Ghosts of War</w:t>
      </w:r>
      <w:r w:rsidR="00754BDA">
        <w:rPr>
          <w:bCs/>
          <w:i/>
          <w:iCs/>
          <w:sz w:val="24"/>
          <w:szCs w:val="24"/>
        </w:rPr>
        <w:t xml:space="preserve"> </w:t>
      </w:r>
      <w:r w:rsidR="004C4773">
        <w:rPr>
          <w:bCs/>
          <w:sz w:val="24"/>
          <w:szCs w:val="24"/>
        </w:rPr>
        <w:t>discuss</w:t>
      </w:r>
      <w:r w:rsidR="00A05FD4">
        <w:rPr>
          <w:bCs/>
          <w:sz w:val="24"/>
          <w:szCs w:val="24"/>
        </w:rPr>
        <w:t>ed</w:t>
      </w:r>
      <w:r w:rsidR="004C4773">
        <w:rPr>
          <w:bCs/>
          <w:sz w:val="24"/>
          <w:szCs w:val="24"/>
        </w:rPr>
        <w:t xml:space="preserve"> a number of ghost stories </w:t>
      </w:r>
      <w:r w:rsidR="00A15F4D">
        <w:rPr>
          <w:bCs/>
          <w:sz w:val="24"/>
          <w:szCs w:val="24"/>
        </w:rPr>
        <w:t>by M.R. James</w:t>
      </w:r>
      <w:r w:rsidR="00A05FD4">
        <w:rPr>
          <w:bCs/>
          <w:sz w:val="24"/>
          <w:szCs w:val="24"/>
        </w:rPr>
        <w:t>, which show</w:t>
      </w:r>
      <w:r w:rsidR="00A15F4D">
        <w:rPr>
          <w:bCs/>
          <w:sz w:val="24"/>
          <w:szCs w:val="24"/>
        </w:rPr>
        <w:t xml:space="preserve"> </w:t>
      </w:r>
      <w:r w:rsidR="00A05FD4" w:rsidRPr="00A05FD4">
        <w:rPr>
          <w:bCs/>
          <w:sz w:val="24"/>
          <w:szCs w:val="24"/>
        </w:rPr>
        <w:t xml:space="preserve">ghosts </w:t>
      </w:r>
      <w:r w:rsidR="00A05FD4">
        <w:rPr>
          <w:bCs/>
          <w:sz w:val="24"/>
          <w:szCs w:val="24"/>
        </w:rPr>
        <w:t>as</w:t>
      </w:r>
      <w:r w:rsidR="00A05FD4" w:rsidRPr="00A05FD4">
        <w:rPr>
          <w:bCs/>
          <w:sz w:val="24"/>
          <w:szCs w:val="24"/>
        </w:rPr>
        <w:t xml:space="preserve"> ambivalent entities whose presence suggest</w:t>
      </w:r>
      <w:r w:rsidR="00A27958">
        <w:rPr>
          <w:bCs/>
          <w:sz w:val="24"/>
          <w:szCs w:val="24"/>
        </w:rPr>
        <w:t>s</w:t>
      </w:r>
      <w:r w:rsidR="00A05FD4" w:rsidRPr="00A05FD4">
        <w:rPr>
          <w:bCs/>
          <w:sz w:val="24"/>
          <w:szCs w:val="24"/>
        </w:rPr>
        <w:t xml:space="preserve"> that we should not forget their sacrifice, and yet they are also horrifying as they will not </w:t>
      </w:r>
      <w:proofErr w:type="gramStart"/>
      <w:r w:rsidR="00A05FD4" w:rsidRPr="00A05FD4">
        <w:rPr>
          <w:bCs/>
          <w:sz w:val="24"/>
          <w:szCs w:val="24"/>
        </w:rPr>
        <w:t>let</w:t>
      </w:r>
      <w:proofErr w:type="gramEnd"/>
      <w:r w:rsidR="00A05FD4" w:rsidRPr="00A05FD4">
        <w:rPr>
          <w:bCs/>
          <w:sz w:val="24"/>
          <w:szCs w:val="24"/>
        </w:rPr>
        <w:t xml:space="preserve"> the living go</w:t>
      </w:r>
      <w:r w:rsidR="00A05FD4">
        <w:rPr>
          <w:bCs/>
          <w:sz w:val="24"/>
          <w:szCs w:val="24"/>
        </w:rPr>
        <w:t xml:space="preserve">. </w:t>
      </w:r>
    </w:p>
    <w:p w14:paraId="74A17AC8" w14:textId="2033424E" w:rsidR="000022E7" w:rsidRPr="000022E7" w:rsidRDefault="00666341" w:rsidP="000022E7">
      <w:pPr>
        <w:jc w:val="both"/>
        <w:rPr>
          <w:sz w:val="24"/>
          <w:szCs w:val="24"/>
        </w:rPr>
      </w:pPr>
      <w:r w:rsidRPr="00666341">
        <w:rPr>
          <w:sz w:val="24"/>
          <w:szCs w:val="24"/>
          <w:lang w:val="en-US"/>
        </w:rPr>
        <w:t>Then</w:t>
      </w:r>
      <w:r w:rsidR="00A27958">
        <w:rPr>
          <w:sz w:val="24"/>
          <w:szCs w:val="24"/>
          <w:lang w:val="en-US"/>
        </w:rPr>
        <w:t>,</w:t>
      </w:r>
      <w:r w:rsidRPr="00666341">
        <w:rPr>
          <w:sz w:val="24"/>
          <w:szCs w:val="24"/>
          <w:lang w:val="en-US"/>
        </w:rPr>
        <w:t xml:space="preserve"> the </w:t>
      </w:r>
      <w:r w:rsidR="00A27958">
        <w:rPr>
          <w:sz w:val="24"/>
          <w:szCs w:val="24"/>
          <w:lang w:val="en-US"/>
        </w:rPr>
        <w:t>event</w:t>
      </w:r>
      <w:r>
        <w:rPr>
          <w:sz w:val="24"/>
          <w:szCs w:val="24"/>
          <w:lang w:val="en-US"/>
        </w:rPr>
        <w:t xml:space="preserve"> continued with two parallel panels entitled</w:t>
      </w:r>
      <w:r w:rsidRPr="00666341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>“</w:t>
      </w:r>
      <w:r w:rsidR="007100C0" w:rsidRPr="007100C0">
        <w:rPr>
          <w:sz w:val="24"/>
          <w:szCs w:val="24"/>
          <w:lang/>
        </w:rPr>
        <w:t>Unveiling the Undead: Ghosts, the Supernatural and the Gothic Body</w:t>
      </w:r>
      <w:r w:rsidRPr="00666341">
        <w:rPr>
          <w:sz w:val="24"/>
          <w:szCs w:val="24"/>
          <w:lang w:val="en-US"/>
        </w:rPr>
        <w:t xml:space="preserve">” and </w:t>
      </w:r>
      <w:r>
        <w:rPr>
          <w:sz w:val="24"/>
          <w:szCs w:val="24"/>
          <w:lang w:val="en-US"/>
        </w:rPr>
        <w:t>“</w:t>
      </w:r>
      <w:r w:rsidR="007100C0" w:rsidRPr="007100C0">
        <w:rPr>
          <w:sz w:val="24"/>
          <w:szCs w:val="24"/>
          <w:lang/>
        </w:rPr>
        <w:t>Dismantling the Dead: Autopsy and Tortures</w:t>
      </w:r>
      <w:r w:rsidRPr="00666341">
        <w:rPr>
          <w:sz w:val="24"/>
          <w:szCs w:val="24"/>
          <w:lang w:val="en-US"/>
        </w:rPr>
        <w:t xml:space="preserve">”. </w:t>
      </w:r>
      <w:r w:rsidR="00EE4BA7">
        <w:rPr>
          <w:sz w:val="24"/>
          <w:szCs w:val="24"/>
          <w:lang w:val="en-US"/>
        </w:rPr>
        <w:t>T</w:t>
      </w:r>
      <w:r w:rsidR="0084255F">
        <w:rPr>
          <w:sz w:val="24"/>
          <w:szCs w:val="24"/>
          <w:lang w:val="en-US"/>
        </w:rPr>
        <w:t xml:space="preserve">he first panel </w:t>
      </w:r>
      <w:r w:rsidR="003554D0">
        <w:rPr>
          <w:sz w:val="24"/>
          <w:szCs w:val="24"/>
          <w:lang w:val="en-US"/>
        </w:rPr>
        <w:t>explored</w:t>
      </w:r>
      <w:r w:rsidR="004F5665">
        <w:rPr>
          <w:sz w:val="24"/>
          <w:szCs w:val="24"/>
          <w:lang w:val="en-US"/>
        </w:rPr>
        <w:t xml:space="preserve"> </w:t>
      </w:r>
      <w:r w:rsidR="00482E00">
        <w:rPr>
          <w:sz w:val="24"/>
          <w:szCs w:val="24"/>
          <w:lang w:val="en-US"/>
        </w:rPr>
        <w:t xml:space="preserve">the way in which the </w:t>
      </w:r>
      <w:r w:rsidR="00975439">
        <w:rPr>
          <w:sz w:val="24"/>
          <w:szCs w:val="24"/>
          <w:lang w:val="en-US"/>
        </w:rPr>
        <w:t xml:space="preserve">human </w:t>
      </w:r>
      <w:r w:rsidR="001167BC">
        <w:rPr>
          <w:sz w:val="24"/>
          <w:szCs w:val="24"/>
          <w:lang w:val="en-US"/>
        </w:rPr>
        <w:t xml:space="preserve">body appeared in different forms, </w:t>
      </w:r>
      <w:r w:rsidR="008C659C">
        <w:rPr>
          <w:sz w:val="24"/>
          <w:szCs w:val="24"/>
          <w:lang w:val="en-US"/>
        </w:rPr>
        <w:t xml:space="preserve">mixing narratologies of </w:t>
      </w:r>
      <w:r w:rsidR="00EE4BA7">
        <w:rPr>
          <w:sz w:val="24"/>
          <w:szCs w:val="24"/>
          <w:lang w:val="en-US"/>
        </w:rPr>
        <w:t>corporeality</w:t>
      </w:r>
      <w:r w:rsidR="008C659C">
        <w:rPr>
          <w:sz w:val="24"/>
          <w:szCs w:val="24"/>
          <w:lang w:val="en-US"/>
        </w:rPr>
        <w:t xml:space="preserve"> and ghostly presences</w:t>
      </w:r>
      <w:r w:rsidR="00EE4BA7">
        <w:rPr>
          <w:sz w:val="24"/>
          <w:szCs w:val="24"/>
          <w:lang w:val="en-US"/>
        </w:rPr>
        <w:t>,</w:t>
      </w:r>
      <w:r w:rsidR="008C659C">
        <w:rPr>
          <w:sz w:val="24"/>
          <w:szCs w:val="24"/>
          <w:lang w:val="en-US"/>
        </w:rPr>
        <w:t xml:space="preserve"> navigating </w:t>
      </w:r>
      <w:r w:rsidR="00EE4BA7">
        <w:rPr>
          <w:sz w:val="24"/>
          <w:szCs w:val="24"/>
          <w:lang w:val="en-US"/>
        </w:rPr>
        <w:t xml:space="preserve">British and Arabic </w:t>
      </w:r>
      <w:r w:rsidR="00E04CEE">
        <w:rPr>
          <w:sz w:val="24"/>
          <w:szCs w:val="24"/>
          <w:lang w:val="en-US"/>
        </w:rPr>
        <w:t>Gothic fiction</w:t>
      </w:r>
      <w:r w:rsidR="00EE4BA7">
        <w:rPr>
          <w:sz w:val="24"/>
          <w:szCs w:val="24"/>
          <w:lang w:val="en-US"/>
        </w:rPr>
        <w:t xml:space="preserve">, but also </w:t>
      </w:r>
      <w:r w:rsidR="00E020E6">
        <w:rPr>
          <w:sz w:val="24"/>
          <w:szCs w:val="24"/>
          <w:lang w:val="en-US"/>
        </w:rPr>
        <w:t>investigating</w:t>
      </w:r>
      <w:r w:rsidR="00EE4BA7">
        <w:rPr>
          <w:sz w:val="24"/>
          <w:szCs w:val="24"/>
          <w:lang w:val="en-US"/>
        </w:rPr>
        <w:t xml:space="preserve"> </w:t>
      </w:r>
      <w:r w:rsidR="00E020E6">
        <w:rPr>
          <w:sz w:val="24"/>
          <w:szCs w:val="24"/>
          <w:lang w:val="en-US"/>
        </w:rPr>
        <w:t>the embodiment of</w:t>
      </w:r>
      <w:r w:rsidR="00EE4BA7">
        <w:rPr>
          <w:sz w:val="24"/>
          <w:szCs w:val="24"/>
          <w:lang w:val="en-US"/>
        </w:rPr>
        <w:t xml:space="preserve"> ghosts in pre-modern Britain</w:t>
      </w:r>
      <w:r w:rsidR="00E04CEE">
        <w:rPr>
          <w:sz w:val="24"/>
          <w:szCs w:val="24"/>
          <w:lang w:val="en-US"/>
        </w:rPr>
        <w:t xml:space="preserve"> </w:t>
      </w:r>
      <w:r w:rsidR="00F31987">
        <w:rPr>
          <w:sz w:val="24"/>
          <w:szCs w:val="24"/>
          <w:lang w:val="en-US"/>
        </w:rPr>
        <w:t>and</w:t>
      </w:r>
      <w:r w:rsidR="00EE4BA7">
        <w:rPr>
          <w:sz w:val="24"/>
          <w:szCs w:val="24"/>
          <w:lang w:val="en-US"/>
        </w:rPr>
        <w:t xml:space="preserve"> </w:t>
      </w:r>
      <w:r w:rsidR="000E2421">
        <w:rPr>
          <w:sz w:val="24"/>
          <w:szCs w:val="24"/>
          <w:lang w:val="en-US"/>
        </w:rPr>
        <w:t xml:space="preserve">vanishing corpses in </w:t>
      </w:r>
      <w:r w:rsidR="00EE4BA7">
        <w:rPr>
          <w:sz w:val="24"/>
          <w:szCs w:val="24"/>
          <w:lang w:val="en-US"/>
        </w:rPr>
        <w:t>Ancient Greek</w:t>
      </w:r>
      <w:r w:rsidR="00F31987">
        <w:rPr>
          <w:sz w:val="24"/>
          <w:szCs w:val="24"/>
          <w:lang w:val="en-US"/>
        </w:rPr>
        <w:t xml:space="preserve"> </w:t>
      </w:r>
      <w:r w:rsidR="00EE4BA7">
        <w:rPr>
          <w:sz w:val="24"/>
          <w:szCs w:val="24"/>
          <w:lang w:val="en-US"/>
        </w:rPr>
        <w:t xml:space="preserve">hero-narratives. </w:t>
      </w:r>
      <w:r w:rsidR="00A04D13">
        <w:rPr>
          <w:sz w:val="24"/>
          <w:szCs w:val="24"/>
          <w:lang w:val="en-US"/>
        </w:rPr>
        <w:t>The second panel</w:t>
      </w:r>
      <w:r w:rsidR="00810B96">
        <w:rPr>
          <w:sz w:val="24"/>
          <w:szCs w:val="24"/>
          <w:lang w:val="en-US"/>
        </w:rPr>
        <w:t xml:space="preserve"> </w:t>
      </w:r>
      <w:r w:rsidR="00B60A1B">
        <w:rPr>
          <w:sz w:val="24"/>
          <w:szCs w:val="24"/>
          <w:lang w:val="en-US"/>
        </w:rPr>
        <w:t xml:space="preserve">made us travel to </w:t>
      </w:r>
      <w:r w:rsidR="00CC19BF">
        <w:rPr>
          <w:sz w:val="24"/>
          <w:szCs w:val="24"/>
          <w:lang w:val="en-US"/>
        </w:rPr>
        <w:t xml:space="preserve">China and allowed us to know about </w:t>
      </w:r>
      <w:r w:rsidR="00987317">
        <w:rPr>
          <w:sz w:val="24"/>
          <w:szCs w:val="24"/>
          <w:lang w:val="en-US"/>
        </w:rPr>
        <w:t>the role of midwives</w:t>
      </w:r>
      <w:r w:rsidR="00E85928">
        <w:rPr>
          <w:sz w:val="24"/>
          <w:szCs w:val="24"/>
          <w:lang w:val="en-US"/>
        </w:rPr>
        <w:t xml:space="preserve"> in conducting autopsies on corpses</w:t>
      </w:r>
      <w:r w:rsidR="00987317">
        <w:rPr>
          <w:sz w:val="24"/>
          <w:szCs w:val="24"/>
          <w:lang w:val="en-US"/>
        </w:rPr>
        <w:t xml:space="preserve"> </w:t>
      </w:r>
      <w:r w:rsidR="00CC19BF" w:rsidRPr="00CC19BF">
        <w:rPr>
          <w:rFonts w:hint="eastAsia"/>
          <w:sz w:val="24"/>
          <w:szCs w:val="24"/>
          <w:lang w:val="en-US"/>
        </w:rPr>
        <w:t>in the Ming and Qing Dynasties</w:t>
      </w:r>
      <w:r w:rsidR="00987317">
        <w:rPr>
          <w:sz w:val="24"/>
          <w:szCs w:val="24"/>
          <w:lang w:val="en-US"/>
        </w:rPr>
        <w:t xml:space="preserve"> entangling both </w:t>
      </w:r>
      <w:r w:rsidR="00987317" w:rsidRPr="00CC19BF">
        <w:rPr>
          <w:rFonts w:hint="eastAsia"/>
          <w:sz w:val="24"/>
          <w:szCs w:val="24"/>
          <w:lang w:val="en-US"/>
        </w:rPr>
        <w:t xml:space="preserve">medical </w:t>
      </w:r>
      <w:r w:rsidR="00987317" w:rsidRPr="00CC19BF">
        <w:rPr>
          <w:sz w:val="24"/>
          <w:szCs w:val="24"/>
          <w:lang w:val="en-US"/>
        </w:rPr>
        <w:t>history</w:t>
      </w:r>
      <w:r w:rsidR="00987317" w:rsidRPr="00CC19BF">
        <w:rPr>
          <w:rFonts w:hint="eastAsia"/>
          <w:sz w:val="24"/>
          <w:szCs w:val="24"/>
          <w:lang w:val="en-US"/>
        </w:rPr>
        <w:t xml:space="preserve"> and gender studies</w:t>
      </w:r>
      <w:r w:rsidR="00E85928">
        <w:rPr>
          <w:sz w:val="24"/>
          <w:szCs w:val="24"/>
          <w:lang w:val="en-US"/>
        </w:rPr>
        <w:t>.</w:t>
      </w:r>
      <w:r w:rsidR="000022E7">
        <w:rPr>
          <w:sz w:val="24"/>
          <w:szCs w:val="24"/>
          <w:lang w:val="en-US"/>
        </w:rPr>
        <w:t xml:space="preserve"> Dissected and tortured bodies were the common thread of the entire panel</w:t>
      </w:r>
      <w:r w:rsidR="00CB74AF">
        <w:rPr>
          <w:sz w:val="24"/>
          <w:szCs w:val="24"/>
          <w:lang w:val="en-US"/>
        </w:rPr>
        <w:t xml:space="preserve">, which took us to the </w:t>
      </w:r>
      <w:r w:rsidR="00E266FF">
        <w:rPr>
          <w:sz w:val="24"/>
          <w:szCs w:val="24"/>
          <w:lang w:val="en-US"/>
        </w:rPr>
        <w:t>Royal Albert Institute</w:t>
      </w:r>
      <w:r w:rsidR="00AD78C4">
        <w:rPr>
          <w:sz w:val="24"/>
          <w:szCs w:val="24"/>
          <w:lang w:val="en-US"/>
        </w:rPr>
        <w:t xml:space="preserve"> (1870-1920)</w:t>
      </w:r>
      <w:r w:rsidR="00CB74AF">
        <w:rPr>
          <w:sz w:val="24"/>
          <w:szCs w:val="24"/>
          <w:lang w:val="en-US"/>
        </w:rPr>
        <w:t xml:space="preserve">, told us the story of the </w:t>
      </w:r>
      <w:r w:rsidR="00CB74AF" w:rsidRPr="00CB74AF">
        <w:rPr>
          <w:sz w:val="24"/>
          <w:szCs w:val="24"/>
          <w:lang w:val="en-US"/>
        </w:rPr>
        <w:t>near-superhuman</w:t>
      </w:r>
      <w:r w:rsidR="00CB74AF">
        <w:rPr>
          <w:sz w:val="24"/>
          <w:szCs w:val="24"/>
          <w:lang w:val="en-US"/>
        </w:rPr>
        <w:t xml:space="preserve"> messiah</w:t>
      </w:r>
      <w:r w:rsidR="00CB74AF" w:rsidRPr="00CB74AF">
        <w:rPr>
          <w:sz w:val="24"/>
          <w:szCs w:val="24"/>
          <w:lang w:val="en-US"/>
        </w:rPr>
        <w:t xml:space="preserve"> John Thom</w:t>
      </w:r>
      <w:r w:rsidR="00CB74AF">
        <w:rPr>
          <w:sz w:val="24"/>
          <w:szCs w:val="24"/>
          <w:lang w:val="en-US"/>
        </w:rPr>
        <w:t xml:space="preserve"> and his disappointing dead body, finally discussing the </w:t>
      </w:r>
      <w:r w:rsidR="00CB74AF">
        <w:rPr>
          <w:sz w:val="24"/>
          <w:szCs w:val="24"/>
        </w:rPr>
        <w:t>p</w:t>
      </w:r>
      <w:r w:rsidR="000022E7" w:rsidRPr="000022E7">
        <w:rPr>
          <w:sz w:val="24"/>
          <w:szCs w:val="24"/>
        </w:rPr>
        <w:t>ost-</w:t>
      </w:r>
      <w:r w:rsidR="00CB74AF">
        <w:rPr>
          <w:sz w:val="24"/>
          <w:szCs w:val="24"/>
        </w:rPr>
        <w:t>m</w:t>
      </w:r>
      <w:r w:rsidR="000022E7" w:rsidRPr="000022E7">
        <w:rPr>
          <w:sz w:val="24"/>
          <w:szCs w:val="24"/>
        </w:rPr>
        <w:t xml:space="preserve">ortem </w:t>
      </w:r>
      <w:r w:rsidR="00CB74AF">
        <w:rPr>
          <w:sz w:val="24"/>
          <w:szCs w:val="24"/>
        </w:rPr>
        <w:t>p</w:t>
      </w:r>
      <w:r w:rsidR="000022E7" w:rsidRPr="000022E7">
        <w:rPr>
          <w:sz w:val="24"/>
          <w:szCs w:val="24"/>
        </w:rPr>
        <w:t>unishments of the</w:t>
      </w:r>
      <w:r w:rsidR="00E82157">
        <w:rPr>
          <w:sz w:val="24"/>
          <w:szCs w:val="24"/>
        </w:rPr>
        <w:t xml:space="preserve"> British</w:t>
      </w:r>
      <w:r w:rsidR="000022E7" w:rsidRPr="000022E7">
        <w:rPr>
          <w:sz w:val="24"/>
          <w:szCs w:val="24"/>
        </w:rPr>
        <w:t xml:space="preserve"> 1752 Murder Act</w:t>
      </w:r>
      <w:r w:rsidR="00CB74AF">
        <w:rPr>
          <w:sz w:val="24"/>
          <w:szCs w:val="24"/>
        </w:rPr>
        <w:t xml:space="preserve">. </w:t>
      </w:r>
    </w:p>
    <w:p w14:paraId="190CA210" w14:textId="73118469" w:rsidR="007100C0" w:rsidRDefault="007100C0" w:rsidP="00754BDA">
      <w:pPr>
        <w:jc w:val="both"/>
        <w:rPr>
          <w:sz w:val="24"/>
          <w:szCs w:val="24"/>
        </w:rPr>
      </w:pPr>
    </w:p>
    <w:p w14:paraId="041D8E31" w14:textId="54F33D05" w:rsidR="00111D58" w:rsidRPr="0080638A" w:rsidRDefault="00111D58" w:rsidP="00754B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Patricia </w:t>
      </w:r>
      <w:proofErr w:type="spellStart"/>
      <w:r>
        <w:rPr>
          <w:sz w:val="24"/>
          <w:szCs w:val="24"/>
        </w:rPr>
        <w:t>Phillippy</w:t>
      </w:r>
      <w:proofErr w:type="spellEnd"/>
      <w:r>
        <w:rPr>
          <w:sz w:val="24"/>
          <w:szCs w:val="24"/>
        </w:rPr>
        <w:t>, P</w:t>
      </w:r>
      <w:r w:rsidRPr="00111D58">
        <w:rPr>
          <w:sz w:val="24"/>
          <w:szCs w:val="24"/>
          <w:lang/>
        </w:rPr>
        <w:t>rofessor of Material and Cultural Memories and Director of the Center for Arts, Memory and Communities at Coventry University</w:t>
      </w:r>
      <w:r w:rsidRPr="00111D58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>was our second keynote speaker.</w:t>
      </w:r>
      <w:r w:rsidRPr="00111D58">
        <w:rPr>
          <w:sz w:val="24"/>
          <w:szCs w:val="24"/>
          <w:lang/>
        </w:rPr>
        <w:t xml:space="preserve"> Her research primarily deals with early modern women’s writing in multimodal forms</w:t>
      </w:r>
      <w:r w:rsidRPr="00111D58">
        <w:rPr>
          <w:sz w:val="24"/>
          <w:szCs w:val="24"/>
          <w:lang w:val="en-US"/>
        </w:rPr>
        <w:t xml:space="preserve"> </w:t>
      </w:r>
      <w:r w:rsidRPr="0080638A">
        <w:rPr>
          <w:sz w:val="24"/>
          <w:szCs w:val="24"/>
          <w:lang w:val="en-US"/>
        </w:rPr>
        <w:t>and</w:t>
      </w:r>
      <w:r w:rsidRPr="00111D58">
        <w:rPr>
          <w:sz w:val="24"/>
          <w:szCs w:val="24"/>
          <w:lang/>
        </w:rPr>
        <w:t xml:space="preserve"> from an interdisciplinary and transnational viewpoint.</w:t>
      </w:r>
      <w:r w:rsidR="0080638A" w:rsidRPr="0080638A">
        <w:rPr>
          <w:sz w:val="24"/>
          <w:szCs w:val="24"/>
          <w:lang w:val="en-US"/>
        </w:rPr>
        <w:t xml:space="preserve"> </w:t>
      </w:r>
      <w:r w:rsidR="0080638A">
        <w:rPr>
          <w:sz w:val="24"/>
          <w:szCs w:val="24"/>
          <w:lang w:val="en-US"/>
        </w:rPr>
        <w:t xml:space="preserve">Her speech, entitled </w:t>
      </w:r>
      <w:r w:rsidR="0080638A" w:rsidRPr="0080638A">
        <w:rPr>
          <w:bCs/>
          <w:i/>
          <w:iCs/>
          <w:sz w:val="24"/>
          <w:szCs w:val="24"/>
          <w:lang w:val="en-US"/>
        </w:rPr>
        <w:t>Memory, Climate, and Mortality: The Dudley Women among the Fields</w:t>
      </w:r>
      <w:r w:rsidR="0080638A">
        <w:rPr>
          <w:bCs/>
          <w:sz w:val="24"/>
          <w:szCs w:val="24"/>
          <w:lang w:val="en-US"/>
        </w:rPr>
        <w:t xml:space="preserve"> </w:t>
      </w:r>
      <w:r w:rsidR="00601FC4">
        <w:rPr>
          <w:bCs/>
          <w:sz w:val="24"/>
          <w:szCs w:val="24"/>
          <w:lang w:val="en-US"/>
        </w:rPr>
        <w:t xml:space="preserve">fascinated the </w:t>
      </w:r>
      <w:r w:rsidR="00D12E95">
        <w:rPr>
          <w:bCs/>
          <w:sz w:val="24"/>
          <w:szCs w:val="24"/>
          <w:lang w:val="en-US"/>
        </w:rPr>
        <w:t xml:space="preserve">audience </w:t>
      </w:r>
      <w:r w:rsidR="00D94394">
        <w:rPr>
          <w:bCs/>
          <w:sz w:val="24"/>
          <w:szCs w:val="24"/>
          <w:lang w:val="en-US"/>
        </w:rPr>
        <w:t xml:space="preserve">intertwining </w:t>
      </w:r>
      <w:r w:rsidR="000B1E9F">
        <w:rPr>
          <w:bCs/>
          <w:sz w:val="24"/>
          <w:szCs w:val="24"/>
          <w:lang w:val="en-US"/>
        </w:rPr>
        <w:t>gender discourses with ecocriticism</w:t>
      </w:r>
      <w:r w:rsidR="00953D17">
        <w:rPr>
          <w:bCs/>
          <w:sz w:val="24"/>
          <w:szCs w:val="24"/>
          <w:lang w:val="en-US"/>
        </w:rPr>
        <w:t xml:space="preserve"> and providing </w:t>
      </w:r>
      <w:r w:rsidR="00696C68">
        <w:rPr>
          <w:bCs/>
          <w:sz w:val="24"/>
          <w:szCs w:val="24"/>
          <w:lang w:val="en-US"/>
        </w:rPr>
        <w:t xml:space="preserve">pictures of </w:t>
      </w:r>
      <w:r w:rsidR="00E0052D">
        <w:rPr>
          <w:bCs/>
          <w:sz w:val="24"/>
          <w:szCs w:val="24"/>
          <w:lang w:val="en-US"/>
        </w:rPr>
        <w:t xml:space="preserve">monumental </w:t>
      </w:r>
      <w:r w:rsidR="009416D3">
        <w:rPr>
          <w:bCs/>
          <w:sz w:val="24"/>
          <w:szCs w:val="24"/>
          <w:lang w:val="en-US"/>
        </w:rPr>
        <w:t xml:space="preserve">tombs </w:t>
      </w:r>
      <w:r w:rsidR="006E5AF9">
        <w:rPr>
          <w:bCs/>
          <w:sz w:val="24"/>
          <w:szCs w:val="24"/>
          <w:lang w:val="en-US"/>
        </w:rPr>
        <w:t xml:space="preserve">located in </w:t>
      </w:r>
      <w:r w:rsidR="006E5AF9" w:rsidRPr="006E5AF9">
        <w:rPr>
          <w:bCs/>
          <w:sz w:val="24"/>
          <w:szCs w:val="24"/>
          <w:lang w:val="en-US"/>
        </w:rPr>
        <w:t>St. Mary’s in the village of Stoneleigh (Warwickshire) and St. Giles in the Fields (then in rural Middlesex, now in Central London).</w:t>
      </w:r>
    </w:p>
    <w:p w14:paraId="29A326BA" w14:textId="77777777" w:rsidR="00111D58" w:rsidRPr="00E04CEE" w:rsidRDefault="00111D58" w:rsidP="00754BDA">
      <w:pPr>
        <w:jc w:val="both"/>
        <w:rPr>
          <w:bCs/>
          <w:sz w:val="24"/>
          <w:szCs w:val="24"/>
          <w:lang w:val="en-US"/>
        </w:rPr>
      </w:pPr>
    </w:p>
    <w:p w14:paraId="67C83671" w14:textId="718E0146" w:rsidR="008B5EB3" w:rsidRDefault="00306E35" w:rsidP="00D06953">
      <w:pPr>
        <w:jc w:val="both"/>
        <w:rPr>
          <w:bCs/>
          <w:sz w:val="24"/>
          <w:szCs w:val="24"/>
        </w:rPr>
      </w:pPr>
      <w:r w:rsidRPr="00306E35">
        <w:rPr>
          <w:sz w:val="24"/>
          <w:szCs w:val="24"/>
          <w:lang w:val="en-US"/>
        </w:rPr>
        <w:t xml:space="preserve">The second </w:t>
      </w:r>
      <w:r>
        <w:rPr>
          <w:sz w:val="24"/>
          <w:szCs w:val="24"/>
          <w:lang w:val="en-US"/>
        </w:rPr>
        <w:t>parallel panels, named “</w:t>
      </w:r>
      <w:r w:rsidR="007100C0" w:rsidRPr="007100C0">
        <w:rPr>
          <w:sz w:val="24"/>
          <w:szCs w:val="24"/>
          <w:lang/>
        </w:rPr>
        <w:t>Celebrating the Dead: Political Stabilization through Memory</w:t>
      </w:r>
      <w:r w:rsidRPr="00306E35">
        <w:rPr>
          <w:sz w:val="24"/>
          <w:szCs w:val="24"/>
          <w:lang w:val="en-US"/>
        </w:rPr>
        <w:t>”</w:t>
      </w:r>
      <w:r>
        <w:rPr>
          <w:sz w:val="24"/>
          <w:szCs w:val="24"/>
          <w:lang w:val="en-US"/>
        </w:rPr>
        <w:t xml:space="preserve"> and “</w:t>
      </w:r>
      <w:r w:rsidR="007100C0" w:rsidRPr="007100C0">
        <w:rPr>
          <w:sz w:val="24"/>
          <w:szCs w:val="24"/>
          <w:lang/>
        </w:rPr>
        <w:t>Remembering the Dead: Burials, Rituals and Deathly Terminologies</w:t>
      </w:r>
      <w:r>
        <w:rPr>
          <w:sz w:val="24"/>
          <w:szCs w:val="24"/>
          <w:lang w:val="en-US"/>
        </w:rPr>
        <w:t>”</w:t>
      </w:r>
      <w:r w:rsidR="00891D16">
        <w:rPr>
          <w:sz w:val="24"/>
          <w:szCs w:val="24"/>
          <w:lang w:val="en-US"/>
        </w:rPr>
        <w:t xml:space="preserve"> </w:t>
      </w:r>
      <w:r w:rsidR="00F81CB4">
        <w:rPr>
          <w:sz w:val="24"/>
          <w:szCs w:val="24"/>
          <w:lang w:val="en-US"/>
        </w:rPr>
        <w:t xml:space="preserve">followed the second keynote speech and </w:t>
      </w:r>
      <w:r w:rsidR="00B31F2A">
        <w:rPr>
          <w:sz w:val="24"/>
          <w:szCs w:val="24"/>
          <w:lang w:val="en-US"/>
        </w:rPr>
        <w:t xml:space="preserve">again </w:t>
      </w:r>
      <w:r w:rsidR="00CD2C02">
        <w:rPr>
          <w:sz w:val="24"/>
          <w:szCs w:val="24"/>
          <w:lang w:val="en-US"/>
        </w:rPr>
        <w:t xml:space="preserve">teleported the audience </w:t>
      </w:r>
      <w:r w:rsidR="003C2171">
        <w:rPr>
          <w:sz w:val="24"/>
          <w:szCs w:val="24"/>
          <w:lang w:val="en-US"/>
        </w:rPr>
        <w:t xml:space="preserve">very far away from </w:t>
      </w:r>
      <w:r w:rsidR="00441148">
        <w:rPr>
          <w:sz w:val="24"/>
          <w:szCs w:val="24"/>
          <w:lang w:val="en-US"/>
        </w:rPr>
        <w:t>the</w:t>
      </w:r>
      <w:r w:rsidR="003C2171">
        <w:rPr>
          <w:sz w:val="24"/>
          <w:szCs w:val="24"/>
          <w:lang w:val="en-US"/>
        </w:rPr>
        <w:t xml:space="preserve"> rooms </w:t>
      </w:r>
      <w:r w:rsidR="00441148">
        <w:rPr>
          <w:sz w:val="24"/>
          <w:szCs w:val="24"/>
          <w:lang w:val="en-US"/>
        </w:rPr>
        <w:t xml:space="preserve">from which we all were connected. </w:t>
      </w:r>
      <w:r w:rsidR="00C42483">
        <w:rPr>
          <w:sz w:val="24"/>
          <w:szCs w:val="24"/>
          <w:lang w:val="en-US"/>
        </w:rPr>
        <w:t>The first pane</w:t>
      </w:r>
      <w:r w:rsidR="00BA20AA">
        <w:rPr>
          <w:sz w:val="24"/>
          <w:szCs w:val="24"/>
          <w:lang w:val="en-US"/>
        </w:rPr>
        <w:t xml:space="preserve">l </w:t>
      </w:r>
      <w:r w:rsidR="00D245A9">
        <w:rPr>
          <w:sz w:val="24"/>
          <w:szCs w:val="24"/>
          <w:lang w:val="en-US"/>
        </w:rPr>
        <w:t xml:space="preserve">embraced </w:t>
      </w:r>
      <w:r w:rsidR="003D44EE">
        <w:rPr>
          <w:sz w:val="24"/>
          <w:szCs w:val="24"/>
          <w:lang w:val="en-US"/>
        </w:rPr>
        <w:t xml:space="preserve">both </w:t>
      </w:r>
      <w:r w:rsidR="00D245A9">
        <w:rPr>
          <w:sz w:val="24"/>
          <w:szCs w:val="24"/>
          <w:lang w:val="en-US"/>
        </w:rPr>
        <w:t xml:space="preserve">Ancient Greek </w:t>
      </w:r>
      <w:r w:rsidR="003D44EE">
        <w:rPr>
          <w:sz w:val="24"/>
          <w:szCs w:val="24"/>
          <w:lang w:val="en-US"/>
        </w:rPr>
        <w:t xml:space="preserve">theatrical plays, discussing the political meaning of </w:t>
      </w:r>
      <w:proofErr w:type="spellStart"/>
      <w:r w:rsidR="003D44EE">
        <w:rPr>
          <w:sz w:val="24"/>
          <w:szCs w:val="24"/>
          <w:lang w:val="en-US"/>
        </w:rPr>
        <w:t>Sophocle’s</w:t>
      </w:r>
      <w:proofErr w:type="spellEnd"/>
      <w:r w:rsidR="003D44EE">
        <w:rPr>
          <w:sz w:val="24"/>
          <w:szCs w:val="24"/>
          <w:lang w:val="en-US"/>
        </w:rPr>
        <w:t xml:space="preserve"> tragedy </w:t>
      </w:r>
      <w:proofErr w:type="spellStart"/>
      <w:r w:rsidR="003D44EE">
        <w:rPr>
          <w:i/>
          <w:iCs/>
          <w:sz w:val="24"/>
          <w:szCs w:val="24"/>
          <w:lang w:val="en-US"/>
        </w:rPr>
        <w:t>Edipus</w:t>
      </w:r>
      <w:proofErr w:type="spellEnd"/>
      <w:r w:rsidR="003D44EE">
        <w:rPr>
          <w:i/>
          <w:iCs/>
          <w:sz w:val="24"/>
          <w:szCs w:val="24"/>
          <w:lang w:val="en-US"/>
        </w:rPr>
        <w:t xml:space="preserve"> at Colonus</w:t>
      </w:r>
      <w:r w:rsidR="003D44EE">
        <w:rPr>
          <w:sz w:val="24"/>
          <w:szCs w:val="24"/>
          <w:lang w:val="en-US"/>
        </w:rPr>
        <w:t xml:space="preserve">, and </w:t>
      </w:r>
      <w:r w:rsidR="00D40F4D">
        <w:rPr>
          <w:sz w:val="24"/>
          <w:szCs w:val="24"/>
          <w:lang w:val="en-US"/>
        </w:rPr>
        <w:t>the</w:t>
      </w:r>
      <w:r w:rsidR="003D44EE">
        <w:rPr>
          <w:sz w:val="24"/>
          <w:szCs w:val="24"/>
          <w:lang w:val="en-US"/>
        </w:rPr>
        <w:t xml:space="preserve"> photographic representation of dead Soviet leaders. </w:t>
      </w:r>
      <w:r w:rsidR="0020460C">
        <w:rPr>
          <w:sz w:val="24"/>
          <w:szCs w:val="24"/>
          <w:lang w:val="en-US"/>
        </w:rPr>
        <w:t>At the same time</w:t>
      </w:r>
      <w:r w:rsidR="00E532CC">
        <w:rPr>
          <w:sz w:val="24"/>
          <w:szCs w:val="24"/>
          <w:lang w:val="en-US"/>
        </w:rPr>
        <w:t xml:space="preserve">, </w:t>
      </w:r>
      <w:r w:rsidR="00650DAC">
        <w:rPr>
          <w:sz w:val="24"/>
          <w:szCs w:val="24"/>
          <w:lang w:val="en-US"/>
        </w:rPr>
        <w:t xml:space="preserve">in </w:t>
      </w:r>
      <w:r w:rsidR="00E532CC">
        <w:rPr>
          <w:sz w:val="24"/>
          <w:szCs w:val="24"/>
          <w:lang w:val="en-US"/>
        </w:rPr>
        <w:t xml:space="preserve">the other panel </w:t>
      </w:r>
      <w:r w:rsidR="00470B64">
        <w:rPr>
          <w:sz w:val="24"/>
          <w:szCs w:val="24"/>
          <w:lang w:val="en-US"/>
        </w:rPr>
        <w:t>engaging</w:t>
      </w:r>
      <w:r w:rsidR="00650DAC">
        <w:rPr>
          <w:sz w:val="24"/>
          <w:szCs w:val="24"/>
          <w:lang w:val="en-US"/>
        </w:rPr>
        <w:t xml:space="preserve"> discussion</w:t>
      </w:r>
      <w:r w:rsidR="00470B64">
        <w:rPr>
          <w:sz w:val="24"/>
          <w:szCs w:val="24"/>
          <w:lang w:val="en-US"/>
        </w:rPr>
        <w:t>s</w:t>
      </w:r>
      <w:r w:rsidR="00650DAC">
        <w:rPr>
          <w:sz w:val="24"/>
          <w:szCs w:val="24"/>
          <w:lang w:val="en-US"/>
        </w:rPr>
        <w:t xml:space="preserve"> </w:t>
      </w:r>
      <w:r w:rsidR="00470B64">
        <w:rPr>
          <w:sz w:val="24"/>
          <w:szCs w:val="24"/>
          <w:lang w:val="en-US"/>
        </w:rPr>
        <w:t>about folklore and religion</w:t>
      </w:r>
      <w:r w:rsidR="00184D07">
        <w:rPr>
          <w:sz w:val="24"/>
          <w:szCs w:val="24"/>
          <w:lang w:val="en-US"/>
        </w:rPr>
        <w:t xml:space="preserve"> were happening</w:t>
      </w:r>
      <w:r w:rsidR="00470B64">
        <w:rPr>
          <w:sz w:val="24"/>
          <w:szCs w:val="24"/>
          <w:lang w:val="en-US"/>
        </w:rPr>
        <w:t xml:space="preserve">. </w:t>
      </w:r>
      <w:r w:rsidR="00BE6848">
        <w:rPr>
          <w:sz w:val="24"/>
          <w:szCs w:val="24"/>
          <w:lang w:val="en-US"/>
        </w:rPr>
        <w:t>Indeed, the first talk examined</w:t>
      </w:r>
      <w:r w:rsidR="00470B64">
        <w:rPr>
          <w:sz w:val="24"/>
          <w:szCs w:val="24"/>
          <w:lang w:val="en-US"/>
        </w:rPr>
        <w:t xml:space="preserve"> </w:t>
      </w:r>
      <w:r w:rsidR="00F9157E" w:rsidRPr="00F9157E">
        <w:rPr>
          <w:sz w:val="24"/>
          <w:szCs w:val="24"/>
          <w:lang w:val="en-US"/>
        </w:rPr>
        <w:t xml:space="preserve">the religious meaning and cultural uses of </w:t>
      </w:r>
      <w:r w:rsidR="00F9157E" w:rsidRPr="00F9157E">
        <w:rPr>
          <w:sz w:val="24"/>
          <w:szCs w:val="24"/>
          <w:lang w:val="en-US"/>
        </w:rPr>
        <w:lastRenderedPageBreak/>
        <w:t>prone burial and iron grave goods in Christian North America</w:t>
      </w:r>
      <w:r w:rsidR="00BE6848">
        <w:rPr>
          <w:sz w:val="24"/>
          <w:szCs w:val="24"/>
          <w:lang w:val="en-US"/>
        </w:rPr>
        <w:t xml:space="preserve">; the second one </w:t>
      </w:r>
      <w:r w:rsidR="00D06953">
        <w:rPr>
          <w:sz w:val="24"/>
          <w:szCs w:val="24"/>
          <w:lang w:val="en-US"/>
        </w:rPr>
        <w:t xml:space="preserve">illustrated </w:t>
      </w:r>
      <w:r w:rsidR="00D06953" w:rsidRPr="00D06953">
        <w:rPr>
          <w:bCs/>
          <w:sz w:val="24"/>
          <w:szCs w:val="24"/>
        </w:rPr>
        <w:t>how families sought to maintain the respectability and</w:t>
      </w:r>
      <w:r w:rsidR="00D06953">
        <w:rPr>
          <w:bCs/>
          <w:sz w:val="24"/>
          <w:szCs w:val="24"/>
        </w:rPr>
        <w:t xml:space="preserve"> </w:t>
      </w:r>
      <w:r w:rsidR="00D06953" w:rsidRPr="00D06953">
        <w:rPr>
          <w:bCs/>
          <w:sz w:val="24"/>
          <w:szCs w:val="24"/>
        </w:rPr>
        <w:t>bodily integrity of loved ones who died in the South Dublin Union workhouse</w:t>
      </w:r>
      <w:r w:rsidR="008B5EB3">
        <w:rPr>
          <w:bCs/>
          <w:sz w:val="24"/>
          <w:szCs w:val="24"/>
        </w:rPr>
        <w:t xml:space="preserve"> (</w:t>
      </w:r>
      <w:r w:rsidR="00D06953" w:rsidRPr="00D06953">
        <w:rPr>
          <w:bCs/>
          <w:sz w:val="24"/>
          <w:szCs w:val="24"/>
        </w:rPr>
        <w:t>from 1872 to 1920</w:t>
      </w:r>
      <w:r w:rsidR="008B5EB3">
        <w:rPr>
          <w:bCs/>
          <w:sz w:val="24"/>
          <w:szCs w:val="24"/>
        </w:rPr>
        <w:t xml:space="preserve">); and finally, </w:t>
      </w:r>
      <w:r w:rsidR="000C35DE">
        <w:rPr>
          <w:bCs/>
          <w:sz w:val="24"/>
          <w:szCs w:val="24"/>
        </w:rPr>
        <w:t xml:space="preserve">the third talk explored </w:t>
      </w:r>
      <w:r w:rsidR="004A20AE" w:rsidRPr="004A20AE">
        <w:rPr>
          <w:bCs/>
          <w:sz w:val="24"/>
          <w:szCs w:val="24"/>
          <w:lang w:val="en-HK"/>
        </w:rPr>
        <w:t xml:space="preserve">the meanings and emotions attached to dead bodies in urban China during the Late Qing and Early Republican period, </w:t>
      </w:r>
      <w:r w:rsidR="000C35DE">
        <w:rPr>
          <w:bCs/>
          <w:sz w:val="24"/>
          <w:szCs w:val="24"/>
          <w:lang w:val="en-HK"/>
        </w:rPr>
        <w:t>explained through the</w:t>
      </w:r>
      <w:r w:rsidR="004A20AE" w:rsidRPr="004A20AE">
        <w:rPr>
          <w:bCs/>
          <w:sz w:val="24"/>
          <w:szCs w:val="24"/>
          <w:lang w:val="en-HK"/>
        </w:rPr>
        <w:t xml:space="preserve"> study</w:t>
      </w:r>
      <w:r w:rsidR="000C35DE">
        <w:rPr>
          <w:bCs/>
          <w:sz w:val="24"/>
          <w:szCs w:val="24"/>
          <w:lang w:val="en-HK"/>
        </w:rPr>
        <w:t xml:space="preserve"> of</w:t>
      </w:r>
      <w:r w:rsidR="004A20AE" w:rsidRPr="004A20AE">
        <w:rPr>
          <w:bCs/>
          <w:sz w:val="24"/>
          <w:szCs w:val="24"/>
          <w:lang w:val="en-HK"/>
        </w:rPr>
        <w:t xml:space="preserve"> the lexicon</w:t>
      </w:r>
      <w:r w:rsidR="000C35DE">
        <w:rPr>
          <w:bCs/>
          <w:sz w:val="24"/>
          <w:szCs w:val="24"/>
          <w:lang w:val="en-HK"/>
        </w:rPr>
        <w:t xml:space="preserve">. </w:t>
      </w:r>
    </w:p>
    <w:p w14:paraId="7C6129B4" w14:textId="77777777" w:rsidR="008B5EB3" w:rsidRPr="00D06953" w:rsidRDefault="008B5EB3" w:rsidP="00D06953">
      <w:pPr>
        <w:jc w:val="both"/>
        <w:rPr>
          <w:bCs/>
          <w:sz w:val="24"/>
          <w:szCs w:val="24"/>
          <w:lang w:val="en-US"/>
        </w:rPr>
      </w:pPr>
    </w:p>
    <w:p w14:paraId="0D7D9B7B" w14:textId="24E1EB82" w:rsidR="007100C0" w:rsidRDefault="00306E35" w:rsidP="007100C0">
      <w:pPr>
        <w:jc w:val="both"/>
        <w:rPr>
          <w:sz w:val="24"/>
          <w:szCs w:val="24"/>
          <w:lang w:val="en-US"/>
        </w:rPr>
      </w:pPr>
      <w:r w:rsidRPr="00306E35">
        <w:rPr>
          <w:sz w:val="24"/>
          <w:szCs w:val="24"/>
          <w:lang w:val="en-US"/>
        </w:rPr>
        <w:t xml:space="preserve">Finally, the last </w:t>
      </w:r>
      <w:r>
        <w:rPr>
          <w:sz w:val="24"/>
          <w:szCs w:val="24"/>
          <w:lang w:val="en-US"/>
        </w:rPr>
        <w:t>parallel panels “</w:t>
      </w:r>
      <w:r w:rsidR="007100C0" w:rsidRPr="007100C0">
        <w:rPr>
          <w:sz w:val="24"/>
          <w:szCs w:val="24"/>
          <w:lang/>
        </w:rPr>
        <w:t>Broadcasting the Dead: Multimedial Cultural Memory</w:t>
      </w:r>
      <w:r w:rsidRPr="00306E35">
        <w:rPr>
          <w:sz w:val="24"/>
          <w:szCs w:val="24"/>
          <w:lang w:val="en-US"/>
        </w:rPr>
        <w:t xml:space="preserve">” and </w:t>
      </w:r>
      <w:r>
        <w:rPr>
          <w:sz w:val="24"/>
          <w:szCs w:val="24"/>
          <w:lang w:val="en-US"/>
        </w:rPr>
        <w:t>“</w:t>
      </w:r>
      <w:r w:rsidR="007100C0" w:rsidRPr="007100C0">
        <w:rPr>
          <w:sz w:val="24"/>
          <w:szCs w:val="24"/>
          <w:lang/>
        </w:rPr>
        <w:t>Portraying the Dead: Mourning and Dying in Visual Arts</w:t>
      </w:r>
      <w:r w:rsidRPr="00306E35">
        <w:rPr>
          <w:sz w:val="24"/>
          <w:szCs w:val="24"/>
          <w:lang w:val="en-US"/>
        </w:rPr>
        <w:t>”</w:t>
      </w:r>
      <w:r>
        <w:rPr>
          <w:sz w:val="24"/>
          <w:szCs w:val="24"/>
          <w:lang w:val="en-US"/>
        </w:rPr>
        <w:t xml:space="preserve"> </w:t>
      </w:r>
      <w:r w:rsidR="00CD68E4">
        <w:rPr>
          <w:sz w:val="24"/>
          <w:szCs w:val="24"/>
          <w:lang w:val="en-US"/>
        </w:rPr>
        <w:t xml:space="preserve">dealt with visual representations of death. </w:t>
      </w:r>
      <w:r w:rsidR="001935DC">
        <w:rPr>
          <w:sz w:val="24"/>
          <w:szCs w:val="24"/>
          <w:lang w:val="en-US"/>
        </w:rPr>
        <w:t xml:space="preserve">A very lively conversation </w:t>
      </w:r>
      <w:r w:rsidR="00DB1B49">
        <w:rPr>
          <w:sz w:val="24"/>
          <w:szCs w:val="24"/>
          <w:lang w:val="en-US"/>
        </w:rPr>
        <w:t xml:space="preserve">sparkled in the first panel </w:t>
      </w:r>
      <w:r w:rsidR="009909BC">
        <w:rPr>
          <w:sz w:val="24"/>
          <w:szCs w:val="24"/>
          <w:lang w:val="en-US"/>
        </w:rPr>
        <w:t xml:space="preserve">where speakers discussed both the ubiquity and the absence of death in television, </w:t>
      </w:r>
      <w:r w:rsidR="00147555">
        <w:rPr>
          <w:sz w:val="24"/>
          <w:szCs w:val="24"/>
          <w:lang w:val="en-US"/>
        </w:rPr>
        <w:t>as well as tackling</w:t>
      </w:r>
      <w:r w:rsidR="000B7FB2">
        <w:rPr>
          <w:sz w:val="24"/>
          <w:szCs w:val="24"/>
          <w:lang w:val="en-US"/>
        </w:rPr>
        <w:t xml:space="preserve"> martyrdom,</w:t>
      </w:r>
      <w:r w:rsidR="00147555">
        <w:rPr>
          <w:sz w:val="24"/>
          <w:szCs w:val="24"/>
          <w:lang w:val="en-US"/>
        </w:rPr>
        <w:t xml:space="preserve"> patriotic and political discourses </w:t>
      </w:r>
      <w:r w:rsidR="007C1078">
        <w:rPr>
          <w:sz w:val="24"/>
          <w:szCs w:val="24"/>
          <w:lang w:val="en-US"/>
        </w:rPr>
        <w:t xml:space="preserve">in a </w:t>
      </w:r>
      <w:r w:rsidR="00F778D2">
        <w:rPr>
          <w:sz w:val="24"/>
          <w:szCs w:val="24"/>
          <w:lang w:val="en-US"/>
        </w:rPr>
        <w:t xml:space="preserve">2003 </w:t>
      </w:r>
      <w:r w:rsidR="007C1078">
        <w:rPr>
          <w:sz w:val="24"/>
          <w:szCs w:val="24"/>
          <w:lang w:val="en-US"/>
        </w:rPr>
        <w:t xml:space="preserve">chronicle event </w:t>
      </w:r>
      <w:r w:rsidR="005132B7">
        <w:rPr>
          <w:sz w:val="24"/>
          <w:szCs w:val="24"/>
          <w:lang w:val="en-US"/>
        </w:rPr>
        <w:t>that has marked Italy</w:t>
      </w:r>
      <w:r w:rsidR="000B7FB2">
        <w:rPr>
          <w:sz w:val="24"/>
          <w:szCs w:val="24"/>
          <w:lang w:val="en-US"/>
        </w:rPr>
        <w:t>, together with a litera</w:t>
      </w:r>
      <w:r w:rsidR="00F778D2">
        <w:rPr>
          <w:sz w:val="24"/>
          <w:szCs w:val="24"/>
          <w:lang w:val="en-US"/>
        </w:rPr>
        <w:t>r</w:t>
      </w:r>
      <w:r w:rsidR="000B7FB2">
        <w:rPr>
          <w:sz w:val="24"/>
          <w:szCs w:val="24"/>
          <w:lang w:val="en-US"/>
        </w:rPr>
        <w:t xml:space="preserve">y </w:t>
      </w:r>
      <w:r w:rsidR="00F778D2">
        <w:rPr>
          <w:sz w:val="24"/>
          <w:szCs w:val="24"/>
          <w:lang w:val="en-US"/>
        </w:rPr>
        <w:t xml:space="preserve">analysis of eighteenth-century elegies on dead children, </w:t>
      </w:r>
      <w:r w:rsidR="00CB7019">
        <w:rPr>
          <w:sz w:val="24"/>
          <w:szCs w:val="24"/>
          <w:lang w:val="en-US"/>
        </w:rPr>
        <w:t>focused on the</w:t>
      </w:r>
      <w:r w:rsidR="00F778D2">
        <w:rPr>
          <w:sz w:val="24"/>
          <w:szCs w:val="24"/>
          <w:lang w:val="en-US"/>
        </w:rPr>
        <w:t xml:space="preserve"> embodiment of sound</w:t>
      </w:r>
      <w:r w:rsidR="009775E1">
        <w:rPr>
          <w:sz w:val="24"/>
          <w:szCs w:val="24"/>
          <w:lang w:val="en-US"/>
        </w:rPr>
        <w:t>s.</w:t>
      </w:r>
    </w:p>
    <w:p w14:paraId="70BE15EF" w14:textId="5288FAFA" w:rsidR="000B1A40" w:rsidRPr="00365606" w:rsidRDefault="00064228" w:rsidP="007100C0">
      <w:pPr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On painting, photography and sculpture was the </w:t>
      </w:r>
      <w:r w:rsidR="00C8438D">
        <w:rPr>
          <w:sz w:val="24"/>
          <w:szCs w:val="24"/>
          <w:lang w:val="en-US"/>
        </w:rPr>
        <w:t xml:space="preserve">last panel, </w:t>
      </w:r>
      <w:r w:rsidR="00FC27CD">
        <w:rPr>
          <w:sz w:val="24"/>
          <w:szCs w:val="24"/>
          <w:lang w:val="en-US"/>
        </w:rPr>
        <w:t>which</w:t>
      </w:r>
      <w:r w:rsidR="004E2582">
        <w:rPr>
          <w:sz w:val="24"/>
          <w:szCs w:val="24"/>
          <w:lang w:val="en-US"/>
        </w:rPr>
        <w:t xml:space="preserve"> concluded the event </w:t>
      </w:r>
      <w:r w:rsidR="0054673C">
        <w:rPr>
          <w:sz w:val="24"/>
          <w:szCs w:val="24"/>
          <w:lang w:val="en-US"/>
        </w:rPr>
        <w:t xml:space="preserve">bringing </w:t>
      </w:r>
      <w:r w:rsidR="00A27958">
        <w:rPr>
          <w:sz w:val="24"/>
          <w:szCs w:val="24"/>
          <w:lang w:val="en-US"/>
        </w:rPr>
        <w:t xml:space="preserve">altogether in dialogue </w:t>
      </w:r>
      <w:r w:rsidR="0054673C">
        <w:rPr>
          <w:sz w:val="24"/>
          <w:szCs w:val="24"/>
          <w:lang w:val="en-US"/>
        </w:rPr>
        <w:t xml:space="preserve">Mantegna’s </w:t>
      </w:r>
      <w:proofErr w:type="spellStart"/>
      <w:r w:rsidR="0054673C">
        <w:rPr>
          <w:sz w:val="24"/>
          <w:szCs w:val="24"/>
          <w:lang w:val="en-US"/>
        </w:rPr>
        <w:t>colours</w:t>
      </w:r>
      <w:proofErr w:type="spellEnd"/>
      <w:r w:rsidR="007E34AE">
        <w:rPr>
          <w:sz w:val="24"/>
          <w:szCs w:val="24"/>
          <w:lang w:val="en-US"/>
        </w:rPr>
        <w:t>,</w:t>
      </w:r>
      <w:r w:rsidR="00FC27CD">
        <w:rPr>
          <w:sz w:val="24"/>
          <w:szCs w:val="24"/>
          <w:lang w:val="en-US"/>
        </w:rPr>
        <w:t xml:space="preserve"> </w:t>
      </w:r>
      <w:r w:rsidR="00C90436">
        <w:rPr>
          <w:sz w:val="24"/>
          <w:szCs w:val="24"/>
          <w:lang w:val="en-US"/>
        </w:rPr>
        <w:t xml:space="preserve">the great sensitivity of </w:t>
      </w:r>
      <w:r w:rsidR="00C90436" w:rsidRPr="00C90436">
        <w:rPr>
          <w:sz w:val="24"/>
          <w:szCs w:val="24"/>
          <w:lang w:val="en"/>
        </w:rPr>
        <w:t xml:space="preserve">Nan Goldin, David </w:t>
      </w:r>
      <w:proofErr w:type="spellStart"/>
      <w:r w:rsidR="00C90436" w:rsidRPr="00C90436">
        <w:rPr>
          <w:sz w:val="24"/>
          <w:szCs w:val="24"/>
          <w:lang w:val="en"/>
        </w:rPr>
        <w:t>Wojnarowicz</w:t>
      </w:r>
      <w:proofErr w:type="spellEnd"/>
      <w:r w:rsidR="00C90436" w:rsidRPr="00C90436">
        <w:rPr>
          <w:sz w:val="24"/>
          <w:szCs w:val="24"/>
          <w:lang w:val="en"/>
        </w:rPr>
        <w:t xml:space="preserve">, and Therese </w:t>
      </w:r>
      <w:proofErr w:type="spellStart"/>
      <w:r w:rsidR="00C90436" w:rsidRPr="00C90436">
        <w:rPr>
          <w:sz w:val="24"/>
          <w:szCs w:val="24"/>
          <w:lang w:val="en"/>
        </w:rPr>
        <w:t>Frare</w:t>
      </w:r>
      <w:proofErr w:type="spellEnd"/>
      <w:r w:rsidR="00AA59C6">
        <w:rPr>
          <w:sz w:val="24"/>
          <w:szCs w:val="24"/>
          <w:lang w:val="en"/>
        </w:rPr>
        <w:t>,</w:t>
      </w:r>
      <w:r w:rsidR="007E34AE">
        <w:rPr>
          <w:sz w:val="24"/>
          <w:szCs w:val="24"/>
          <w:lang w:val="en-US"/>
        </w:rPr>
        <w:t xml:space="preserve"> </w:t>
      </w:r>
      <w:r w:rsidR="00FC27CD">
        <w:rPr>
          <w:sz w:val="24"/>
          <w:szCs w:val="24"/>
          <w:lang w:val="en-US"/>
        </w:rPr>
        <w:t xml:space="preserve">and </w:t>
      </w:r>
      <w:proofErr w:type="spellStart"/>
      <w:r w:rsidR="00FC27CD">
        <w:rPr>
          <w:sz w:val="24"/>
          <w:szCs w:val="24"/>
          <w:lang w:val="en-US"/>
        </w:rPr>
        <w:t>Roden’s</w:t>
      </w:r>
      <w:proofErr w:type="spellEnd"/>
      <w:r w:rsidR="00FC27CD">
        <w:rPr>
          <w:sz w:val="24"/>
          <w:szCs w:val="24"/>
          <w:lang w:val="en-US"/>
        </w:rPr>
        <w:t xml:space="preserve"> plasticity</w:t>
      </w:r>
      <w:r w:rsidR="00623113">
        <w:rPr>
          <w:sz w:val="24"/>
          <w:szCs w:val="24"/>
          <w:lang w:val="en-US"/>
        </w:rPr>
        <w:t xml:space="preserve">. </w:t>
      </w:r>
      <w:r w:rsidR="00A93664">
        <w:rPr>
          <w:sz w:val="24"/>
          <w:szCs w:val="24"/>
          <w:lang w:val="en-US"/>
        </w:rPr>
        <w:t xml:space="preserve">The talks really spoke to one another, </w:t>
      </w:r>
      <w:r w:rsidR="00A755D1">
        <w:rPr>
          <w:sz w:val="24"/>
          <w:szCs w:val="24"/>
          <w:lang w:val="en-US"/>
        </w:rPr>
        <w:t xml:space="preserve">for </w:t>
      </w:r>
      <w:r w:rsidR="000E63EB">
        <w:rPr>
          <w:sz w:val="24"/>
          <w:szCs w:val="24"/>
          <w:lang w:val="en-US"/>
        </w:rPr>
        <w:t xml:space="preserve">the representation of mourners’ grief in Mantegna’s painting </w:t>
      </w:r>
      <w:proofErr w:type="spellStart"/>
      <w:r w:rsidR="000E63EB">
        <w:rPr>
          <w:i/>
          <w:iCs/>
          <w:sz w:val="24"/>
          <w:szCs w:val="24"/>
          <w:lang w:val="en-US"/>
        </w:rPr>
        <w:t>C</w:t>
      </w:r>
      <w:r w:rsidR="00B23797">
        <w:rPr>
          <w:i/>
          <w:iCs/>
          <w:sz w:val="24"/>
          <w:szCs w:val="24"/>
          <w:lang w:val="en-US"/>
        </w:rPr>
        <w:t>ompianto</w:t>
      </w:r>
      <w:proofErr w:type="spellEnd"/>
      <w:r w:rsidR="00B23797">
        <w:rPr>
          <w:i/>
          <w:iCs/>
          <w:sz w:val="24"/>
          <w:szCs w:val="24"/>
          <w:lang w:val="en-US"/>
        </w:rPr>
        <w:t xml:space="preserve"> </w:t>
      </w:r>
      <w:proofErr w:type="spellStart"/>
      <w:r w:rsidR="00B23797">
        <w:rPr>
          <w:i/>
          <w:iCs/>
          <w:sz w:val="24"/>
          <w:szCs w:val="24"/>
          <w:lang w:val="en-US"/>
        </w:rPr>
        <w:t>sul</w:t>
      </w:r>
      <w:proofErr w:type="spellEnd"/>
      <w:r w:rsidR="00B23797">
        <w:rPr>
          <w:i/>
          <w:iCs/>
          <w:sz w:val="24"/>
          <w:szCs w:val="24"/>
          <w:lang w:val="en-US"/>
        </w:rPr>
        <w:t xml:space="preserve"> C</w:t>
      </w:r>
      <w:r w:rsidR="000E63EB">
        <w:rPr>
          <w:i/>
          <w:iCs/>
          <w:sz w:val="24"/>
          <w:szCs w:val="24"/>
          <w:lang w:val="en-US"/>
        </w:rPr>
        <w:t xml:space="preserve">risto </w:t>
      </w:r>
      <w:proofErr w:type="spellStart"/>
      <w:r w:rsidR="000E63EB">
        <w:rPr>
          <w:i/>
          <w:iCs/>
          <w:sz w:val="24"/>
          <w:szCs w:val="24"/>
          <w:lang w:val="en-US"/>
        </w:rPr>
        <w:t>morto</w:t>
      </w:r>
      <w:proofErr w:type="spellEnd"/>
      <w:r w:rsidR="00A755D1">
        <w:rPr>
          <w:sz w:val="24"/>
          <w:szCs w:val="24"/>
          <w:lang w:val="en-US"/>
        </w:rPr>
        <w:t xml:space="preserve"> recurred in another talk dealing with </w:t>
      </w:r>
      <w:r w:rsidR="00B62FFB">
        <w:rPr>
          <w:sz w:val="24"/>
          <w:szCs w:val="24"/>
          <w:lang w:val="en-US"/>
        </w:rPr>
        <w:t>photographic illustrations of AIDS</w:t>
      </w:r>
      <w:r w:rsidR="000B723E">
        <w:rPr>
          <w:sz w:val="24"/>
          <w:szCs w:val="24"/>
          <w:lang w:val="en-US"/>
        </w:rPr>
        <w:t xml:space="preserve">, which in turn </w:t>
      </w:r>
      <w:r w:rsidR="00365606">
        <w:rPr>
          <w:sz w:val="24"/>
          <w:szCs w:val="24"/>
          <w:lang w:val="en-US"/>
        </w:rPr>
        <w:t xml:space="preserve">referred to Michelangelo’s </w:t>
      </w:r>
      <w:r w:rsidR="00365606">
        <w:rPr>
          <w:i/>
          <w:iCs/>
          <w:sz w:val="24"/>
          <w:szCs w:val="24"/>
          <w:lang w:val="en-US"/>
        </w:rPr>
        <w:t>Pietà</w:t>
      </w:r>
      <w:r w:rsidR="00014801">
        <w:rPr>
          <w:sz w:val="24"/>
          <w:szCs w:val="24"/>
          <w:lang w:val="en-US"/>
        </w:rPr>
        <w:t xml:space="preserve">, also </w:t>
      </w:r>
      <w:r w:rsidR="00912767">
        <w:rPr>
          <w:sz w:val="24"/>
          <w:szCs w:val="24"/>
          <w:lang w:val="en-US"/>
        </w:rPr>
        <w:t xml:space="preserve">recurring in the history of </w:t>
      </w:r>
      <w:proofErr w:type="spellStart"/>
      <w:r w:rsidR="00912767">
        <w:rPr>
          <w:sz w:val="24"/>
          <w:szCs w:val="24"/>
          <w:lang w:val="en-US"/>
        </w:rPr>
        <w:t>Roden’s</w:t>
      </w:r>
      <w:proofErr w:type="spellEnd"/>
      <w:r w:rsidR="00912767">
        <w:rPr>
          <w:sz w:val="24"/>
          <w:szCs w:val="24"/>
          <w:lang w:val="en-US"/>
        </w:rPr>
        <w:t xml:space="preserve"> </w:t>
      </w:r>
      <w:r w:rsidR="008D5867">
        <w:rPr>
          <w:sz w:val="24"/>
          <w:szCs w:val="24"/>
          <w:lang w:val="en-US"/>
        </w:rPr>
        <w:t xml:space="preserve">dead bodies. </w:t>
      </w:r>
    </w:p>
    <w:p w14:paraId="79BCA3E0" w14:textId="54E7D1CB" w:rsidR="00FD071D" w:rsidRDefault="00FD071D" w:rsidP="007100C0">
      <w:pPr>
        <w:jc w:val="both"/>
        <w:rPr>
          <w:sz w:val="24"/>
          <w:szCs w:val="24"/>
          <w:lang w:val="en-US"/>
        </w:rPr>
      </w:pPr>
    </w:p>
    <w:p w14:paraId="1C10129C" w14:textId="7B91281B" w:rsidR="007100C0" w:rsidRPr="0054673C" w:rsidRDefault="009315AD" w:rsidP="00754BDA">
      <w:pPr>
        <w:jc w:val="both"/>
        <w:rPr>
          <w:b/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The event wen</w:t>
      </w:r>
      <w:r w:rsidR="00392B04">
        <w:rPr>
          <w:sz w:val="24"/>
          <w:szCs w:val="24"/>
          <w:lang w:val="en-US"/>
        </w:rPr>
        <w:t>t</w:t>
      </w:r>
      <w:r>
        <w:rPr>
          <w:sz w:val="24"/>
          <w:szCs w:val="24"/>
          <w:lang w:val="en-US"/>
        </w:rPr>
        <w:t xml:space="preserve"> great, </w:t>
      </w:r>
      <w:r w:rsidR="00FC3F4E">
        <w:rPr>
          <w:sz w:val="24"/>
          <w:szCs w:val="24"/>
          <w:lang w:val="en-US"/>
        </w:rPr>
        <w:t xml:space="preserve">the </w:t>
      </w:r>
      <w:r w:rsidR="009D0293">
        <w:rPr>
          <w:sz w:val="24"/>
          <w:szCs w:val="24"/>
          <w:lang w:val="en-US"/>
        </w:rPr>
        <w:t>internet connection</w:t>
      </w:r>
      <w:r w:rsidR="00FC3F4E">
        <w:rPr>
          <w:sz w:val="24"/>
          <w:szCs w:val="24"/>
          <w:lang w:val="en-US"/>
        </w:rPr>
        <w:t xml:space="preserve"> never failed us and</w:t>
      </w:r>
      <w:r w:rsidR="00392B04">
        <w:rPr>
          <w:sz w:val="24"/>
          <w:szCs w:val="24"/>
          <w:lang w:val="en-US"/>
        </w:rPr>
        <w:t xml:space="preserve">, in the end, </w:t>
      </w:r>
      <w:r w:rsidR="00A06F80">
        <w:rPr>
          <w:sz w:val="24"/>
          <w:szCs w:val="24"/>
          <w:lang w:val="en-US"/>
        </w:rPr>
        <w:t>working on creating a well-scheduled Team on MS Teams pa</w:t>
      </w:r>
      <w:r w:rsidR="00D46854">
        <w:rPr>
          <w:sz w:val="24"/>
          <w:szCs w:val="24"/>
          <w:lang w:val="en-US"/>
        </w:rPr>
        <w:t>id</w:t>
      </w:r>
      <w:r w:rsidR="00A06F80">
        <w:rPr>
          <w:sz w:val="24"/>
          <w:szCs w:val="24"/>
          <w:lang w:val="en-US"/>
        </w:rPr>
        <w:t xml:space="preserve"> off. </w:t>
      </w:r>
      <w:r w:rsidR="00FA3943">
        <w:rPr>
          <w:sz w:val="24"/>
          <w:szCs w:val="24"/>
          <w:lang w:val="en-US"/>
        </w:rPr>
        <w:t xml:space="preserve">It was certainly </w:t>
      </w:r>
      <w:r w:rsidR="00FA3943" w:rsidRPr="00FA3943">
        <w:rPr>
          <w:sz w:val="24"/>
          <w:szCs w:val="24"/>
          <w:lang w:val="en-US"/>
        </w:rPr>
        <w:t xml:space="preserve">really a great discovery to see that there are so many </w:t>
      </w:r>
      <w:r w:rsidR="00FA3943">
        <w:rPr>
          <w:sz w:val="24"/>
          <w:szCs w:val="24"/>
          <w:lang w:val="en-US"/>
        </w:rPr>
        <w:t>death-</w:t>
      </w:r>
      <w:r w:rsidR="00FA3943" w:rsidRPr="00FA3943">
        <w:rPr>
          <w:sz w:val="24"/>
          <w:szCs w:val="24"/>
          <w:lang w:val="en-US"/>
        </w:rPr>
        <w:t>enthusias</w:t>
      </w:r>
      <w:r w:rsidR="00FA3943">
        <w:rPr>
          <w:sz w:val="24"/>
          <w:szCs w:val="24"/>
          <w:lang w:val="en-US"/>
        </w:rPr>
        <w:t>ts among academic</w:t>
      </w:r>
      <w:r w:rsidR="00FA3943" w:rsidRPr="00FA3943">
        <w:rPr>
          <w:sz w:val="24"/>
          <w:szCs w:val="24"/>
          <w:lang w:val="en-US"/>
        </w:rPr>
        <w:t xml:space="preserve"> scholars </w:t>
      </w:r>
      <w:r w:rsidR="00FA3943">
        <w:rPr>
          <w:sz w:val="24"/>
          <w:szCs w:val="24"/>
          <w:lang w:val="en-US"/>
        </w:rPr>
        <w:t xml:space="preserve">willing to share </w:t>
      </w:r>
      <w:r w:rsidR="000669DC">
        <w:rPr>
          <w:sz w:val="24"/>
          <w:szCs w:val="24"/>
          <w:lang w:val="en-US"/>
        </w:rPr>
        <w:t xml:space="preserve">their research </w:t>
      </w:r>
      <w:r w:rsidR="00321978">
        <w:rPr>
          <w:sz w:val="24"/>
          <w:szCs w:val="24"/>
          <w:lang w:val="en-US"/>
        </w:rPr>
        <w:t xml:space="preserve">and </w:t>
      </w:r>
      <w:r w:rsidR="000D3DFF">
        <w:rPr>
          <w:sz w:val="24"/>
          <w:szCs w:val="24"/>
          <w:lang w:val="en-US"/>
        </w:rPr>
        <w:t xml:space="preserve">fascinate each other. </w:t>
      </w:r>
      <w:r w:rsidR="00692251">
        <w:rPr>
          <w:sz w:val="24"/>
          <w:szCs w:val="24"/>
          <w:lang w:val="en-US"/>
        </w:rPr>
        <w:t xml:space="preserve">The proceedings of the conference will be part of an edited collection </w:t>
      </w:r>
      <w:r w:rsidR="00CF0400">
        <w:rPr>
          <w:sz w:val="24"/>
          <w:szCs w:val="24"/>
          <w:lang w:val="en-US"/>
        </w:rPr>
        <w:t xml:space="preserve">and recordings of part of the event will be shared with the public soon.  </w:t>
      </w:r>
    </w:p>
    <w:p w14:paraId="1FF081AC" w14:textId="58CFE8B1" w:rsidR="00EF1DFE" w:rsidRPr="00D46854" w:rsidRDefault="00EF1DFE" w:rsidP="005B5E55">
      <w:pPr>
        <w:jc w:val="both"/>
        <w:rPr>
          <w:sz w:val="24"/>
          <w:szCs w:val="24"/>
          <w:lang w:val="en-US"/>
        </w:rPr>
      </w:pPr>
    </w:p>
    <w:p w14:paraId="3B9A3899" w14:textId="534F43D6" w:rsidR="00642F1D" w:rsidRDefault="004C753D" w:rsidP="005B5E5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BC23AC">
        <w:rPr>
          <w:sz w:val="24"/>
          <w:szCs w:val="24"/>
        </w:rPr>
        <w:t xml:space="preserve"> </w:t>
      </w:r>
    </w:p>
    <w:p w14:paraId="143FC19F" w14:textId="77777777" w:rsidR="0080354E" w:rsidRPr="005B5E55" w:rsidRDefault="0080354E" w:rsidP="005B5E55">
      <w:pPr>
        <w:jc w:val="both"/>
        <w:rPr>
          <w:sz w:val="24"/>
          <w:szCs w:val="24"/>
        </w:rPr>
      </w:pPr>
    </w:p>
    <w:sectPr w:rsidR="0080354E" w:rsidRPr="005B5E55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141747" w14:textId="77777777" w:rsidR="001C5470" w:rsidRDefault="001C5470" w:rsidP="00642F1D">
      <w:r>
        <w:separator/>
      </w:r>
    </w:p>
  </w:endnote>
  <w:endnote w:type="continuationSeparator" w:id="0">
    <w:p w14:paraId="3F025044" w14:textId="77777777" w:rsidR="001C5470" w:rsidRDefault="001C5470" w:rsidP="00642F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 (Body CS)">
    <w:altName w:val="Times New Roman"/>
    <w:charset w:val="00"/>
    <w:family w:val="roman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FFD390" w14:textId="77777777" w:rsidR="001C5470" w:rsidRDefault="001C5470" w:rsidP="00642F1D">
      <w:r>
        <w:separator/>
      </w:r>
    </w:p>
  </w:footnote>
  <w:footnote w:type="continuationSeparator" w:id="0">
    <w:p w14:paraId="42232032" w14:textId="77777777" w:rsidR="001C5470" w:rsidRDefault="001C5470" w:rsidP="00642F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ABA2CD" w14:textId="7E23A9AE" w:rsidR="00642F1D" w:rsidRPr="00642F1D" w:rsidRDefault="00642F1D">
    <w:pPr>
      <w:pStyle w:val="Header"/>
      <w:rPr>
        <w:lang w:val="it-IT"/>
      </w:rPr>
    </w:pPr>
    <w:r>
      <w:rPr>
        <w:lang w:val="it-IT"/>
      </w:rPr>
      <w:t>Report 2021 HRC Doctoral Fellowship Competition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F1D"/>
    <w:rsid w:val="000022E7"/>
    <w:rsid w:val="00004225"/>
    <w:rsid w:val="00014801"/>
    <w:rsid w:val="00022CA0"/>
    <w:rsid w:val="0003715E"/>
    <w:rsid w:val="00064228"/>
    <w:rsid w:val="000669DC"/>
    <w:rsid w:val="000B1A40"/>
    <w:rsid w:val="000B1E9F"/>
    <w:rsid w:val="000B723E"/>
    <w:rsid w:val="000B7FB2"/>
    <w:rsid w:val="000C35DE"/>
    <w:rsid w:val="000D3DFF"/>
    <w:rsid w:val="000E2421"/>
    <w:rsid w:val="000E63EB"/>
    <w:rsid w:val="00105570"/>
    <w:rsid w:val="00111D58"/>
    <w:rsid w:val="001167BC"/>
    <w:rsid w:val="00136EFD"/>
    <w:rsid w:val="00147555"/>
    <w:rsid w:val="00184D07"/>
    <w:rsid w:val="00191D50"/>
    <w:rsid w:val="001935DC"/>
    <w:rsid w:val="001C5470"/>
    <w:rsid w:val="0020460C"/>
    <w:rsid w:val="0021532D"/>
    <w:rsid w:val="002C6D93"/>
    <w:rsid w:val="002D3A06"/>
    <w:rsid w:val="002F7719"/>
    <w:rsid w:val="0030549E"/>
    <w:rsid w:val="00306E35"/>
    <w:rsid w:val="00320136"/>
    <w:rsid w:val="00321978"/>
    <w:rsid w:val="003554D0"/>
    <w:rsid w:val="00365606"/>
    <w:rsid w:val="00392B04"/>
    <w:rsid w:val="00394446"/>
    <w:rsid w:val="003952A2"/>
    <w:rsid w:val="0039757A"/>
    <w:rsid w:val="003A6F6F"/>
    <w:rsid w:val="003C2171"/>
    <w:rsid w:val="003D44EE"/>
    <w:rsid w:val="00441148"/>
    <w:rsid w:val="00470B64"/>
    <w:rsid w:val="00482E00"/>
    <w:rsid w:val="004A0CBB"/>
    <w:rsid w:val="004A20AE"/>
    <w:rsid w:val="004C4773"/>
    <w:rsid w:val="004C753D"/>
    <w:rsid w:val="004E2582"/>
    <w:rsid w:val="004F5665"/>
    <w:rsid w:val="005132B7"/>
    <w:rsid w:val="005357D6"/>
    <w:rsid w:val="00536DDC"/>
    <w:rsid w:val="0054064E"/>
    <w:rsid w:val="0054673C"/>
    <w:rsid w:val="00594F9B"/>
    <w:rsid w:val="005B5E55"/>
    <w:rsid w:val="00601FC4"/>
    <w:rsid w:val="00623113"/>
    <w:rsid w:val="00635D4C"/>
    <w:rsid w:val="00642F1D"/>
    <w:rsid w:val="006432A0"/>
    <w:rsid w:val="00650DAC"/>
    <w:rsid w:val="00666341"/>
    <w:rsid w:val="00691FF3"/>
    <w:rsid w:val="00692251"/>
    <w:rsid w:val="00696C68"/>
    <w:rsid w:val="006A4C59"/>
    <w:rsid w:val="006E5AF9"/>
    <w:rsid w:val="007100C0"/>
    <w:rsid w:val="0071622E"/>
    <w:rsid w:val="00735E35"/>
    <w:rsid w:val="00754BDA"/>
    <w:rsid w:val="00766C50"/>
    <w:rsid w:val="007C1078"/>
    <w:rsid w:val="007E34AE"/>
    <w:rsid w:val="0080354E"/>
    <w:rsid w:val="0080638A"/>
    <w:rsid w:val="00810B96"/>
    <w:rsid w:val="00825811"/>
    <w:rsid w:val="0084255F"/>
    <w:rsid w:val="00853A1E"/>
    <w:rsid w:val="00891D16"/>
    <w:rsid w:val="008A7D10"/>
    <w:rsid w:val="008B5EB3"/>
    <w:rsid w:val="008C659C"/>
    <w:rsid w:val="008D5867"/>
    <w:rsid w:val="00912767"/>
    <w:rsid w:val="00915FC5"/>
    <w:rsid w:val="009315AD"/>
    <w:rsid w:val="009416D3"/>
    <w:rsid w:val="00953D17"/>
    <w:rsid w:val="00975439"/>
    <w:rsid w:val="009775E1"/>
    <w:rsid w:val="0098099E"/>
    <w:rsid w:val="00987317"/>
    <w:rsid w:val="009909BC"/>
    <w:rsid w:val="009D0293"/>
    <w:rsid w:val="009E3DDB"/>
    <w:rsid w:val="00A04D13"/>
    <w:rsid w:val="00A05FD4"/>
    <w:rsid w:val="00A06F80"/>
    <w:rsid w:val="00A15F4D"/>
    <w:rsid w:val="00A27958"/>
    <w:rsid w:val="00A755D1"/>
    <w:rsid w:val="00A93664"/>
    <w:rsid w:val="00AA2A44"/>
    <w:rsid w:val="00AA59C6"/>
    <w:rsid w:val="00AC610A"/>
    <w:rsid w:val="00AD78C4"/>
    <w:rsid w:val="00AF35D2"/>
    <w:rsid w:val="00B13F01"/>
    <w:rsid w:val="00B23797"/>
    <w:rsid w:val="00B31F2A"/>
    <w:rsid w:val="00B60A1B"/>
    <w:rsid w:val="00B62FFB"/>
    <w:rsid w:val="00B8668A"/>
    <w:rsid w:val="00B97697"/>
    <w:rsid w:val="00BA20AA"/>
    <w:rsid w:val="00BC23AC"/>
    <w:rsid w:val="00BE6848"/>
    <w:rsid w:val="00C42483"/>
    <w:rsid w:val="00C53D37"/>
    <w:rsid w:val="00C8436B"/>
    <w:rsid w:val="00C8438D"/>
    <w:rsid w:val="00C86406"/>
    <w:rsid w:val="00C90436"/>
    <w:rsid w:val="00CA0C09"/>
    <w:rsid w:val="00CA6945"/>
    <w:rsid w:val="00CB7019"/>
    <w:rsid w:val="00CB74AF"/>
    <w:rsid w:val="00CC19BF"/>
    <w:rsid w:val="00CD2C02"/>
    <w:rsid w:val="00CD68E4"/>
    <w:rsid w:val="00CF0400"/>
    <w:rsid w:val="00D06953"/>
    <w:rsid w:val="00D12E95"/>
    <w:rsid w:val="00D245A9"/>
    <w:rsid w:val="00D361FE"/>
    <w:rsid w:val="00D40F4D"/>
    <w:rsid w:val="00D46854"/>
    <w:rsid w:val="00D67D91"/>
    <w:rsid w:val="00D9143E"/>
    <w:rsid w:val="00D94394"/>
    <w:rsid w:val="00DB1B49"/>
    <w:rsid w:val="00DD205D"/>
    <w:rsid w:val="00DE31D7"/>
    <w:rsid w:val="00DF4850"/>
    <w:rsid w:val="00E0052D"/>
    <w:rsid w:val="00E020E6"/>
    <w:rsid w:val="00E04CEE"/>
    <w:rsid w:val="00E22343"/>
    <w:rsid w:val="00E266FF"/>
    <w:rsid w:val="00E453B9"/>
    <w:rsid w:val="00E532CC"/>
    <w:rsid w:val="00E60010"/>
    <w:rsid w:val="00E64168"/>
    <w:rsid w:val="00E74B8B"/>
    <w:rsid w:val="00E82157"/>
    <w:rsid w:val="00E85928"/>
    <w:rsid w:val="00E93505"/>
    <w:rsid w:val="00ED4A6E"/>
    <w:rsid w:val="00EE4BA7"/>
    <w:rsid w:val="00EF1DFE"/>
    <w:rsid w:val="00F31987"/>
    <w:rsid w:val="00F541E8"/>
    <w:rsid w:val="00F778D2"/>
    <w:rsid w:val="00F81CB4"/>
    <w:rsid w:val="00F9157E"/>
    <w:rsid w:val="00FA3943"/>
    <w:rsid w:val="00FC2202"/>
    <w:rsid w:val="00FC27CD"/>
    <w:rsid w:val="00FC3F4E"/>
    <w:rsid w:val="00FD071D"/>
    <w:rsid w:val="00FE6B74"/>
    <w:rsid w:val="00FF0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0DAD87"/>
  <w15:chartTrackingRefBased/>
  <w15:docId w15:val="{29DAA140-C590-BC41-9C54-30284E4C1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Garamond" w:eastAsiaTheme="minorHAnsi" w:hAnsi="Garamond" w:cs="Times New Roman (Body CS)"/>
        <w:lang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link w:val="Heading1Char"/>
    <w:uiPriority w:val="9"/>
    <w:qFormat/>
    <w:rsid w:val="00642F1D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42F1D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642F1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42F1D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642F1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42F1D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5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625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022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186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7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5448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20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96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309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21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59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802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54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299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4378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775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9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12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958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414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29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3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415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320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394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78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78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3475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2182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15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93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615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03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7862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819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7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73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895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77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233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467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30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260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861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422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868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90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300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02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246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039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43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927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489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555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449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23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264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8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166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878</Words>
  <Characters>5007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Revisore</dc:creator>
  <cp:keywords/>
  <dc:description/>
  <cp:lastModifiedBy>Rae, Sue</cp:lastModifiedBy>
  <cp:revision>2</cp:revision>
  <dcterms:created xsi:type="dcterms:W3CDTF">2021-06-14T14:11:00Z</dcterms:created>
  <dcterms:modified xsi:type="dcterms:W3CDTF">2021-06-14T14:11:00Z</dcterms:modified>
</cp:coreProperties>
</file>