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436248" w14:textId="77777777" w:rsidR="008E3A73" w:rsidRPr="00264485" w:rsidRDefault="00BE5F48" w:rsidP="00BE5F48">
      <w:pPr>
        <w:spacing w:line="360" w:lineRule="auto"/>
        <w:jc w:val="center"/>
        <w:rPr>
          <w:rFonts w:ascii="Times New Roman" w:eastAsia="Times New Roman" w:hAnsi="Times New Roman" w:cs="Times New Roman"/>
          <w:b/>
          <w:sz w:val="24"/>
          <w:szCs w:val="24"/>
          <w:lang w:val="en-GB"/>
        </w:rPr>
      </w:pPr>
      <w:r w:rsidRPr="00264485">
        <w:rPr>
          <w:rFonts w:ascii="Times New Roman" w:eastAsia="Times New Roman" w:hAnsi="Times New Roman" w:cs="Times New Roman"/>
          <w:b/>
          <w:sz w:val="24"/>
          <w:szCs w:val="24"/>
          <w:lang w:val="en-GB"/>
        </w:rPr>
        <w:t>Professor Valentina Re invitation to the Italian cinema annual research events</w:t>
      </w:r>
    </w:p>
    <w:p w14:paraId="7C1E53F2" w14:textId="77777777" w:rsidR="00D1165D" w:rsidRPr="00264485" w:rsidRDefault="00D1165D" w:rsidP="00D1165D">
      <w:pPr>
        <w:jc w:val="both"/>
        <w:rPr>
          <w:rFonts w:ascii="Times New Roman" w:hAnsi="Times New Roman" w:cs="Times New Roman"/>
          <w:sz w:val="24"/>
          <w:szCs w:val="24"/>
          <w:lang w:val="en-GB"/>
        </w:rPr>
      </w:pPr>
    </w:p>
    <w:p w14:paraId="2E4E0CD5" w14:textId="6F988FCC" w:rsidR="00924CD7" w:rsidRDefault="00924CD7" w:rsidP="00924CD7">
      <w:pPr>
        <w:spacing w:after="20" w:line="360" w:lineRule="auto"/>
        <w:jc w:val="both"/>
        <w:rPr>
          <w:rFonts w:ascii="Times New Roman" w:hAnsi="Times New Roman" w:cs="Times New Roman"/>
          <w:sz w:val="24"/>
          <w:szCs w:val="24"/>
          <w:lang w:val="en-GB"/>
        </w:rPr>
      </w:pPr>
      <w:r w:rsidRPr="00924CD7">
        <w:rPr>
          <w:rFonts w:ascii="Times New Roman" w:hAnsi="Times New Roman" w:cs="Times New Roman"/>
          <w:sz w:val="24"/>
          <w:szCs w:val="24"/>
          <w:lang w:val="en-GB"/>
        </w:rPr>
        <w:t xml:space="preserve">The Humanities Research Centre supported the Italian Cinema Group to bring Professor Valentina Carla Re (Link Campus University of Rome) to the Warwick campus as a guest speaker. The event was co-organised by Dr Luca Peretti (British Academy </w:t>
      </w:r>
      <w:r>
        <w:rPr>
          <w:rFonts w:ascii="Times New Roman" w:hAnsi="Times New Roman" w:cs="Times New Roman"/>
          <w:sz w:val="24"/>
          <w:szCs w:val="24"/>
          <w:lang w:val="en-GB"/>
        </w:rPr>
        <w:t xml:space="preserve">Postdoctoral </w:t>
      </w:r>
      <w:r w:rsidRPr="00924CD7">
        <w:rPr>
          <w:rFonts w:ascii="Times New Roman" w:hAnsi="Times New Roman" w:cs="Times New Roman"/>
          <w:sz w:val="24"/>
          <w:szCs w:val="24"/>
          <w:lang w:val="en-GB"/>
        </w:rPr>
        <w:t>Fellow, School of Modern Languages and Cultures), Jacopo Francesco Mascoli (PhD Candidate, School of Modern Languages and Cultures) and Ilaria Puliti (PhD Candidate, Film &amp; Television Studies) and funded by the Humanities Research Centre, the School of Modern Languages and Cultures and the Institute of Advanced Studies. The event was part of the annual seminars organised by the Italian Cinema Group, an interdepartmental research group co-convened by Ilaria Puliti (F&amp;TV Studies), Luca Peretti (SMLC) and Jacopo Francesco Mascoli (SMLC), which promotes and organises seminars on Italian cinema and television. This was the first in-person event organised by the group after a series of seminars held on Microsoft Teams in the autumn semester. The visiting speaker has presented a keynote address at a regular seminar series, and has been involved with one teaching activity and a workshop whilst here.</w:t>
      </w:r>
    </w:p>
    <w:p w14:paraId="53061D6C" w14:textId="77777777" w:rsidR="00924CD7" w:rsidRPr="00924CD7" w:rsidRDefault="00924CD7" w:rsidP="00924CD7">
      <w:pPr>
        <w:spacing w:after="20" w:line="360" w:lineRule="auto"/>
        <w:jc w:val="both"/>
        <w:rPr>
          <w:rFonts w:ascii="Times New Roman" w:hAnsi="Times New Roman" w:cs="Times New Roman"/>
          <w:sz w:val="24"/>
          <w:szCs w:val="24"/>
          <w:lang w:val="en-GB"/>
        </w:rPr>
      </w:pPr>
    </w:p>
    <w:p w14:paraId="034F02A7" w14:textId="67F79A27" w:rsidR="00924CD7" w:rsidRDefault="00924CD7" w:rsidP="00924CD7">
      <w:pPr>
        <w:spacing w:after="20" w:line="360" w:lineRule="auto"/>
        <w:jc w:val="both"/>
        <w:rPr>
          <w:rFonts w:ascii="Times New Roman" w:hAnsi="Times New Roman" w:cs="Times New Roman"/>
          <w:sz w:val="24"/>
          <w:szCs w:val="24"/>
          <w:lang w:val="en-GB"/>
        </w:rPr>
      </w:pPr>
      <w:r w:rsidRPr="00924CD7">
        <w:rPr>
          <w:rFonts w:ascii="Times New Roman" w:hAnsi="Times New Roman" w:cs="Times New Roman"/>
          <w:sz w:val="24"/>
          <w:szCs w:val="24"/>
          <w:lang w:val="en-GB"/>
        </w:rPr>
        <w:t>On Monday 22 January at 12.00</w:t>
      </w:r>
      <w:r>
        <w:rPr>
          <w:rFonts w:ascii="Times New Roman" w:hAnsi="Times New Roman" w:cs="Times New Roman"/>
          <w:sz w:val="24"/>
          <w:szCs w:val="24"/>
          <w:lang w:val="en-GB"/>
        </w:rPr>
        <w:t xml:space="preserve"> in the </w:t>
      </w:r>
      <w:r w:rsidRPr="00924CD7">
        <w:rPr>
          <w:rFonts w:ascii="Times New Roman" w:hAnsi="Times New Roman" w:cs="Times New Roman"/>
          <w:sz w:val="24"/>
          <w:szCs w:val="24"/>
          <w:lang w:val="en-GB"/>
        </w:rPr>
        <w:t xml:space="preserve">Faculty of Arts building, Prof. Valentina Carla Re participated in a lecture within the undergraduate module "Mediterranean Cinema", convened by Luca Peretti. The class was divided into three parts with a hybrid format: the guest speaker presented her recent research on Mediterranean noir looking in particular at how the Mediterranean crime fiction is not simply a subgenre that showcases criminal organisations and beautiful landscapes, but also a formulation that overcomes the exclusionary European borders. The presentation also covered aspects such as the role of locations and the Mediterranean cities that might be included in this categorisation. Professor Alberto Zambenedetti (University of Toronto) (online on Microsoft Teams) gave an additional 20-minute presentation based on his recent work on cinematic representations of Algiers and its Casbah; and finally a Q&amp;A session allowed students to ask questions. </w:t>
      </w:r>
    </w:p>
    <w:p w14:paraId="1BB0F05F" w14:textId="77777777" w:rsidR="00924CD7" w:rsidRPr="00924CD7" w:rsidRDefault="00924CD7" w:rsidP="00924CD7">
      <w:pPr>
        <w:spacing w:after="20" w:line="360" w:lineRule="auto"/>
        <w:jc w:val="both"/>
        <w:rPr>
          <w:rFonts w:ascii="Times New Roman" w:hAnsi="Times New Roman" w:cs="Times New Roman"/>
          <w:sz w:val="24"/>
          <w:szCs w:val="24"/>
          <w:lang w:val="en-GB"/>
        </w:rPr>
      </w:pPr>
    </w:p>
    <w:p w14:paraId="092567C9" w14:textId="172ADC9C" w:rsidR="00924CD7" w:rsidRDefault="00924CD7" w:rsidP="00924CD7">
      <w:pPr>
        <w:spacing w:after="20" w:line="360" w:lineRule="auto"/>
        <w:jc w:val="both"/>
        <w:rPr>
          <w:rFonts w:ascii="Times New Roman" w:hAnsi="Times New Roman" w:cs="Times New Roman"/>
          <w:sz w:val="24"/>
          <w:szCs w:val="24"/>
          <w:lang w:val="en-GB"/>
        </w:rPr>
      </w:pPr>
      <w:r w:rsidRPr="00924CD7">
        <w:rPr>
          <w:rFonts w:ascii="Times New Roman" w:hAnsi="Times New Roman" w:cs="Times New Roman"/>
          <w:sz w:val="24"/>
          <w:szCs w:val="24"/>
          <w:lang w:val="en-GB"/>
        </w:rPr>
        <w:t xml:space="preserve">At 5pm in the Faculty of Arts building (2.25), Professor Re gave a talk entitled "Bella da morire / Drop-Dead Beauty: Women's On-Screen Representation and Behind-the-Scenes Employment in Italian TV Crime Drama", as part of the H2020 project 'DETECt' (https://www.detect-project.eu/), </w:t>
      </w:r>
      <w:r w:rsidRPr="00924CD7">
        <w:rPr>
          <w:rFonts w:ascii="Times New Roman" w:hAnsi="Times New Roman" w:cs="Times New Roman"/>
          <w:sz w:val="24"/>
          <w:szCs w:val="24"/>
          <w:lang w:val="en-GB"/>
        </w:rPr>
        <w:lastRenderedPageBreak/>
        <w:t xml:space="preserve">which aimed to analyse the impact of popular culture, specifically crime narratives in film, literature, and television, on the creation of a cross-cultural European identity. The event was moderated by Ilaria Puliti and was attended by academic staff and postgraduate students from Italian Studies and Film and Television Studies, as well as Microsoft Teams attendees. The talk has questioned European identity as a network of values and a space of dialogue between different identity constructs, including gender, adopting both top-down and bottom-up perspectives. From a top-down perspective, the values of equality, diversity, and inclusion are explicitly stated in European treaties and declarations and in the audio-visual sector are now supported by a variety of policies. From a bottom-up perspective, serial dramas, and notably TV crime series, can be seen as ‘mediated cultural encounters’ that promote and spread shared values across borders. Within this general framework, she has combined quantitative social research tools, text-based analysis, and production studies to analyse the portrayal of female characters and women’s employment in key behind-the-scenes roles in Italian TV crime dramas distributed from 2015 to 2023. The lecture had two main goals: first, to understand how crime narratives address gender equality and diversity from a twofold perspective – behind-the-scenes and on-screen; second, to understand how a sample analysis, targeting a specific case study, can help identify general trends such as those coming from the analysis of large datasets. A Q&amp;A session and a reception followed the event. </w:t>
      </w:r>
    </w:p>
    <w:p w14:paraId="4C0A5A09" w14:textId="77777777" w:rsidR="00924CD7" w:rsidRPr="00924CD7" w:rsidRDefault="00924CD7" w:rsidP="00924CD7">
      <w:pPr>
        <w:spacing w:after="20" w:line="360" w:lineRule="auto"/>
        <w:jc w:val="both"/>
        <w:rPr>
          <w:rFonts w:ascii="Times New Roman" w:hAnsi="Times New Roman" w:cs="Times New Roman"/>
          <w:sz w:val="24"/>
          <w:szCs w:val="24"/>
          <w:lang w:val="en-GB"/>
        </w:rPr>
      </w:pPr>
    </w:p>
    <w:p w14:paraId="7B0B3673" w14:textId="0C4FEB87" w:rsidR="00924CD7" w:rsidRDefault="00924CD7" w:rsidP="00924CD7">
      <w:pPr>
        <w:spacing w:after="20" w:line="360" w:lineRule="auto"/>
        <w:jc w:val="both"/>
        <w:rPr>
          <w:rFonts w:ascii="Times New Roman" w:hAnsi="Times New Roman" w:cs="Times New Roman"/>
          <w:sz w:val="24"/>
          <w:szCs w:val="24"/>
          <w:lang w:val="en-GB"/>
        </w:rPr>
      </w:pPr>
      <w:r w:rsidRPr="00924CD7">
        <w:rPr>
          <w:rFonts w:ascii="Times New Roman" w:hAnsi="Times New Roman" w:cs="Times New Roman"/>
          <w:sz w:val="24"/>
          <w:szCs w:val="24"/>
          <w:lang w:val="en-GB"/>
        </w:rPr>
        <w:t xml:space="preserve">On Tuesday 23rd January at 13.00 in the Seminar Room of the Institute of Advanced Studies, the guest speaker participated in a workshop entitled "How to apply for Fundings in Film &amp; TV Studies (EU/UK)", which saw the participation of Professor Stephen Gundle (Film &amp; TV Studies) and Dr Luca Peretti (School of Modern Languages and Cultures) and was chaired by Jacopo Francesco Mascoli (School of Modern Languages and Cultures). During the event, Prof. Re shared her experiences with the Horizon 2020 research programme funded by the European Commission and with the GEMINI Observatory on Gender Equality and Diversity in Audiovisual Media (https://linklab.unilink.it/osservatoriogemini/), supported by the European research project 'GEMINI. Gender Equality through Media Investigation and New Training Insights'. Their established experience with European funding schemes has provided interesting inputs for the creation of research networks capable of obtaining research grants that could eventually fund research positions. Then, Professor Stephen Gundle spoke of his long experience as Principal Investigator on two major AHRC research projects. The first was on the cult of personality of the </w:t>
      </w:r>
      <w:r w:rsidRPr="00924CD7">
        <w:rPr>
          <w:rFonts w:ascii="Times New Roman" w:hAnsi="Times New Roman" w:cs="Times New Roman"/>
          <w:sz w:val="24"/>
          <w:szCs w:val="24"/>
          <w:lang w:val="en-GB"/>
        </w:rPr>
        <w:lastRenderedPageBreak/>
        <w:t xml:space="preserve">fascist dictator Benito Mussolini. The second, in collaboration with the </w:t>
      </w:r>
      <w:r w:rsidRPr="00924CD7">
        <w:rPr>
          <w:rFonts w:ascii="Times New Roman" w:hAnsi="Times New Roman" w:cs="Times New Roman"/>
          <w:i/>
          <w:iCs/>
          <w:sz w:val="24"/>
          <w:szCs w:val="24"/>
          <w:lang w:val="en-GB"/>
        </w:rPr>
        <w:t>Cineteca di Bologna</w:t>
      </w:r>
      <w:r w:rsidRPr="00924CD7">
        <w:rPr>
          <w:rFonts w:ascii="Times New Roman" w:hAnsi="Times New Roman" w:cs="Times New Roman"/>
          <w:sz w:val="24"/>
          <w:szCs w:val="24"/>
          <w:lang w:val="en-GB"/>
        </w:rPr>
        <w:t xml:space="preserve">, examined the role of producers and production practices in the history of the Italian film industry. He also acted as an external examiner for postdoctoral funding schemes such as the British Academy Postdoctoral Fellowships and the Leverhulme Early Carrier Fellowship. He has, therefore, provided feedback and suggestions on how to develop a strong and successful proposal. Prof. Gundle emphasised the importance of a proper timeline: start making academic contacts a year earlier and produce several drafts (paying particular attention to the appeal of the first paragraph). Dr Luca Peretti, currently a British Academy </w:t>
      </w:r>
      <w:r>
        <w:rPr>
          <w:rFonts w:ascii="Times New Roman" w:hAnsi="Times New Roman" w:cs="Times New Roman"/>
          <w:sz w:val="24"/>
          <w:szCs w:val="24"/>
          <w:lang w:val="en-GB"/>
        </w:rPr>
        <w:t xml:space="preserve">Postdoctoral </w:t>
      </w:r>
      <w:r w:rsidRPr="00924CD7">
        <w:rPr>
          <w:rFonts w:ascii="Times New Roman" w:hAnsi="Times New Roman" w:cs="Times New Roman"/>
          <w:sz w:val="24"/>
          <w:szCs w:val="24"/>
          <w:lang w:val="en-GB"/>
        </w:rPr>
        <w:t xml:space="preserve">Fellow in the School of Modern Languages and Cultures, followed Prof Gundle's inputs and shared his experience with the funding scheme. He has given a presentation based on the key aspects to develop a successful proposal. He particularly focused on the role of the mentor identified; the institution chosen; and the drafting process. Finally, the event was followed by a Q&amp;A session in which PhD students at different stages of their research asked questions. </w:t>
      </w:r>
    </w:p>
    <w:p w14:paraId="59537CDE" w14:textId="77777777" w:rsidR="00924CD7" w:rsidRPr="00924CD7" w:rsidRDefault="00924CD7" w:rsidP="00924CD7">
      <w:pPr>
        <w:spacing w:after="20" w:line="360" w:lineRule="auto"/>
        <w:jc w:val="both"/>
        <w:rPr>
          <w:rFonts w:ascii="Times New Roman" w:hAnsi="Times New Roman" w:cs="Times New Roman"/>
          <w:sz w:val="24"/>
          <w:szCs w:val="24"/>
          <w:lang w:val="en-GB"/>
        </w:rPr>
      </w:pPr>
    </w:p>
    <w:p w14:paraId="7834E5F5" w14:textId="77777777" w:rsidR="00924CD7" w:rsidRPr="00924CD7" w:rsidRDefault="00924CD7" w:rsidP="00924CD7">
      <w:pPr>
        <w:spacing w:after="20" w:line="360" w:lineRule="auto"/>
        <w:jc w:val="both"/>
        <w:rPr>
          <w:rFonts w:ascii="Times New Roman" w:hAnsi="Times New Roman" w:cs="Times New Roman"/>
          <w:sz w:val="24"/>
          <w:szCs w:val="24"/>
          <w:lang w:val="en-GB"/>
        </w:rPr>
      </w:pPr>
      <w:r w:rsidRPr="00924CD7">
        <w:rPr>
          <w:rFonts w:ascii="Times New Roman" w:hAnsi="Times New Roman" w:cs="Times New Roman"/>
          <w:sz w:val="24"/>
          <w:szCs w:val="24"/>
          <w:lang w:val="en-GB"/>
        </w:rPr>
        <w:t xml:space="preserve">The two-day event was advertised on the internal mailing lists of the School of Creative Arts, Performance and Visual Cultures and the School of Modern Languages and Cultures, on external academic mailing lists for Film and Television studies (e.g. BAFTSS) and on the social channels of the Italian Cinema Group (link to ICG page: </w:t>
      </w:r>
      <w:hyperlink r:id="rId7">
        <w:r w:rsidRPr="00924CD7">
          <w:rPr>
            <w:rStyle w:val="Hyperlink"/>
            <w:rFonts w:ascii="Times New Roman" w:hAnsi="Times New Roman" w:cs="Times New Roman"/>
            <w:sz w:val="24"/>
            <w:szCs w:val="24"/>
            <w:lang w:val="en-GB"/>
          </w:rPr>
          <w:t>https://warwick.ac.uk/fac/arts/scapvc/film/research/italiancinemagroup/</w:t>
        </w:r>
      </w:hyperlink>
      <w:r w:rsidRPr="00924CD7">
        <w:rPr>
          <w:rFonts w:ascii="Times New Roman" w:hAnsi="Times New Roman" w:cs="Times New Roman"/>
          <w:sz w:val="24"/>
          <w:szCs w:val="24"/>
          <w:lang w:val="en-GB"/>
        </w:rPr>
        <w:t>). The event successfully reached its purposes to host an established scholar in Film and Television Studies at Warwick campus, to present cutting-edge research at different academic levels (undergraduate and postgraduate studies), and to provide inputs and collegial support to early carrier scholars to successfully apply for funding in the UK and in Europe.</w:t>
      </w:r>
    </w:p>
    <w:p w14:paraId="2066D33B" w14:textId="77777777" w:rsidR="00924CD7" w:rsidRPr="00924CD7" w:rsidRDefault="00924CD7" w:rsidP="00924CD7">
      <w:pPr>
        <w:spacing w:after="20" w:line="360" w:lineRule="auto"/>
        <w:jc w:val="both"/>
        <w:rPr>
          <w:rFonts w:ascii="Times New Roman" w:hAnsi="Times New Roman" w:cs="Times New Roman"/>
          <w:sz w:val="24"/>
          <w:szCs w:val="24"/>
          <w:lang w:val="en-GB"/>
        </w:rPr>
      </w:pPr>
    </w:p>
    <w:p w14:paraId="23C22F37" w14:textId="77777777" w:rsidR="00924CD7" w:rsidRPr="00924CD7" w:rsidRDefault="00924CD7" w:rsidP="00924CD7">
      <w:pPr>
        <w:spacing w:after="20" w:line="360" w:lineRule="auto"/>
        <w:jc w:val="both"/>
        <w:rPr>
          <w:rFonts w:ascii="Times New Roman" w:hAnsi="Times New Roman" w:cs="Times New Roman"/>
          <w:sz w:val="24"/>
          <w:szCs w:val="24"/>
          <w:lang w:val="en-GB"/>
        </w:rPr>
      </w:pPr>
    </w:p>
    <w:p w14:paraId="4EF184A4" w14:textId="77777777" w:rsidR="00F727C7" w:rsidRPr="00264485" w:rsidRDefault="00F727C7">
      <w:pPr>
        <w:spacing w:after="20" w:line="360" w:lineRule="auto"/>
        <w:jc w:val="both"/>
        <w:rPr>
          <w:rFonts w:ascii="Times New Roman" w:eastAsia="Times New Roman" w:hAnsi="Times New Roman" w:cs="Times New Roman"/>
          <w:sz w:val="24"/>
          <w:szCs w:val="24"/>
          <w:lang w:val="en-GB"/>
        </w:rPr>
      </w:pPr>
    </w:p>
    <w:sectPr w:rsidR="00F727C7" w:rsidRPr="0026448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9D1126" w14:textId="77777777" w:rsidR="000717E2" w:rsidRDefault="000717E2">
      <w:pPr>
        <w:spacing w:line="240" w:lineRule="auto"/>
      </w:pPr>
      <w:r>
        <w:separator/>
      </w:r>
    </w:p>
  </w:endnote>
  <w:endnote w:type="continuationSeparator" w:id="0">
    <w:p w14:paraId="5FBD0222" w14:textId="77777777" w:rsidR="000717E2" w:rsidRDefault="000717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B244C3" w14:textId="77777777" w:rsidR="000717E2" w:rsidRDefault="000717E2">
      <w:pPr>
        <w:spacing w:line="240" w:lineRule="auto"/>
      </w:pPr>
      <w:r>
        <w:separator/>
      </w:r>
    </w:p>
  </w:footnote>
  <w:footnote w:type="continuationSeparator" w:id="0">
    <w:p w14:paraId="5CEFBD36" w14:textId="77777777" w:rsidR="000717E2" w:rsidRDefault="000717E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8B3C69"/>
    <w:multiLevelType w:val="multilevel"/>
    <w:tmpl w:val="B0F2B6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90B312A"/>
    <w:multiLevelType w:val="hybridMultilevel"/>
    <w:tmpl w:val="2B26C90C"/>
    <w:lvl w:ilvl="0" w:tplc="08090001">
      <w:start w:val="4"/>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746736"/>
    <w:multiLevelType w:val="multilevel"/>
    <w:tmpl w:val="B17A14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63A5199"/>
    <w:multiLevelType w:val="multilevel"/>
    <w:tmpl w:val="2EFAB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78406366">
    <w:abstractNumId w:val="1"/>
  </w:num>
  <w:num w:numId="2" w16cid:durableId="1990278721">
    <w:abstractNumId w:val="0"/>
  </w:num>
  <w:num w:numId="3" w16cid:durableId="1855194506">
    <w:abstractNumId w:val="2"/>
  </w:num>
  <w:num w:numId="4" w16cid:durableId="16409593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3A73"/>
    <w:rsid w:val="0001059F"/>
    <w:rsid w:val="000359A1"/>
    <w:rsid w:val="000717E2"/>
    <w:rsid w:val="0008466E"/>
    <w:rsid w:val="000A444E"/>
    <w:rsid w:val="000B1D47"/>
    <w:rsid w:val="000E3720"/>
    <w:rsid w:val="00145E4B"/>
    <w:rsid w:val="00195EFD"/>
    <w:rsid w:val="001C5A7A"/>
    <w:rsid w:val="001F6FA3"/>
    <w:rsid w:val="00264485"/>
    <w:rsid w:val="002A1392"/>
    <w:rsid w:val="002E244E"/>
    <w:rsid w:val="002F641D"/>
    <w:rsid w:val="004A7D7B"/>
    <w:rsid w:val="004B5BB0"/>
    <w:rsid w:val="004C5C0B"/>
    <w:rsid w:val="006F000D"/>
    <w:rsid w:val="00783F26"/>
    <w:rsid w:val="007B501D"/>
    <w:rsid w:val="007E5D83"/>
    <w:rsid w:val="00817C27"/>
    <w:rsid w:val="00851421"/>
    <w:rsid w:val="008E3A73"/>
    <w:rsid w:val="00920A22"/>
    <w:rsid w:val="00924CD7"/>
    <w:rsid w:val="00956EFF"/>
    <w:rsid w:val="009862E0"/>
    <w:rsid w:val="009A47EF"/>
    <w:rsid w:val="009E5EBB"/>
    <w:rsid w:val="00A0509D"/>
    <w:rsid w:val="00A44BE9"/>
    <w:rsid w:val="00A71FFD"/>
    <w:rsid w:val="00A92509"/>
    <w:rsid w:val="00AA0D5F"/>
    <w:rsid w:val="00B01CD1"/>
    <w:rsid w:val="00B260D6"/>
    <w:rsid w:val="00B52052"/>
    <w:rsid w:val="00B61E29"/>
    <w:rsid w:val="00B63FA9"/>
    <w:rsid w:val="00B80B89"/>
    <w:rsid w:val="00BC79C7"/>
    <w:rsid w:val="00BE5F48"/>
    <w:rsid w:val="00CE5B4E"/>
    <w:rsid w:val="00D112FD"/>
    <w:rsid w:val="00D1165D"/>
    <w:rsid w:val="00D3224A"/>
    <w:rsid w:val="00D33F18"/>
    <w:rsid w:val="00DB6FBB"/>
    <w:rsid w:val="00E07E90"/>
    <w:rsid w:val="00E21CB8"/>
    <w:rsid w:val="00E47D70"/>
    <w:rsid w:val="00E77518"/>
    <w:rsid w:val="00F071F9"/>
    <w:rsid w:val="00F126DC"/>
    <w:rsid w:val="00F15FBD"/>
    <w:rsid w:val="00F372AE"/>
    <w:rsid w:val="00F47272"/>
    <w:rsid w:val="00F56B32"/>
    <w:rsid w:val="00F727C7"/>
    <w:rsid w:val="00F8663A"/>
    <w:rsid w:val="00FF18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82792"/>
  <w15:docId w15:val="{FDBEE1F3-5A84-6646-A385-AC2B72B72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paragraph" w:styleId="Header">
    <w:name w:val="header"/>
    <w:basedOn w:val="Normal"/>
    <w:link w:val="HeaderChar"/>
    <w:uiPriority w:val="99"/>
    <w:unhideWhenUsed/>
    <w:rsid w:val="00956EFF"/>
    <w:pPr>
      <w:tabs>
        <w:tab w:val="center" w:pos="4513"/>
        <w:tab w:val="right" w:pos="9026"/>
      </w:tabs>
      <w:spacing w:line="240" w:lineRule="auto"/>
    </w:pPr>
  </w:style>
  <w:style w:type="character" w:customStyle="1" w:styleId="HeaderChar">
    <w:name w:val="Header Char"/>
    <w:basedOn w:val="DefaultParagraphFont"/>
    <w:link w:val="Header"/>
    <w:uiPriority w:val="99"/>
    <w:rsid w:val="00956EFF"/>
  </w:style>
  <w:style w:type="paragraph" w:styleId="Footer">
    <w:name w:val="footer"/>
    <w:basedOn w:val="Normal"/>
    <w:link w:val="FooterChar"/>
    <w:uiPriority w:val="99"/>
    <w:unhideWhenUsed/>
    <w:rsid w:val="00956EFF"/>
    <w:pPr>
      <w:tabs>
        <w:tab w:val="center" w:pos="4513"/>
        <w:tab w:val="right" w:pos="9026"/>
      </w:tabs>
      <w:spacing w:line="240" w:lineRule="auto"/>
    </w:pPr>
  </w:style>
  <w:style w:type="character" w:customStyle="1" w:styleId="FooterChar">
    <w:name w:val="Footer Char"/>
    <w:basedOn w:val="DefaultParagraphFont"/>
    <w:link w:val="Footer"/>
    <w:uiPriority w:val="99"/>
    <w:rsid w:val="00956EFF"/>
  </w:style>
  <w:style w:type="paragraph" w:styleId="NormalWeb">
    <w:name w:val="Normal (Web)"/>
    <w:basedOn w:val="Normal"/>
    <w:uiPriority w:val="99"/>
    <w:semiHidden/>
    <w:unhideWhenUsed/>
    <w:rsid w:val="00956EFF"/>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112FD"/>
    <w:pPr>
      <w:ind w:left="720"/>
      <w:contextualSpacing/>
    </w:pPr>
  </w:style>
  <w:style w:type="character" w:styleId="Hyperlink">
    <w:name w:val="Hyperlink"/>
    <w:basedOn w:val="DefaultParagraphFont"/>
    <w:uiPriority w:val="99"/>
    <w:unhideWhenUsed/>
    <w:rsid w:val="00D1165D"/>
    <w:rPr>
      <w:color w:val="0000FF" w:themeColor="hyperlink"/>
      <w:u w:val="single"/>
    </w:rPr>
  </w:style>
  <w:style w:type="character" w:styleId="UnresolvedMention">
    <w:name w:val="Unresolved Mention"/>
    <w:basedOn w:val="DefaultParagraphFont"/>
    <w:uiPriority w:val="99"/>
    <w:semiHidden/>
    <w:unhideWhenUsed/>
    <w:rsid w:val="00924C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8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fac/arts/scapvc/film/research/italiancinemagrou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1099</Words>
  <Characters>6269</Characters>
  <Application>Microsoft Office Word</Application>
  <DocSecurity>0</DocSecurity>
  <Lines>52</Lines>
  <Paragraphs>14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7354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Rae, Sue</dc:creator>
  <cp:lastModifiedBy>Rae, Sue</cp:lastModifiedBy>
  <cp:revision>3</cp:revision>
  <dcterms:created xsi:type="dcterms:W3CDTF">2024-02-07T14:29:00Z</dcterms:created>
  <dcterms:modified xsi:type="dcterms:W3CDTF">2024-02-07T14:29:00Z</dcterms:modified>
</cp:coreProperties>
</file>