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78E63" w14:textId="51B24698" w:rsidR="00704956" w:rsidRPr="007A02CC" w:rsidRDefault="4E5DC188" w:rsidP="69571605">
      <w:pPr>
        <w:spacing w:after="12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>Uses and Abuses of the Decolonial</w:t>
      </w:r>
    </w:p>
    <w:p w14:paraId="1E0F5B4D" w14:textId="522F2AD4" w:rsidR="00517C2A" w:rsidRPr="007A02CC" w:rsidRDefault="02FF50B4" w:rsidP="69571605">
      <w:pPr>
        <w:spacing w:after="12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>Saturday 17</w:t>
      </w:r>
      <w:r w:rsidRPr="69571605">
        <w:rPr>
          <w:rFonts w:ascii="Times New Roman" w:eastAsia="Times New Roman" w:hAnsi="Times New Roman" w:cs="Times New Roman"/>
          <w:b/>
          <w:bCs/>
          <w:sz w:val="32"/>
          <w:szCs w:val="32"/>
          <w:vertAlign w:val="superscript"/>
        </w:rPr>
        <w:t>th</w:t>
      </w:r>
      <w:r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May 2025</w:t>
      </w:r>
      <w:r w:rsidR="1E3A6D19"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– Oculus </w:t>
      </w:r>
      <w:r w:rsidR="3AC311C8"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>OC</w:t>
      </w:r>
      <w:r w:rsidR="75FA8AA8"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>0</w:t>
      </w:r>
      <w:r w:rsidR="3AC311C8"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>.01</w:t>
      </w:r>
    </w:p>
    <w:p w14:paraId="4578F56D" w14:textId="2EBE4653" w:rsidR="007D06E4" w:rsidRPr="007A02CC" w:rsidRDefault="6027A585" w:rsidP="69571605">
      <w:pPr>
        <w:spacing w:after="12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69571605">
        <w:rPr>
          <w:rFonts w:ascii="Times New Roman" w:eastAsia="Times New Roman" w:hAnsi="Times New Roman" w:cs="Times New Roman"/>
          <w:b/>
          <w:bCs/>
          <w:sz w:val="32"/>
          <w:szCs w:val="32"/>
        </w:rPr>
        <w:t>Provisional Programme</w:t>
      </w:r>
    </w:p>
    <w:p w14:paraId="27A0E728" w14:textId="279AC1F8" w:rsidR="2BA1772B" w:rsidRDefault="41B33840" w:rsidP="69571605">
      <w:pPr>
        <w:spacing w:after="120" w:line="240" w:lineRule="auto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>Registration and Coffee</w:t>
      </w:r>
      <w:r w:rsidR="5538E3CD" w:rsidRPr="69571605">
        <w:rPr>
          <w:rFonts w:ascii="Times New Roman" w:eastAsia="Times New Roman" w:hAnsi="Times New Roman" w:cs="Times New Roman"/>
          <w:b/>
          <w:bCs/>
        </w:rPr>
        <w:t xml:space="preserve"> (</w:t>
      </w:r>
      <w:r w:rsidR="6027A585" w:rsidRPr="69571605">
        <w:rPr>
          <w:rFonts w:ascii="Times New Roman" w:eastAsia="Times New Roman" w:hAnsi="Times New Roman" w:cs="Times New Roman"/>
          <w:b/>
          <w:bCs/>
        </w:rPr>
        <w:t>09:30</w:t>
      </w:r>
      <w:r w:rsidR="5538E3CD" w:rsidRPr="69571605">
        <w:rPr>
          <w:rFonts w:ascii="Times New Roman" w:eastAsia="Times New Roman" w:hAnsi="Times New Roman" w:cs="Times New Roman"/>
          <w:b/>
          <w:bCs/>
        </w:rPr>
        <w:t xml:space="preserve"> – </w:t>
      </w:r>
      <w:r w:rsidR="442FD8FE" w:rsidRPr="69571605">
        <w:rPr>
          <w:rFonts w:ascii="Times New Roman" w:eastAsia="Times New Roman" w:hAnsi="Times New Roman" w:cs="Times New Roman"/>
          <w:b/>
          <w:bCs/>
        </w:rPr>
        <w:t>10</w:t>
      </w:r>
      <w:r w:rsidR="5538E3CD" w:rsidRPr="69571605">
        <w:rPr>
          <w:rFonts w:ascii="Times New Roman" w:eastAsia="Times New Roman" w:hAnsi="Times New Roman" w:cs="Times New Roman"/>
          <w:b/>
          <w:bCs/>
        </w:rPr>
        <w:t>:</w:t>
      </w:r>
      <w:r w:rsidR="6027A585" w:rsidRPr="69571605">
        <w:rPr>
          <w:rFonts w:ascii="Times New Roman" w:eastAsia="Times New Roman" w:hAnsi="Times New Roman" w:cs="Times New Roman"/>
          <w:b/>
          <w:bCs/>
        </w:rPr>
        <w:t>00</w:t>
      </w:r>
      <w:r w:rsidR="5538E3CD" w:rsidRPr="69571605">
        <w:rPr>
          <w:rFonts w:ascii="Times New Roman" w:eastAsia="Times New Roman" w:hAnsi="Times New Roman" w:cs="Times New Roman"/>
          <w:b/>
          <w:bCs/>
        </w:rPr>
        <w:t>)</w:t>
      </w:r>
    </w:p>
    <w:p w14:paraId="1C626BCD" w14:textId="386F21EB" w:rsidR="00A8250A" w:rsidRDefault="711801AC" w:rsidP="69571605">
      <w:pPr>
        <w:spacing w:after="120" w:line="240" w:lineRule="auto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>Welcome and Introduction (10:00 – 10:10)</w:t>
      </w:r>
    </w:p>
    <w:p w14:paraId="40407EC1" w14:textId="23BC41F2" w:rsidR="003B6BF6" w:rsidRPr="003B6BF6" w:rsidRDefault="0F8B7907" w:rsidP="69571605">
      <w:pPr>
        <w:spacing w:after="120" w:line="240" w:lineRule="auto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_____________________________________________________________________________</w:t>
      </w:r>
    </w:p>
    <w:p w14:paraId="60FA1919" w14:textId="1C1B6E1D" w:rsidR="69571605" w:rsidRDefault="69571605" w:rsidP="69571605">
      <w:pPr>
        <w:spacing w:after="120" w:line="240" w:lineRule="auto"/>
        <w:rPr>
          <w:rFonts w:ascii="Times New Roman" w:eastAsia="Times New Roman" w:hAnsi="Times New Roman" w:cs="Times New Roman"/>
          <w:b/>
          <w:bCs/>
        </w:rPr>
      </w:pPr>
    </w:p>
    <w:p w14:paraId="1621518B" w14:textId="7902C5E7" w:rsidR="18895999" w:rsidRDefault="74D0C77B" w:rsidP="69571605">
      <w:pPr>
        <w:spacing w:after="120" w:line="240" w:lineRule="auto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 xml:space="preserve">Session One: </w:t>
      </w:r>
      <w:r w:rsidR="275B39BA" w:rsidRPr="69571605">
        <w:rPr>
          <w:rFonts w:ascii="Times New Roman" w:eastAsia="Times New Roman" w:hAnsi="Times New Roman" w:cs="Times New Roman"/>
          <w:b/>
          <w:bCs/>
        </w:rPr>
        <w:t xml:space="preserve">Interrogating Decolonial Theory (10: 10 – 11: </w:t>
      </w:r>
      <w:r w:rsidR="0818CD5B" w:rsidRPr="69571605">
        <w:rPr>
          <w:rFonts w:ascii="Times New Roman" w:eastAsia="Times New Roman" w:hAnsi="Times New Roman" w:cs="Times New Roman"/>
          <w:b/>
          <w:bCs/>
        </w:rPr>
        <w:t>2</w:t>
      </w:r>
      <w:r w:rsidR="2FDF5E5D" w:rsidRPr="69571605">
        <w:rPr>
          <w:rFonts w:ascii="Times New Roman" w:eastAsia="Times New Roman" w:hAnsi="Times New Roman" w:cs="Times New Roman"/>
          <w:b/>
          <w:bCs/>
        </w:rPr>
        <w:t>0</w:t>
      </w:r>
      <w:r w:rsidR="275B39BA" w:rsidRPr="69571605">
        <w:rPr>
          <w:rFonts w:ascii="Times New Roman" w:eastAsia="Times New Roman" w:hAnsi="Times New Roman" w:cs="Times New Roman"/>
          <w:b/>
          <w:bCs/>
        </w:rPr>
        <w:t>)</w:t>
      </w:r>
    </w:p>
    <w:p w14:paraId="0C502659" w14:textId="1CAF889F" w:rsidR="006A126F" w:rsidRPr="00967BB8" w:rsidRDefault="3C82822D" w:rsidP="69571605">
      <w:pPr>
        <w:spacing w:after="120" w:line="240" w:lineRule="auto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b/>
          <w:bCs/>
        </w:rPr>
        <w:t>Chair:</w:t>
      </w:r>
      <w:r w:rsidR="39E30BD4" w:rsidRPr="69571605">
        <w:rPr>
          <w:rFonts w:ascii="Times New Roman" w:eastAsia="Times New Roman" w:hAnsi="Times New Roman" w:cs="Times New Roman"/>
          <w:b/>
          <w:bCs/>
        </w:rPr>
        <w:t xml:space="preserve"> </w:t>
      </w:r>
      <w:r w:rsidR="39E30BD4" w:rsidRPr="69571605">
        <w:rPr>
          <w:rFonts w:ascii="Times New Roman" w:eastAsia="Times New Roman" w:hAnsi="Times New Roman" w:cs="Times New Roman"/>
        </w:rPr>
        <w:t>Julián Harruch (Warwick University)</w:t>
      </w:r>
    </w:p>
    <w:p w14:paraId="2EBED28C" w14:textId="3F295E36" w:rsidR="39E30BD4" w:rsidRDefault="39E30BD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1. Sana Shah (University of Oxford) and Monika (University of Cambridge):</w:t>
      </w:r>
    </w:p>
    <w:p w14:paraId="52052BBD" w14:textId="759B9F36" w:rsidR="39E30BD4" w:rsidRDefault="39E30BD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 </w:t>
      </w:r>
      <w:r w:rsidRPr="69571605">
        <w:rPr>
          <w:rFonts w:ascii="Times New Roman" w:eastAsia="Times New Roman" w:hAnsi="Times New Roman" w:cs="Times New Roman"/>
          <w:i/>
          <w:iCs/>
        </w:rPr>
        <w:t>Asking the What, Why and How of Decolonization: Taking Theory Seriously</w:t>
      </w:r>
    </w:p>
    <w:p w14:paraId="34605854" w14:textId="02F67C9B" w:rsidR="39E30BD4" w:rsidRDefault="39E30BD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i/>
          <w:iCs/>
        </w:rPr>
        <w:t xml:space="preserve">2. </w:t>
      </w:r>
      <w:r w:rsidRPr="69571605">
        <w:rPr>
          <w:rFonts w:ascii="Times New Roman" w:eastAsia="Times New Roman" w:hAnsi="Times New Roman" w:cs="Times New Roman"/>
        </w:rPr>
        <w:t>Angela Martinez Dy (Loughborough University London):</w:t>
      </w:r>
    </w:p>
    <w:p w14:paraId="6FEFF1F2" w14:textId="677AD253" w:rsidR="39E30BD4" w:rsidRDefault="39E30BD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 </w:t>
      </w:r>
      <w:r w:rsidRPr="69571605">
        <w:rPr>
          <w:rFonts w:ascii="Times New Roman" w:eastAsia="Times New Roman" w:hAnsi="Times New Roman" w:cs="Times New Roman"/>
          <w:i/>
          <w:iCs/>
        </w:rPr>
        <w:t>Cultivating Decoloniality: Identifying and Growing Decolonial Cultures</w:t>
      </w:r>
      <w:r w:rsidRPr="69571605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2397E7BD" w14:textId="71F0BBA4" w:rsidR="39E30BD4" w:rsidRDefault="39E30BD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3. Miri Davidson (Warwick University): </w:t>
      </w:r>
    </w:p>
    <w:p w14:paraId="425189C5" w14:textId="269FA557" w:rsidR="39E30BD4" w:rsidRDefault="39E30BD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i/>
          <w:iCs/>
        </w:rPr>
        <w:t>Anti-Imperialism and Racial Theory in the History of Far-Right Thought</w:t>
      </w:r>
    </w:p>
    <w:p w14:paraId="77A89987" w14:textId="58294F50" w:rsidR="00A8250A" w:rsidRDefault="711801AC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______________________________________________________________________________</w:t>
      </w:r>
    </w:p>
    <w:p w14:paraId="2AD5F603" w14:textId="4C3C125A" w:rsidR="2CFD54A7" w:rsidRDefault="5EA3466A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>Coffee Break</w:t>
      </w:r>
      <w:r w:rsidR="4DA03775" w:rsidRPr="69571605">
        <w:rPr>
          <w:rFonts w:ascii="Times New Roman" w:eastAsia="Times New Roman" w:hAnsi="Times New Roman" w:cs="Times New Roman"/>
          <w:b/>
          <w:bCs/>
        </w:rPr>
        <w:t xml:space="preserve"> (11:</w:t>
      </w:r>
      <w:r w:rsidR="4DF44008" w:rsidRPr="69571605">
        <w:rPr>
          <w:rFonts w:ascii="Times New Roman" w:eastAsia="Times New Roman" w:hAnsi="Times New Roman" w:cs="Times New Roman"/>
          <w:b/>
          <w:bCs/>
        </w:rPr>
        <w:t>2</w:t>
      </w:r>
      <w:r w:rsidR="07BE794B" w:rsidRPr="69571605">
        <w:rPr>
          <w:rFonts w:ascii="Times New Roman" w:eastAsia="Times New Roman" w:hAnsi="Times New Roman" w:cs="Times New Roman"/>
          <w:b/>
          <w:bCs/>
        </w:rPr>
        <w:t>0</w:t>
      </w:r>
      <w:r w:rsidR="08876AB5" w:rsidRPr="69571605">
        <w:rPr>
          <w:rFonts w:ascii="Times New Roman" w:eastAsia="Times New Roman" w:hAnsi="Times New Roman" w:cs="Times New Roman"/>
          <w:b/>
          <w:bCs/>
        </w:rPr>
        <w:t xml:space="preserve"> -</w:t>
      </w:r>
      <w:r w:rsidR="4DA03775" w:rsidRPr="69571605">
        <w:rPr>
          <w:rFonts w:ascii="Times New Roman" w:eastAsia="Times New Roman" w:hAnsi="Times New Roman" w:cs="Times New Roman"/>
          <w:b/>
          <w:bCs/>
        </w:rPr>
        <w:t xml:space="preserve"> 11:</w:t>
      </w:r>
      <w:r w:rsidR="4F0FF26C" w:rsidRPr="69571605">
        <w:rPr>
          <w:rFonts w:ascii="Times New Roman" w:eastAsia="Times New Roman" w:hAnsi="Times New Roman" w:cs="Times New Roman"/>
          <w:b/>
          <w:bCs/>
        </w:rPr>
        <w:t>4</w:t>
      </w:r>
      <w:r w:rsidR="4DA03775" w:rsidRPr="69571605">
        <w:rPr>
          <w:rFonts w:ascii="Times New Roman" w:eastAsia="Times New Roman" w:hAnsi="Times New Roman" w:cs="Times New Roman"/>
          <w:b/>
          <w:bCs/>
        </w:rPr>
        <w:t xml:space="preserve">0) </w:t>
      </w:r>
    </w:p>
    <w:p w14:paraId="7DC130E1" w14:textId="6718060F" w:rsidR="00A8250A" w:rsidRDefault="711801AC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______________________________________________________________________________</w:t>
      </w:r>
    </w:p>
    <w:p w14:paraId="15E810DA" w14:textId="1B9F653B" w:rsidR="09E596C5" w:rsidRDefault="478B12C7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 xml:space="preserve">Session Two: </w:t>
      </w:r>
      <w:r w:rsidR="38534539" w:rsidRPr="69571605">
        <w:rPr>
          <w:rFonts w:ascii="Times New Roman" w:eastAsia="Times New Roman" w:hAnsi="Times New Roman" w:cs="Times New Roman"/>
          <w:b/>
          <w:bCs/>
        </w:rPr>
        <w:t>Confronting Imperial Legacies</w:t>
      </w:r>
      <w:r w:rsidR="12D1BDB1" w:rsidRPr="69571605">
        <w:rPr>
          <w:rFonts w:ascii="Times New Roman" w:eastAsia="Times New Roman" w:hAnsi="Times New Roman" w:cs="Times New Roman"/>
          <w:b/>
          <w:bCs/>
        </w:rPr>
        <w:t xml:space="preserve"> </w:t>
      </w:r>
      <w:r w:rsidR="4227A357" w:rsidRPr="69571605">
        <w:rPr>
          <w:rFonts w:ascii="Times New Roman" w:eastAsia="Times New Roman" w:hAnsi="Times New Roman" w:cs="Times New Roman"/>
          <w:b/>
          <w:bCs/>
        </w:rPr>
        <w:t>(11:40 – 13: 00)</w:t>
      </w:r>
    </w:p>
    <w:p w14:paraId="33FD7E6C" w14:textId="3688ECE5" w:rsidR="006A126F" w:rsidRPr="00967BB8" w:rsidRDefault="3C82822D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b/>
          <w:bCs/>
        </w:rPr>
        <w:t>Chair:</w:t>
      </w:r>
      <w:r w:rsidR="368A4804" w:rsidRPr="69571605">
        <w:rPr>
          <w:rFonts w:ascii="Times New Roman" w:eastAsia="Times New Roman" w:hAnsi="Times New Roman" w:cs="Times New Roman"/>
          <w:b/>
          <w:bCs/>
        </w:rPr>
        <w:t xml:space="preserve"> </w:t>
      </w:r>
      <w:r w:rsidR="3541D9D4" w:rsidRPr="69571605">
        <w:rPr>
          <w:rFonts w:ascii="Times New Roman" w:eastAsia="Times New Roman" w:hAnsi="Times New Roman" w:cs="Times New Roman"/>
        </w:rPr>
        <w:t>Malvika Nair (Warwick University)</w:t>
      </w:r>
    </w:p>
    <w:p w14:paraId="45308A97" w14:textId="1FC72A19" w:rsidR="368A4804" w:rsidRDefault="368A480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1. Asha Herten-Crabb (London School of Economics)</w:t>
      </w:r>
    </w:p>
    <w:p w14:paraId="68215687" w14:textId="19266EC5" w:rsidR="368A4804" w:rsidRDefault="368A480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i/>
          <w:iCs/>
        </w:rPr>
        <w:t>Reckoning with Empire: The Imperial Foundations of the Global Polycrisis and the Case for Truth-Telling</w:t>
      </w:r>
      <w:r w:rsidRPr="69571605">
        <w:rPr>
          <w:rFonts w:ascii="Times New Roman" w:eastAsia="Times New Roman" w:hAnsi="Times New Roman" w:cs="Times New Roman"/>
        </w:rPr>
        <w:t xml:space="preserve"> </w:t>
      </w:r>
    </w:p>
    <w:p w14:paraId="7C0EA293" w14:textId="6727FA7A" w:rsidR="368A4804" w:rsidRDefault="368A480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2. José Sherwood González (University of Manchester)</w:t>
      </w:r>
      <w:r w:rsidRPr="69571605">
        <w:rPr>
          <w:rFonts w:ascii="Times New Roman" w:eastAsia="Times New Roman" w:hAnsi="Times New Roman" w:cs="Times New Roman"/>
          <w:i/>
          <w:iCs/>
        </w:rPr>
        <w:t xml:space="preserve"> </w:t>
      </w:r>
    </w:p>
    <w:p w14:paraId="2B1339A4" w14:textId="2B03176F" w:rsidR="368A4804" w:rsidRDefault="368A4804" w:rsidP="69571605">
      <w:pPr>
        <w:spacing w:after="120"/>
        <w:jc w:val="both"/>
        <w:rPr>
          <w:rFonts w:ascii="Times New Roman" w:eastAsia="Times New Roman" w:hAnsi="Times New Roman" w:cs="Times New Roman"/>
          <w:lang w:val="en-US"/>
        </w:rPr>
      </w:pPr>
      <w:r w:rsidRPr="69571605">
        <w:rPr>
          <w:rFonts w:ascii="Times New Roman" w:eastAsia="Times New Roman" w:hAnsi="Times New Roman" w:cs="Times New Roman"/>
          <w:i/>
          <w:iCs/>
        </w:rPr>
        <w:t>Ritualistic Return and the Decolonial: Intercultural Pathways Through the Amoxtli Tezcatlipoca (Codex Fejérváry-Mayer)</w:t>
      </w:r>
    </w:p>
    <w:p w14:paraId="51ECF594" w14:textId="7ED7FCEB" w:rsidR="368A4804" w:rsidRDefault="368A480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3. Melanie Stavrou (Warwick University): </w:t>
      </w:r>
    </w:p>
    <w:p w14:paraId="19548D0E" w14:textId="3AE78B3D" w:rsidR="368A4804" w:rsidRDefault="368A4804" w:rsidP="69571605">
      <w:pPr>
        <w:spacing w:after="120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i/>
          <w:iCs/>
        </w:rPr>
        <w:t>Beyond Repatriation: Rethinking Museum Decolonisation Through the Case of Cyprus</w:t>
      </w:r>
    </w:p>
    <w:p w14:paraId="120692BD" w14:textId="7CF3C034" w:rsidR="00F945B9" w:rsidRPr="00F945B9" w:rsidRDefault="3DBF229F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_____________________________________________________________________________</w:t>
      </w:r>
    </w:p>
    <w:p w14:paraId="6DA7468C" w14:textId="213822DF" w:rsidR="5607B8CC" w:rsidRPr="00967BB8" w:rsidRDefault="4DAF0865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b/>
          <w:bCs/>
        </w:rPr>
        <w:t>Lunch (13:00 - 14:00)</w:t>
      </w:r>
    </w:p>
    <w:p w14:paraId="570750EC" w14:textId="0384C3F1" w:rsidR="00F945B9" w:rsidRPr="00F945B9" w:rsidRDefault="3DBF229F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lastRenderedPageBreak/>
        <w:t>_____________________________________________________________________________</w:t>
      </w:r>
    </w:p>
    <w:p w14:paraId="6DD46A71" w14:textId="7494C690" w:rsidR="69571605" w:rsidRDefault="69571605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14:paraId="6B231FED" w14:textId="4BCB275D" w:rsidR="5607B8CC" w:rsidRPr="00967BB8" w:rsidRDefault="4DAF0865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>Keynote Address (14:00 – 1</w:t>
      </w:r>
      <w:r w:rsidR="45EE529C" w:rsidRPr="69571605">
        <w:rPr>
          <w:rFonts w:ascii="Times New Roman" w:eastAsia="Times New Roman" w:hAnsi="Times New Roman" w:cs="Times New Roman"/>
          <w:b/>
          <w:bCs/>
        </w:rPr>
        <w:t>5</w:t>
      </w:r>
      <w:r w:rsidRPr="69571605">
        <w:rPr>
          <w:rFonts w:ascii="Times New Roman" w:eastAsia="Times New Roman" w:hAnsi="Times New Roman" w:cs="Times New Roman"/>
          <w:b/>
          <w:bCs/>
        </w:rPr>
        <w:t>:</w:t>
      </w:r>
      <w:r w:rsidR="5A135588" w:rsidRPr="69571605">
        <w:rPr>
          <w:rFonts w:ascii="Times New Roman" w:eastAsia="Times New Roman" w:hAnsi="Times New Roman" w:cs="Times New Roman"/>
          <w:b/>
          <w:bCs/>
        </w:rPr>
        <w:t>0</w:t>
      </w:r>
      <w:r w:rsidRPr="69571605">
        <w:rPr>
          <w:rFonts w:ascii="Times New Roman" w:eastAsia="Times New Roman" w:hAnsi="Times New Roman" w:cs="Times New Roman"/>
          <w:b/>
          <w:bCs/>
        </w:rPr>
        <w:t>0)</w:t>
      </w:r>
      <w:r w:rsidR="1C2C4195" w:rsidRPr="69571605">
        <w:rPr>
          <w:rFonts w:ascii="Times New Roman" w:eastAsia="Times New Roman" w:hAnsi="Times New Roman" w:cs="Times New Roman"/>
          <w:b/>
          <w:bCs/>
        </w:rPr>
        <w:t xml:space="preserve"> Chair:</w:t>
      </w:r>
      <w:r w:rsidR="4BB38BDF" w:rsidRPr="69571605">
        <w:rPr>
          <w:rFonts w:ascii="Times New Roman" w:eastAsia="Times New Roman" w:hAnsi="Times New Roman" w:cs="Times New Roman"/>
          <w:b/>
          <w:bCs/>
        </w:rPr>
        <w:t xml:space="preserve"> Julián Harruch</w:t>
      </w:r>
    </w:p>
    <w:p w14:paraId="1261949A" w14:textId="65CD97BC" w:rsidR="571FDD2A" w:rsidRPr="00967BB8" w:rsidRDefault="4C0B3C28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David Lehmann (Cambridge University)</w:t>
      </w:r>
    </w:p>
    <w:p w14:paraId="5F43C1BA" w14:textId="09E2BFB1" w:rsidR="04B3C536" w:rsidRDefault="04B3C536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i/>
          <w:iCs/>
        </w:rPr>
      </w:pPr>
      <w:r w:rsidRPr="69571605">
        <w:rPr>
          <w:rFonts w:ascii="Times New Roman" w:eastAsia="Times New Roman" w:hAnsi="Times New Roman" w:cs="Times New Roman"/>
          <w:i/>
          <w:iCs/>
        </w:rPr>
        <w:t>Critiques of the Decolonial: Between Polemics and Scholarly Debate</w:t>
      </w:r>
    </w:p>
    <w:p w14:paraId="12770CF9" w14:textId="4C0F7BD0" w:rsidR="00F945B9" w:rsidRPr="00F945B9" w:rsidRDefault="3DBF229F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______________________________________________________________________________</w:t>
      </w:r>
    </w:p>
    <w:p w14:paraId="0A790EEC" w14:textId="090DCB68" w:rsidR="571FDD2A" w:rsidRDefault="4C0B3C28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>Coffee Break (15:</w:t>
      </w:r>
      <w:r w:rsidR="31B3CD71" w:rsidRPr="69571605">
        <w:rPr>
          <w:rFonts w:ascii="Times New Roman" w:eastAsia="Times New Roman" w:hAnsi="Times New Roman" w:cs="Times New Roman"/>
          <w:b/>
          <w:bCs/>
        </w:rPr>
        <w:t>0</w:t>
      </w:r>
      <w:r w:rsidRPr="69571605">
        <w:rPr>
          <w:rFonts w:ascii="Times New Roman" w:eastAsia="Times New Roman" w:hAnsi="Times New Roman" w:cs="Times New Roman"/>
          <w:b/>
          <w:bCs/>
        </w:rPr>
        <w:t xml:space="preserve">0 – </w:t>
      </w:r>
      <w:r w:rsidR="67C86060" w:rsidRPr="69571605">
        <w:rPr>
          <w:rFonts w:ascii="Times New Roman" w:eastAsia="Times New Roman" w:hAnsi="Times New Roman" w:cs="Times New Roman"/>
          <w:b/>
          <w:bCs/>
        </w:rPr>
        <w:t>15</w:t>
      </w:r>
      <w:r w:rsidRPr="69571605">
        <w:rPr>
          <w:rFonts w:ascii="Times New Roman" w:eastAsia="Times New Roman" w:hAnsi="Times New Roman" w:cs="Times New Roman"/>
          <w:b/>
          <w:bCs/>
        </w:rPr>
        <w:t>:</w:t>
      </w:r>
      <w:r w:rsidR="6998C332" w:rsidRPr="69571605">
        <w:rPr>
          <w:rFonts w:ascii="Times New Roman" w:eastAsia="Times New Roman" w:hAnsi="Times New Roman" w:cs="Times New Roman"/>
          <w:b/>
          <w:bCs/>
        </w:rPr>
        <w:t>15</w:t>
      </w:r>
      <w:r w:rsidRPr="69571605">
        <w:rPr>
          <w:rFonts w:ascii="Times New Roman" w:eastAsia="Times New Roman" w:hAnsi="Times New Roman" w:cs="Times New Roman"/>
          <w:b/>
          <w:bCs/>
        </w:rPr>
        <w:t xml:space="preserve">) </w:t>
      </w:r>
    </w:p>
    <w:p w14:paraId="31CB67DD" w14:textId="3964A8C1" w:rsidR="00F945B9" w:rsidRPr="00517C2A" w:rsidRDefault="3DBF229F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______________________________________________________________________________</w:t>
      </w:r>
    </w:p>
    <w:p w14:paraId="74D385C0" w14:textId="75E34A3B" w:rsidR="51B6C316" w:rsidRDefault="51B6C316" w:rsidP="69571605">
      <w:pPr>
        <w:jc w:val="both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>Session Three:</w:t>
      </w:r>
      <w:r w:rsidR="788A401C" w:rsidRPr="69571605">
        <w:rPr>
          <w:rFonts w:ascii="Times New Roman" w:eastAsia="Times New Roman" w:hAnsi="Times New Roman" w:cs="Times New Roman"/>
          <w:b/>
          <w:bCs/>
        </w:rPr>
        <w:t xml:space="preserve"> Decolonial Pedagog</w:t>
      </w:r>
      <w:r w:rsidR="78F8C4E2" w:rsidRPr="69571605">
        <w:rPr>
          <w:rFonts w:ascii="Times New Roman" w:eastAsia="Times New Roman" w:hAnsi="Times New Roman" w:cs="Times New Roman"/>
          <w:b/>
          <w:bCs/>
        </w:rPr>
        <w:t>ies</w:t>
      </w:r>
      <w:r w:rsidR="788A401C" w:rsidRPr="69571605">
        <w:rPr>
          <w:rFonts w:ascii="Times New Roman" w:eastAsia="Times New Roman" w:hAnsi="Times New Roman" w:cs="Times New Roman"/>
          <w:b/>
          <w:bCs/>
        </w:rPr>
        <w:t xml:space="preserve"> and Research Methodologies (15: 15 – 17:25)</w:t>
      </w:r>
    </w:p>
    <w:p w14:paraId="378F474C" w14:textId="326E64FA" w:rsidR="005A6986" w:rsidRPr="00967BB8" w:rsidRDefault="3C82822D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414A5C26">
        <w:rPr>
          <w:rFonts w:ascii="Times New Roman" w:eastAsia="Times New Roman" w:hAnsi="Times New Roman" w:cs="Times New Roman"/>
          <w:b/>
          <w:bCs/>
        </w:rPr>
        <w:t>Chair:</w:t>
      </w:r>
      <w:r w:rsidR="58F01287" w:rsidRPr="414A5C26">
        <w:rPr>
          <w:rFonts w:ascii="Times New Roman" w:eastAsia="Times New Roman" w:hAnsi="Times New Roman" w:cs="Times New Roman"/>
          <w:b/>
          <w:bCs/>
        </w:rPr>
        <w:t xml:space="preserve"> </w:t>
      </w:r>
      <w:r w:rsidR="51830157" w:rsidRPr="414A5C26">
        <w:rPr>
          <w:rFonts w:ascii="Times New Roman" w:eastAsia="Times New Roman" w:hAnsi="Times New Roman" w:cs="Times New Roman"/>
          <w:b/>
          <w:bCs/>
        </w:rPr>
        <w:t>Bing Lu</w:t>
      </w:r>
    </w:p>
    <w:p w14:paraId="58044B5D" w14:textId="1B6C391E" w:rsidR="3DE17612" w:rsidRPr="00967BB8" w:rsidRDefault="51B6C316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1. Teodora Todorova (University of Warwick): </w:t>
      </w:r>
    </w:p>
    <w:p w14:paraId="295C437D" w14:textId="234EAE76" w:rsidR="00453F1A" w:rsidRDefault="51B6C316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  <w:i/>
          <w:iCs/>
        </w:rPr>
      </w:pPr>
      <w:r w:rsidRPr="69571605">
        <w:rPr>
          <w:rFonts w:ascii="Times New Roman" w:eastAsia="Times New Roman" w:hAnsi="Times New Roman" w:cs="Times New Roman"/>
          <w:i/>
          <w:iCs/>
        </w:rPr>
        <w:t>Guerrilla Scholarship – Cultivating Decolonial Education</w:t>
      </w:r>
    </w:p>
    <w:p w14:paraId="7D9792A4" w14:textId="1625207E" w:rsidR="3DE17612" w:rsidRPr="00967BB8" w:rsidRDefault="51B6C316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2. Adriana Moreno Cely (Universiteit Brussel &amp; Liège University): </w:t>
      </w:r>
    </w:p>
    <w:p w14:paraId="615608A2" w14:textId="12FE939E" w:rsidR="51B6C316" w:rsidRDefault="51B6C316" w:rsidP="69571605">
      <w:pPr>
        <w:spacing w:after="120" w:line="240" w:lineRule="auto"/>
        <w:rPr>
          <w:rFonts w:ascii="Times New Roman" w:eastAsia="Times New Roman" w:hAnsi="Times New Roman" w:cs="Times New Roman"/>
          <w:i/>
          <w:iCs/>
        </w:rPr>
      </w:pPr>
      <w:r w:rsidRPr="69571605">
        <w:rPr>
          <w:rFonts w:ascii="Times New Roman" w:eastAsia="Times New Roman" w:hAnsi="Times New Roman" w:cs="Times New Roman"/>
          <w:i/>
          <w:iCs/>
        </w:rPr>
        <w:t>Decolonial Dilemmas: Navigating Fear and Resistance in Aca</w:t>
      </w:r>
      <w:r w:rsidR="22C0011E" w:rsidRPr="69571605">
        <w:rPr>
          <w:rFonts w:ascii="Times New Roman" w:eastAsia="Times New Roman" w:hAnsi="Times New Roman" w:cs="Times New Roman"/>
          <w:i/>
          <w:iCs/>
        </w:rPr>
        <w:t>demic Spaces</w:t>
      </w:r>
      <w:r>
        <w:br/>
      </w:r>
    </w:p>
    <w:p w14:paraId="7B04959B" w14:textId="3281ACB8" w:rsidR="4F3B601E" w:rsidRDefault="4F3B601E" w:rsidP="69571605">
      <w:pPr>
        <w:spacing w:after="120" w:line="240" w:lineRule="auto"/>
        <w:rPr>
          <w:rFonts w:ascii="Times New Roman" w:eastAsia="Times New Roman" w:hAnsi="Times New Roman" w:cs="Times New Roman"/>
          <w:b/>
          <w:bCs/>
        </w:rPr>
      </w:pPr>
      <w:r w:rsidRPr="69571605">
        <w:rPr>
          <w:rFonts w:ascii="Times New Roman" w:eastAsia="Times New Roman" w:hAnsi="Times New Roman" w:cs="Times New Roman"/>
          <w:b/>
          <w:bCs/>
        </w:rPr>
        <w:t>Comfort Break (</w:t>
      </w:r>
      <w:r w:rsidR="54B5B2F4" w:rsidRPr="69571605">
        <w:rPr>
          <w:rFonts w:ascii="Times New Roman" w:eastAsia="Times New Roman" w:hAnsi="Times New Roman" w:cs="Times New Roman"/>
          <w:b/>
          <w:bCs/>
        </w:rPr>
        <w:t>16:15 – 16:25</w:t>
      </w:r>
      <w:r w:rsidR="66850E6C" w:rsidRPr="69571605">
        <w:rPr>
          <w:rFonts w:ascii="Times New Roman" w:eastAsia="Times New Roman" w:hAnsi="Times New Roman" w:cs="Times New Roman"/>
          <w:b/>
          <w:bCs/>
        </w:rPr>
        <w:t>)</w:t>
      </w:r>
    </w:p>
    <w:p w14:paraId="14BD452B" w14:textId="49C2D6DF" w:rsidR="00453F1A" w:rsidRDefault="51B6C316" w:rsidP="69571605">
      <w:pPr>
        <w:spacing w:after="120" w:line="240" w:lineRule="auto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3. Emanuelle Santos (University of Birmingham): </w:t>
      </w:r>
    </w:p>
    <w:p w14:paraId="358D335A" w14:textId="7B4BF5DD" w:rsidR="00453F1A" w:rsidRDefault="51B6C316" w:rsidP="69571605">
      <w:pPr>
        <w:spacing w:after="120" w:line="240" w:lineRule="auto"/>
        <w:rPr>
          <w:rFonts w:ascii="Times New Roman" w:eastAsia="Times New Roman" w:hAnsi="Times New Roman" w:cs="Times New Roman"/>
          <w:i/>
          <w:iCs/>
        </w:rPr>
      </w:pPr>
      <w:r w:rsidRPr="69571605">
        <w:rPr>
          <w:rFonts w:ascii="Times New Roman" w:eastAsia="Times New Roman" w:hAnsi="Times New Roman" w:cs="Times New Roman"/>
          <w:i/>
          <w:iCs/>
        </w:rPr>
        <w:t>Beyond the Buzzword: The transformative Potential of a Decolonial Praxis in Literary Studies</w:t>
      </w:r>
    </w:p>
    <w:p w14:paraId="46568E17" w14:textId="6013C636" w:rsidR="3DE17612" w:rsidRPr="00967BB8" w:rsidRDefault="51B6C316" w:rsidP="69571605">
      <w:pPr>
        <w:spacing w:after="120" w:line="240" w:lineRule="auto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 xml:space="preserve">4. Sofía G. Solís </w:t>
      </w:r>
      <w:r w:rsidR="43436453" w:rsidRPr="69571605">
        <w:rPr>
          <w:rFonts w:ascii="Times New Roman" w:eastAsia="Times New Roman" w:hAnsi="Times New Roman" w:cs="Times New Roman"/>
        </w:rPr>
        <w:t xml:space="preserve">and Begonya Saez </w:t>
      </w:r>
      <w:r w:rsidRPr="69571605">
        <w:rPr>
          <w:rFonts w:ascii="Times New Roman" w:eastAsia="Times New Roman" w:hAnsi="Times New Roman" w:cs="Times New Roman"/>
        </w:rPr>
        <w:t>(</w:t>
      </w:r>
      <w:r w:rsidR="195D3A63" w:rsidRPr="69571605">
        <w:rPr>
          <w:rFonts w:ascii="Times New Roman" w:eastAsia="Times New Roman" w:hAnsi="Times New Roman" w:cs="Times New Roman"/>
        </w:rPr>
        <w:t xml:space="preserve">Universitat Autònoma </w:t>
      </w:r>
      <w:r w:rsidRPr="69571605">
        <w:rPr>
          <w:rFonts w:ascii="Times New Roman" w:eastAsia="Times New Roman" w:hAnsi="Times New Roman" w:cs="Times New Roman"/>
        </w:rPr>
        <w:t xml:space="preserve">de Barcelona): </w:t>
      </w:r>
    </w:p>
    <w:p w14:paraId="0073D01B" w14:textId="09AAA2AA" w:rsidR="3DE17612" w:rsidRPr="00967BB8" w:rsidRDefault="51B6C316" w:rsidP="69571605">
      <w:pPr>
        <w:spacing w:after="120" w:line="240" w:lineRule="auto"/>
        <w:rPr>
          <w:rFonts w:ascii="Times New Roman" w:eastAsia="Times New Roman" w:hAnsi="Times New Roman" w:cs="Times New Roman"/>
          <w:i/>
          <w:iCs/>
        </w:rPr>
      </w:pPr>
      <w:r w:rsidRPr="69571605">
        <w:rPr>
          <w:rFonts w:ascii="Times New Roman" w:eastAsia="Times New Roman" w:hAnsi="Times New Roman" w:cs="Times New Roman"/>
          <w:i/>
          <w:iCs/>
        </w:rPr>
        <w:t xml:space="preserve">Co-Producing Knowledge: Decolonial Assemblies as Empirical Research Praxis </w:t>
      </w:r>
    </w:p>
    <w:p w14:paraId="0618E155" w14:textId="0F9B12DD" w:rsidR="00ED5E40" w:rsidRDefault="50DCCFDD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</w:rPr>
        <w:t>______________________________________________________________________________</w:t>
      </w:r>
    </w:p>
    <w:p w14:paraId="4352FBCA" w14:textId="735057ED" w:rsidR="3E51333E" w:rsidRDefault="66850E6C" w:rsidP="69571605">
      <w:pPr>
        <w:spacing w:after="120" w:line="240" w:lineRule="auto"/>
        <w:jc w:val="both"/>
        <w:rPr>
          <w:rFonts w:ascii="Times New Roman" w:eastAsia="Times New Roman" w:hAnsi="Times New Roman" w:cs="Times New Roman"/>
        </w:rPr>
      </w:pPr>
      <w:r w:rsidRPr="69571605">
        <w:rPr>
          <w:rFonts w:ascii="Times New Roman" w:eastAsia="Times New Roman" w:hAnsi="Times New Roman" w:cs="Times New Roman"/>
          <w:b/>
          <w:bCs/>
        </w:rPr>
        <w:t>Conclusions and Summing up</w:t>
      </w:r>
      <w:r w:rsidR="6757954E" w:rsidRPr="69571605">
        <w:rPr>
          <w:rFonts w:ascii="Times New Roman" w:eastAsia="Times New Roman" w:hAnsi="Times New Roman" w:cs="Times New Roman"/>
          <w:b/>
          <w:bCs/>
        </w:rPr>
        <w:t xml:space="preserve"> (17:25 – 17:35)</w:t>
      </w:r>
    </w:p>
    <w:sectPr w:rsidR="3E51333E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2D36A" w14:textId="77777777" w:rsidR="00B40CD6" w:rsidRDefault="00B40CD6" w:rsidP="00B40CD6">
      <w:pPr>
        <w:spacing w:after="0" w:line="240" w:lineRule="auto"/>
      </w:pPr>
      <w:r>
        <w:separator/>
      </w:r>
    </w:p>
  </w:endnote>
  <w:endnote w:type="continuationSeparator" w:id="0">
    <w:p w14:paraId="25698CA7" w14:textId="77777777" w:rsidR="00B40CD6" w:rsidRDefault="00B40CD6" w:rsidP="00B40C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70644" w14:textId="77777777" w:rsidR="00B40CD6" w:rsidRDefault="00B40CD6" w:rsidP="00B40CD6">
      <w:pPr>
        <w:spacing w:after="0" w:line="240" w:lineRule="auto"/>
      </w:pPr>
      <w:r>
        <w:separator/>
      </w:r>
    </w:p>
  </w:footnote>
  <w:footnote w:type="continuationSeparator" w:id="0">
    <w:p w14:paraId="7768E2FF" w14:textId="77777777" w:rsidR="00B40CD6" w:rsidRDefault="00B40CD6" w:rsidP="00B40C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C7C8E" w14:textId="0E3BAA6B" w:rsidR="00B40CD6" w:rsidRDefault="00B40CD6">
    <w:pPr>
      <w:pStyle w:val="Header"/>
    </w:pPr>
    <w:r>
      <w:rPr>
        <w:rFonts w:ascii="Times New Roman" w:eastAsia="Times New Roman" w:hAnsi="Times New Roman" w:cs="Times New Roman"/>
        <w:b/>
        <w:bCs/>
        <w:noProof/>
        <w:sz w:val="28"/>
        <w:szCs w:val="28"/>
      </w:rPr>
      <w:drawing>
        <wp:anchor distT="0" distB="0" distL="114300" distR="114300" simplePos="0" relativeHeight="251659264" behindDoc="0" locked="0" layoutInCell="1" allowOverlap="1" wp14:anchorId="22059221" wp14:editId="25CCE231">
          <wp:simplePos x="0" y="0"/>
          <wp:positionH relativeFrom="margin">
            <wp:posOffset>5829300</wp:posOffset>
          </wp:positionH>
          <wp:positionV relativeFrom="paragraph">
            <wp:posOffset>-314325</wp:posOffset>
          </wp:positionV>
          <wp:extent cx="855980" cy="834390"/>
          <wp:effectExtent l="0" t="0" r="1270" b="3810"/>
          <wp:wrapThrough wrapText="bothSides">
            <wp:wrapPolygon edited="0">
              <wp:start x="0" y="0"/>
              <wp:lineTo x="0" y="21205"/>
              <wp:lineTo x="21151" y="21205"/>
              <wp:lineTo x="21151" y="0"/>
              <wp:lineTo x="0" y="0"/>
            </wp:wrapPolygon>
          </wp:wrapThrough>
          <wp:docPr id="1167721387" name="Picture 1" descr="A black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7721387" name="Picture 1" descr="A black and white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5980" cy="834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011EAF"/>
    <w:multiLevelType w:val="hybridMultilevel"/>
    <w:tmpl w:val="4D70585C"/>
    <w:lvl w:ilvl="0" w:tplc="4F0251F6">
      <w:start w:val="1"/>
      <w:numFmt w:val="decimal"/>
      <w:lvlText w:val="%1."/>
      <w:lvlJc w:val="left"/>
      <w:pPr>
        <w:ind w:left="720" w:hanging="360"/>
      </w:pPr>
    </w:lvl>
    <w:lvl w:ilvl="1" w:tplc="B30C8942">
      <w:start w:val="1"/>
      <w:numFmt w:val="lowerLetter"/>
      <w:lvlText w:val="%2."/>
      <w:lvlJc w:val="left"/>
      <w:pPr>
        <w:ind w:left="1440" w:hanging="360"/>
      </w:pPr>
    </w:lvl>
    <w:lvl w:ilvl="2" w:tplc="1A1876D0">
      <w:start w:val="1"/>
      <w:numFmt w:val="lowerRoman"/>
      <w:lvlText w:val="%3."/>
      <w:lvlJc w:val="right"/>
      <w:pPr>
        <w:ind w:left="2160" w:hanging="180"/>
      </w:pPr>
    </w:lvl>
    <w:lvl w:ilvl="3" w:tplc="9466AAF4">
      <w:start w:val="1"/>
      <w:numFmt w:val="decimal"/>
      <w:lvlText w:val="%4."/>
      <w:lvlJc w:val="left"/>
      <w:pPr>
        <w:ind w:left="2880" w:hanging="360"/>
      </w:pPr>
    </w:lvl>
    <w:lvl w:ilvl="4" w:tplc="C2DC19B0">
      <w:start w:val="1"/>
      <w:numFmt w:val="lowerLetter"/>
      <w:lvlText w:val="%5."/>
      <w:lvlJc w:val="left"/>
      <w:pPr>
        <w:ind w:left="3600" w:hanging="360"/>
      </w:pPr>
    </w:lvl>
    <w:lvl w:ilvl="5" w:tplc="E4B467F8">
      <w:start w:val="1"/>
      <w:numFmt w:val="lowerRoman"/>
      <w:lvlText w:val="%6."/>
      <w:lvlJc w:val="right"/>
      <w:pPr>
        <w:ind w:left="4320" w:hanging="180"/>
      </w:pPr>
    </w:lvl>
    <w:lvl w:ilvl="6" w:tplc="10B66134">
      <w:start w:val="1"/>
      <w:numFmt w:val="decimal"/>
      <w:lvlText w:val="%7."/>
      <w:lvlJc w:val="left"/>
      <w:pPr>
        <w:ind w:left="5040" w:hanging="360"/>
      </w:pPr>
    </w:lvl>
    <w:lvl w:ilvl="7" w:tplc="8982D76A">
      <w:start w:val="1"/>
      <w:numFmt w:val="lowerLetter"/>
      <w:lvlText w:val="%8."/>
      <w:lvlJc w:val="left"/>
      <w:pPr>
        <w:ind w:left="5760" w:hanging="360"/>
      </w:pPr>
    </w:lvl>
    <w:lvl w:ilvl="8" w:tplc="A3767E00">
      <w:start w:val="1"/>
      <w:numFmt w:val="lowerRoman"/>
      <w:lvlText w:val="%9."/>
      <w:lvlJc w:val="right"/>
      <w:pPr>
        <w:ind w:left="6480" w:hanging="180"/>
      </w:pPr>
    </w:lvl>
  </w:abstractNum>
  <w:num w:numId="1" w16cid:durableId="11561422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3B7B180"/>
    <w:rsid w:val="00022C41"/>
    <w:rsid w:val="000B52A4"/>
    <w:rsid w:val="00224840"/>
    <w:rsid w:val="002C03A6"/>
    <w:rsid w:val="00355161"/>
    <w:rsid w:val="003B6BF6"/>
    <w:rsid w:val="003C55CD"/>
    <w:rsid w:val="003F379A"/>
    <w:rsid w:val="00453F1A"/>
    <w:rsid w:val="004561EC"/>
    <w:rsid w:val="004721F7"/>
    <w:rsid w:val="00517C2A"/>
    <w:rsid w:val="00565EA1"/>
    <w:rsid w:val="005A6986"/>
    <w:rsid w:val="00644AC5"/>
    <w:rsid w:val="006A126F"/>
    <w:rsid w:val="00704956"/>
    <w:rsid w:val="007133AA"/>
    <w:rsid w:val="00777439"/>
    <w:rsid w:val="007A02CC"/>
    <w:rsid w:val="007C41F4"/>
    <w:rsid w:val="007D06E4"/>
    <w:rsid w:val="008693E4"/>
    <w:rsid w:val="00902CEA"/>
    <w:rsid w:val="00922FB7"/>
    <w:rsid w:val="00967BB8"/>
    <w:rsid w:val="009A101D"/>
    <w:rsid w:val="00A8250A"/>
    <w:rsid w:val="00AD0147"/>
    <w:rsid w:val="00B37F49"/>
    <w:rsid w:val="00B40CD6"/>
    <w:rsid w:val="00BB709F"/>
    <w:rsid w:val="00CD1EDE"/>
    <w:rsid w:val="00CF31D9"/>
    <w:rsid w:val="00D539AD"/>
    <w:rsid w:val="00E2E609"/>
    <w:rsid w:val="00E40F56"/>
    <w:rsid w:val="00E43AF0"/>
    <w:rsid w:val="00EA7658"/>
    <w:rsid w:val="00ED5E40"/>
    <w:rsid w:val="00F945B9"/>
    <w:rsid w:val="013234C6"/>
    <w:rsid w:val="020A042A"/>
    <w:rsid w:val="02FF50B4"/>
    <w:rsid w:val="0469D101"/>
    <w:rsid w:val="04B3C536"/>
    <w:rsid w:val="04C55A27"/>
    <w:rsid w:val="07BE794B"/>
    <w:rsid w:val="0818CD5B"/>
    <w:rsid w:val="08876AB5"/>
    <w:rsid w:val="09E596C5"/>
    <w:rsid w:val="0A06D454"/>
    <w:rsid w:val="0A67947B"/>
    <w:rsid w:val="0B951D2D"/>
    <w:rsid w:val="0C0F1596"/>
    <w:rsid w:val="0C7F8ED6"/>
    <w:rsid w:val="0CA1C56C"/>
    <w:rsid w:val="0D5F4533"/>
    <w:rsid w:val="0D8BEE68"/>
    <w:rsid w:val="0E5CF5C4"/>
    <w:rsid w:val="0EB8A228"/>
    <w:rsid w:val="0F6CBE9C"/>
    <w:rsid w:val="0F8B7907"/>
    <w:rsid w:val="12D1BDB1"/>
    <w:rsid w:val="14276911"/>
    <w:rsid w:val="16BA51CD"/>
    <w:rsid w:val="17DD9034"/>
    <w:rsid w:val="18895999"/>
    <w:rsid w:val="195D3A63"/>
    <w:rsid w:val="1B29FAC3"/>
    <w:rsid w:val="1C2C4195"/>
    <w:rsid w:val="1D232DAD"/>
    <w:rsid w:val="1D52EB7E"/>
    <w:rsid w:val="1E3A6D19"/>
    <w:rsid w:val="22B9823C"/>
    <w:rsid w:val="22C0011E"/>
    <w:rsid w:val="2388175D"/>
    <w:rsid w:val="23A6D473"/>
    <w:rsid w:val="23CBF8D2"/>
    <w:rsid w:val="266CA0CA"/>
    <w:rsid w:val="26D51FB1"/>
    <w:rsid w:val="26DD9F91"/>
    <w:rsid w:val="275B1814"/>
    <w:rsid w:val="275B39BA"/>
    <w:rsid w:val="27F8A9EA"/>
    <w:rsid w:val="284F8267"/>
    <w:rsid w:val="28969AAB"/>
    <w:rsid w:val="2930BBCA"/>
    <w:rsid w:val="2A19F5EF"/>
    <w:rsid w:val="2A1B7E5C"/>
    <w:rsid w:val="2BA1772B"/>
    <w:rsid w:val="2CA15A9D"/>
    <w:rsid w:val="2CFD54A7"/>
    <w:rsid w:val="2E039B28"/>
    <w:rsid w:val="2E6C2CFC"/>
    <w:rsid w:val="2FDF5E5D"/>
    <w:rsid w:val="31B3CD71"/>
    <w:rsid w:val="323D2FB8"/>
    <w:rsid w:val="3331DF03"/>
    <w:rsid w:val="348B37F2"/>
    <w:rsid w:val="35002954"/>
    <w:rsid w:val="3541D9D4"/>
    <w:rsid w:val="368A4804"/>
    <w:rsid w:val="369D3FA6"/>
    <w:rsid w:val="383BA19A"/>
    <w:rsid w:val="38534539"/>
    <w:rsid w:val="398010B8"/>
    <w:rsid w:val="39E30BD4"/>
    <w:rsid w:val="3AC311C8"/>
    <w:rsid w:val="3C0CA0AF"/>
    <w:rsid w:val="3C28148D"/>
    <w:rsid w:val="3C82822D"/>
    <w:rsid w:val="3D9FFBE1"/>
    <w:rsid w:val="3DBF229F"/>
    <w:rsid w:val="3DE17612"/>
    <w:rsid w:val="3E33931E"/>
    <w:rsid w:val="3E51333E"/>
    <w:rsid w:val="40162CCF"/>
    <w:rsid w:val="4048260C"/>
    <w:rsid w:val="414A5C26"/>
    <w:rsid w:val="41746DDA"/>
    <w:rsid w:val="41B33840"/>
    <w:rsid w:val="4227A357"/>
    <w:rsid w:val="42AB3988"/>
    <w:rsid w:val="42C66530"/>
    <w:rsid w:val="43436453"/>
    <w:rsid w:val="442FD8FE"/>
    <w:rsid w:val="45EE529C"/>
    <w:rsid w:val="474F23A1"/>
    <w:rsid w:val="478B12C7"/>
    <w:rsid w:val="48591565"/>
    <w:rsid w:val="48782FDB"/>
    <w:rsid w:val="4BB38BDF"/>
    <w:rsid w:val="4C0B3C28"/>
    <w:rsid w:val="4C469CC2"/>
    <w:rsid w:val="4DA03775"/>
    <w:rsid w:val="4DAF0865"/>
    <w:rsid w:val="4DF44008"/>
    <w:rsid w:val="4E5DC188"/>
    <w:rsid w:val="4F0FF26C"/>
    <w:rsid w:val="4F3B601E"/>
    <w:rsid w:val="4F9012A5"/>
    <w:rsid w:val="500D554D"/>
    <w:rsid w:val="507747E9"/>
    <w:rsid w:val="50DCCFDD"/>
    <w:rsid w:val="50EE7128"/>
    <w:rsid w:val="51830157"/>
    <w:rsid w:val="51B6C316"/>
    <w:rsid w:val="53099DE6"/>
    <w:rsid w:val="54B5B2F4"/>
    <w:rsid w:val="5505EF2D"/>
    <w:rsid w:val="5524E95A"/>
    <w:rsid w:val="5538E3CD"/>
    <w:rsid w:val="55B0F6EA"/>
    <w:rsid w:val="5607B8CC"/>
    <w:rsid w:val="5656565F"/>
    <w:rsid w:val="571FDD2A"/>
    <w:rsid w:val="5728C322"/>
    <w:rsid w:val="584F2029"/>
    <w:rsid w:val="58F01287"/>
    <w:rsid w:val="5A135588"/>
    <w:rsid w:val="5BA052A1"/>
    <w:rsid w:val="5BCF8061"/>
    <w:rsid w:val="5E527FF5"/>
    <w:rsid w:val="5EA3466A"/>
    <w:rsid w:val="5F9C5388"/>
    <w:rsid w:val="6027A585"/>
    <w:rsid w:val="60D137A6"/>
    <w:rsid w:val="6230A601"/>
    <w:rsid w:val="6249EBAD"/>
    <w:rsid w:val="63521A41"/>
    <w:rsid w:val="63875710"/>
    <w:rsid w:val="65AD0FD7"/>
    <w:rsid w:val="65F8F5F8"/>
    <w:rsid w:val="66850E6C"/>
    <w:rsid w:val="66F2B5C7"/>
    <w:rsid w:val="670AA3B9"/>
    <w:rsid w:val="6757954E"/>
    <w:rsid w:val="67C86060"/>
    <w:rsid w:val="68584404"/>
    <w:rsid w:val="69571605"/>
    <w:rsid w:val="6998C332"/>
    <w:rsid w:val="6A9B0DEC"/>
    <w:rsid w:val="6B79DA0C"/>
    <w:rsid w:val="6C21E91F"/>
    <w:rsid w:val="6C8E1B94"/>
    <w:rsid w:val="6EC02B74"/>
    <w:rsid w:val="6EDCF148"/>
    <w:rsid w:val="70D9C28B"/>
    <w:rsid w:val="711801AC"/>
    <w:rsid w:val="71CA93B7"/>
    <w:rsid w:val="728BF18C"/>
    <w:rsid w:val="73B7B180"/>
    <w:rsid w:val="74D0C77B"/>
    <w:rsid w:val="75BC0CC7"/>
    <w:rsid w:val="75FA8AA8"/>
    <w:rsid w:val="788A401C"/>
    <w:rsid w:val="78F8C4E2"/>
    <w:rsid w:val="7AAC1AA1"/>
    <w:rsid w:val="7B8BA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B7B180"/>
  <w15:chartTrackingRefBased/>
  <w15:docId w15:val="{4847E183-ACB7-4504-A0D4-ED736AEE4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3E51333E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3E5133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3E5133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3E5133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3E5133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3E5133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3E5133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3E5133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3E51333E"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3E51333E"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rsid w:val="3E51333E"/>
    <w:pPr>
      <w:spacing w:after="80" w:line="240" w:lineRule="auto"/>
      <w:contextualSpacing/>
    </w:pPr>
    <w:rPr>
      <w:rFonts w:asciiTheme="majorHAnsi" w:eastAsiaTheme="majorEastAsia" w:hAnsiTheme="majorHAnsi" w:cstheme="majorBidi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rsid w:val="3E51333E"/>
    <w:rPr>
      <w:rFonts w:eastAsiaTheme="majorEastAsia" w:cstheme="majorBidi"/>
      <w:color w:val="595959" w:themeColor="text1" w:themeTint="A6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rsid w:val="3E5133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3E5133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3E51333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40C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0CD6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B40C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0CD6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6" ma:contentTypeDescription="Create a new document." ma:contentTypeScope="" ma:versionID="ba3f382cc95fab359e9b2945548666ee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cd04fd6a61ba388446a6896054afb0d9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CB69A2-5E76-492D-9B9C-ADA676FE1C80}">
  <ds:schemaRefs>
    <ds:schemaRef ds:uri="http://purl.org/dc/dcmitype/"/>
    <ds:schemaRef ds:uri="http://www.w3.org/XML/1998/namespace"/>
    <ds:schemaRef ds:uri="1b521863-0d43-4984-9bd9-43f55b030d45"/>
    <ds:schemaRef ds:uri="http://purl.org/dc/elements/1.1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0e59eb6a-8b70-423c-ab35-2757f3752977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2A1A2D19-650A-4DCC-821F-BAFF1882E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442EE5-BB2E-49E6-9251-5DF8A0D252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2377</Characters>
  <Application>Microsoft Office Word</Application>
  <DocSecurity>0</DocSecurity>
  <Lines>19</Lines>
  <Paragraphs>5</Paragraphs>
  <ScaleCrop>false</ScaleCrop>
  <Company/>
  <LinksUpToDate>false</LinksUpToDate>
  <CharactersWithSpaces>2789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HARRUCH MORALES, JULIÁN (PGR)</dc:creator>
  <cp:keywords/>
  <dc:description/>
  <cp:lastModifiedBy>Rae, Sue</cp:lastModifiedBy>
  <cp:revision>2</cp:revision>
  <dcterms:created xsi:type="dcterms:W3CDTF">2025-03-12T16:50:00Z</dcterms:created>
  <dcterms:modified xsi:type="dcterms:W3CDTF">2025-03-12T16:50:00Z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