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0931" w:rsidRDefault="00950931" w:rsidP="00F4320E">
      <w:pPr>
        <w:jc w:val="center"/>
        <w:rPr>
          <w:b/>
          <w:sz w:val="28"/>
          <w:szCs w:val="28"/>
        </w:rPr>
      </w:pPr>
    </w:p>
    <w:p w:rsidR="00950931" w:rsidRDefault="00950931" w:rsidP="00F4320E">
      <w:pPr>
        <w:jc w:val="center"/>
        <w:rPr>
          <w:b/>
          <w:sz w:val="28"/>
          <w:szCs w:val="28"/>
        </w:rPr>
      </w:pPr>
    </w:p>
    <w:p w:rsidR="00B141FC" w:rsidRPr="00AA550E" w:rsidRDefault="00E4663D" w:rsidP="00F4320E">
      <w:pPr>
        <w:jc w:val="center"/>
        <w:rPr>
          <w:b/>
          <w:sz w:val="20"/>
          <w:szCs w:val="20"/>
        </w:rPr>
      </w:pPr>
      <w:r>
        <w:rPr>
          <w:b/>
          <w:sz w:val="28"/>
          <w:szCs w:val="28"/>
        </w:rPr>
        <w:t xml:space="preserve">Cathy Hampton &amp; </w:t>
      </w:r>
      <w:r w:rsidR="00994553">
        <w:rPr>
          <w:b/>
          <w:sz w:val="28"/>
          <w:szCs w:val="28"/>
        </w:rPr>
        <w:t>working with the University Library</w:t>
      </w:r>
    </w:p>
    <w:p w:rsidR="00E4663D" w:rsidRDefault="00E4663D" w:rsidP="00F4320E">
      <w:pPr>
        <w:jc w:val="center"/>
        <w:rPr>
          <w:b/>
          <w:sz w:val="24"/>
          <w:szCs w:val="24"/>
        </w:rPr>
      </w:pPr>
    </w:p>
    <w:p w:rsidR="00B141FC" w:rsidRPr="00AA550E" w:rsidRDefault="00E4663D" w:rsidP="00F4320E">
      <w:pPr>
        <w:jc w:val="center"/>
        <w:rPr>
          <w:b/>
          <w:sz w:val="24"/>
          <w:szCs w:val="24"/>
        </w:rPr>
      </w:pPr>
      <w:r>
        <w:rPr>
          <w:b/>
          <w:sz w:val="24"/>
          <w:szCs w:val="24"/>
        </w:rPr>
        <w:t>August 2013</w:t>
      </w:r>
    </w:p>
    <w:p w:rsidR="00B141FC" w:rsidRPr="00F4320E" w:rsidRDefault="00B141FC">
      <w:pPr>
        <w:rPr>
          <w:sz w:val="20"/>
          <w:szCs w:val="20"/>
        </w:rPr>
      </w:pPr>
    </w:p>
    <w:p w:rsidR="00994553" w:rsidRDefault="00994553">
      <w:pPr>
        <w:rPr>
          <w:sz w:val="20"/>
          <w:szCs w:val="20"/>
        </w:rPr>
      </w:pPr>
    </w:p>
    <w:p w:rsidR="00F4320E" w:rsidRDefault="00994553">
      <w:pPr>
        <w:rPr>
          <w:sz w:val="20"/>
          <w:szCs w:val="20"/>
        </w:rPr>
      </w:pPr>
      <w:r>
        <w:rPr>
          <w:sz w:val="20"/>
          <w:szCs w:val="20"/>
        </w:rPr>
        <w:t>Cathy Hampton has worked with the Library to support cross-University activities in three main ways:</w:t>
      </w:r>
    </w:p>
    <w:p w:rsidR="00994553" w:rsidRDefault="00994553" w:rsidP="00994553">
      <w:pPr>
        <w:pStyle w:val="ListParagraph"/>
        <w:numPr>
          <w:ilvl w:val="0"/>
          <w:numId w:val="25"/>
        </w:numPr>
        <w:rPr>
          <w:sz w:val="20"/>
          <w:szCs w:val="20"/>
        </w:rPr>
      </w:pPr>
      <w:r w:rsidRPr="00994553">
        <w:rPr>
          <w:sz w:val="20"/>
          <w:szCs w:val="20"/>
        </w:rPr>
        <w:t xml:space="preserve">working in partnership with Library colleagues to develop and deliver the ‘Student as Researcher’ </w:t>
      </w:r>
      <w:proofErr w:type="spellStart"/>
      <w:r w:rsidRPr="00994553">
        <w:rPr>
          <w:sz w:val="20"/>
          <w:szCs w:val="20"/>
        </w:rPr>
        <w:t>programme</w:t>
      </w:r>
      <w:proofErr w:type="spellEnd"/>
      <w:r>
        <w:rPr>
          <w:sz w:val="20"/>
          <w:szCs w:val="20"/>
        </w:rPr>
        <w:t>;</w:t>
      </w:r>
    </w:p>
    <w:p w:rsidR="00994553" w:rsidRDefault="00994553" w:rsidP="00994553">
      <w:pPr>
        <w:pStyle w:val="ListParagraph"/>
        <w:numPr>
          <w:ilvl w:val="0"/>
          <w:numId w:val="25"/>
        </w:numPr>
        <w:rPr>
          <w:sz w:val="20"/>
          <w:szCs w:val="20"/>
        </w:rPr>
      </w:pPr>
      <w:r>
        <w:rPr>
          <w:sz w:val="20"/>
          <w:szCs w:val="20"/>
        </w:rPr>
        <w:t>actively acting as an advocate for new teaching practices;</w:t>
      </w:r>
    </w:p>
    <w:p w:rsidR="00D16BF0" w:rsidRDefault="00994553" w:rsidP="00C7089B">
      <w:pPr>
        <w:pStyle w:val="ListParagraph"/>
        <w:numPr>
          <w:ilvl w:val="0"/>
          <w:numId w:val="25"/>
        </w:numPr>
        <w:rPr>
          <w:sz w:val="20"/>
          <w:szCs w:val="20"/>
        </w:rPr>
      </w:pPr>
      <w:proofErr w:type="gramStart"/>
      <w:r>
        <w:rPr>
          <w:sz w:val="20"/>
          <w:szCs w:val="20"/>
        </w:rPr>
        <w:t>providing</w:t>
      </w:r>
      <w:proofErr w:type="gramEnd"/>
      <w:r>
        <w:rPr>
          <w:sz w:val="20"/>
          <w:szCs w:val="20"/>
        </w:rPr>
        <w:t xml:space="preserve"> valuable input into Library interview panels as part of the selection process for staff who will work directly to support the academic </w:t>
      </w:r>
      <w:proofErr w:type="spellStart"/>
      <w:r w:rsidR="00D16BF0">
        <w:rPr>
          <w:sz w:val="20"/>
          <w:szCs w:val="20"/>
        </w:rPr>
        <w:t>endeavo</w:t>
      </w:r>
      <w:r w:rsidR="00647186">
        <w:rPr>
          <w:sz w:val="20"/>
          <w:szCs w:val="20"/>
        </w:rPr>
        <w:t>u</w:t>
      </w:r>
      <w:r w:rsidR="00D16BF0">
        <w:rPr>
          <w:sz w:val="20"/>
          <w:szCs w:val="20"/>
        </w:rPr>
        <w:t>r</w:t>
      </w:r>
      <w:proofErr w:type="spellEnd"/>
      <w:r w:rsidR="00D16BF0">
        <w:rPr>
          <w:sz w:val="20"/>
          <w:szCs w:val="20"/>
        </w:rPr>
        <w:t>.</w:t>
      </w:r>
    </w:p>
    <w:p w:rsidR="00C7089B" w:rsidRPr="00C7089B" w:rsidRDefault="00C7089B" w:rsidP="00C7089B">
      <w:pPr>
        <w:pStyle w:val="ListParagraph"/>
        <w:rPr>
          <w:sz w:val="20"/>
          <w:szCs w:val="20"/>
        </w:rPr>
      </w:pPr>
    </w:p>
    <w:p w:rsidR="00CA7E03" w:rsidRDefault="00CA7E03">
      <w:pPr>
        <w:rPr>
          <w:sz w:val="20"/>
          <w:szCs w:val="20"/>
        </w:rPr>
      </w:pPr>
    </w:p>
    <w:p w:rsidR="00CA7E03" w:rsidRPr="00994553" w:rsidRDefault="00994553" w:rsidP="00994553">
      <w:pPr>
        <w:rPr>
          <w:b/>
          <w:sz w:val="20"/>
          <w:szCs w:val="20"/>
        </w:rPr>
      </w:pPr>
      <w:r w:rsidRPr="00994553">
        <w:rPr>
          <w:b/>
          <w:sz w:val="20"/>
          <w:szCs w:val="20"/>
        </w:rPr>
        <w:t>1.  The ‘Student as Researcher’</w:t>
      </w:r>
    </w:p>
    <w:p w:rsidR="00CA7E03" w:rsidRDefault="00CA7E03">
      <w:pPr>
        <w:rPr>
          <w:sz w:val="20"/>
          <w:szCs w:val="20"/>
        </w:rPr>
      </w:pPr>
      <w:r>
        <w:rPr>
          <w:sz w:val="20"/>
          <w:szCs w:val="20"/>
        </w:rPr>
        <w:t xml:space="preserve">Cathy has worked with the Library on the Student as Researcher </w:t>
      </w:r>
      <w:proofErr w:type="spellStart"/>
      <w:r>
        <w:rPr>
          <w:sz w:val="20"/>
          <w:szCs w:val="20"/>
        </w:rPr>
        <w:t>programme</w:t>
      </w:r>
      <w:proofErr w:type="spellEnd"/>
      <w:r w:rsidR="00EE6A94">
        <w:rPr>
          <w:sz w:val="20"/>
          <w:szCs w:val="20"/>
        </w:rPr>
        <w:t>,</w:t>
      </w:r>
      <w:r>
        <w:rPr>
          <w:sz w:val="20"/>
          <w:szCs w:val="20"/>
        </w:rPr>
        <w:t xml:space="preserve"> which puts the student at the centre of developing information skills and other academic skills</w:t>
      </w:r>
      <w:r w:rsidR="00EE6A94">
        <w:rPr>
          <w:sz w:val="20"/>
          <w:szCs w:val="20"/>
        </w:rPr>
        <w:t>,</w:t>
      </w:r>
      <w:r>
        <w:rPr>
          <w:sz w:val="20"/>
          <w:szCs w:val="20"/>
        </w:rPr>
        <w:t xml:space="preserve"> an</w:t>
      </w:r>
      <w:r w:rsidR="00EE6A94">
        <w:rPr>
          <w:sz w:val="20"/>
          <w:szCs w:val="20"/>
        </w:rPr>
        <w:t>d</w:t>
      </w:r>
      <w:r>
        <w:rPr>
          <w:sz w:val="20"/>
          <w:szCs w:val="20"/>
        </w:rPr>
        <w:t xml:space="preserve"> helps them move from the ‘student as learner’ to the ‘stud</w:t>
      </w:r>
      <w:r w:rsidR="00950931">
        <w:rPr>
          <w:sz w:val="20"/>
          <w:szCs w:val="20"/>
        </w:rPr>
        <w:t>e</w:t>
      </w:r>
      <w:r>
        <w:rPr>
          <w:sz w:val="20"/>
          <w:szCs w:val="20"/>
        </w:rPr>
        <w:t>nt as researcher’ and the ‘student as producer’ of their own research outputs.</w:t>
      </w:r>
    </w:p>
    <w:p w:rsidR="00CA7E03" w:rsidRDefault="00CA7E03">
      <w:pPr>
        <w:rPr>
          <w:sz w:val="20"/>
          <w:szCs w:val="20"/>
        </w:rPr>
      </w:pPr>
    </w:p>
    <w:p w:rsidR="00C54E7C" w:rsidRPr="00CA7E03" w:rsidRDefault="00CA7E03" w:rsidP="00C54E7C">
      <w:pPr>
        <w:rPr>
          <w:sz w:val="20"/>
          <w:szCs w:val="20"/>
        </w:rPr>
      </w:pPr>
      <w:r>
        <w:rPr>
          <w:sz w:val="20"/>
          <w:szCs w:val="20"/>
        </w:rPr>
        <w:t xml:space="preserve">In 2011/12, Cathy worked with Library colleagues </w:t>
      </w:r>
      <w:r w:rsidR="00BA29B0">
        <w:rPr>
          <w:rFonts w:cs="Arial"/>
          <w:sz w:val="20"/>
          <w:szCs w:val="20"/>
        </w:rPr>
        <w:t xml:space="preserve">on the second year </w:t>
      </w:r>
      <w:r w:rsidR="00BA29B0" w:rsidRPr="00BA29B0">
        <w:rPr>
          <w:rFonts w:cs="Arial"/>
          <w:i/>
          <w:sz w:val="20"/>
          <w:szCs w:val="20"/>
        </w:rPr>
        <w:t>In the Family Way</w:t>
      </w:r>
      <w:r w:rsidR="00C54E7C" w:rsidRPr="00C54E7C">
        <w:rPr>
          <w:rFonts w:cs="Arial"/>
          <w:sz w:val="20"/>
          <w:szCs w:val="20"/>
        </w:rPr>
        <w:t xml:space="preserve"> module (of c.20 students) during Term 1.  Following lectures on the use of relevant databases, students were given a project to develop </w:t>
      </w:r>
      <w:r w:rsidR="00EE6A94">
        <w:rPr>
          <w:rFonts w:cs="Arial"/>
          <w:sz w:val="20"/>
          <w:szCs w:val="20"/>
        </w:rPr>
        <w:t>a collaborative bibliography.  Taking an innovative approach, t</w:t>
      </w:r>
      <w:r w:rsidR="00C54E7C" w:rsidRPr="00C54E7C">
        <w:rPr>
          <w:rFonts w:cs="Arial"/>
          <w:sz w:val="20"/>
          <w:szCs w:val="20"/>
        </w:rPr>
        <w:t xml:space="preserve">hey were not given a reading list but </w:t>
      </w:r>
      <w:r w:rsidR="00EE6A94">
        <w:rPr>
          <w:rFonts w:cs="Arial"/>
          <w:sz w:val="20"/>
          <w:szCs w:val="20"/>
        </w:rPr>
        <w:t>were encouraged to use</w:t>
      </w:r>
      <w:r w:rsidR="00C54E7C" w:rsidRPr="00C54E7C">
        <w:rPr>
          <w:rFonts w:cs="Arial"/>
          <w:sz w:val="20"/>
          <w:szCs w:val="20"/>
        </w:rPr>
        <w:t xml:space="preserve"> an online wiki which enabled them to:</w:t>
      </w:r>
    </w:p>
    <w:p w:rsidR="00C54E7C" w:rsidRPr="00C54E7C" w:rsidRDefault="00C54E7C" w:rsidP="00C54E7C">
      <w:pPr>
        <w:rPr>
          <w:rFonts w:cs="Arial"/>
          <w:sz w:val="20"/>
          <w:szCs w:val="20"/>
        </w:rPr>
      </w:pPr>
    </w:p>
    <w:p w:rsidR="00C54E7C" w:rsidRPr="00C54E7C" w:rsidRDefault="00C54E7C" w:rsidP="00C54E7C">
      <w:pPr>
        <w:pStyle w:val="ListParagraph"/>
        <w:numPr>
          <w:ilvl w:val="0"/>
          <w:numId w:val="23"/>
        </w:numPr>
        <w:rPr>
          <w:rFonts w:cs="Arial"/>
          <w:sz w:val="20"/>
          <w:szCs w:val="20"/>
        </w:rPr>
      </w:pPr>
      <w:r w:rsidRPr="00C54E7C">
        <w:rPr>
          <w:rFonts w:cs="Arial"/>
          <w:sz w:val="20"/>
          <w:szCs w:val="20"/>
        </w:rPr>
        <w:t>collaborate on developing the bibliography, with students giving the rationale for including selected items;</w:t>
      </w:r>
    </w:p>
    <w:p w:rsidR="00C54E7C" w:rsidRPr="00C54E7C" w:rsidRDefault="00C54E7C" w:rsidP="00C54E7C">
      <w:pPr>
        <w:pStyle w:val="ListParagraph"/>
        <w:numPr>
          <w:ilvl w:val="0"/>
          <w:numId w:val="23"/>
        </w:numPr>
        <w:rPr>
          <w:rFonts w:cs="Arial"/>
          <w:sz w:val="20"/>
          <w:szCs w:val="20"/>
        </w:rPr>
      </w:pPr>
      <w:proofErr w:type="gramStart"/>
      <w:r w:rsidRPr="00C54E7C">
        <w:rPr>
          <w:rFonts w:cs="Arial"/>
          <w:sz w:val="20"/>
          <w:szCs w:val="20"/>
        </w:rPr>
        <w:t>access</w:t>
      </w:r>
      <w:proofErr w:type="gramEnd"/>
      <w:r w:rsidRPr="00C54E7C">
        <w:rPr>
          <w:rFonts w:cs="Arial"/>
          <w:sz w:val="20"/>
          <w:szCs w:val="20"/>
        </w:rPr>
        <w:t xml:space="preserve"> a</w:t>
      </w:r>
      <w:r w:rsidR="00EE6A94">
        <w:rPr>
          <w:rFonts w:cs="Arial"/>
          <w:sz w:val="20"/>
          <w:szCs w:val="20"/>
        </w:rPr>
        <w:t xml:space="preserve"> specially-made</w:t>
      </w:r>
      <w:r w:rsidRPr="00C54E7C">
        <w:rPr>
          <w:rFonts w:cs="Arial"/>
          <w:sz w:val="20"/>
          <w:szCs w:val="20"/>
        </w:rPr>
        <w:t xml:space="preserve"> ‘research toolkit’, a collection of links to support for undergraduate research (Library pages, Learning Grid services, etc.);</w:t>
      </w:r>
    </w:p>
    <w:p w:rsidR="00C54E7C" w:rsidRPr="00C54E7C" w:rsidRDefault="00C54E7C" w:rsidP="00C54E7C">
      <w:pPr>
        <w:pStyle w:val="ListParagraph"/>
        <w:numPr>
          <w:ilvl w:val="0"/>
          <w:numId w:val="23"/>
        </w:numPr>
        <w:rPr>
          <w:rFonts w:cs="Arial"/>
          <w:sz w:val="20"/>
          <w:szCs w:val="20"/>
        </w:rPr>
      </w:pPr>
      <w:r w:rsidRPr="00C54E7C">
        <w:rPr>
          <w:rFonts w:cs="Arial"/>
          <w:sz w:val="20"/>
          <w:szCs w:val="20"/>
        </w:rPr>
        <w:t xml:space="preserve">discuss ideas online – facilitating discussion outside lecture </w:t>
      </w:r>
      <w:r w:rsidR="00CD51DC">
        <w:rPr>
          <w:rFonts w:cs="Arial"/>
          <w:sz w:val="20"/>
          <w:szCs w:val="20"/>
        </w:rPr>
        <w:t>slots</w:t>
      </w:r>
      <w:r w:rsidRPr="00C54E7C">
        <w:rPr>
          <w:rFonts w:cs="Arial"/>
          <w:sz w:val="20"/>
          <w:szCs w:val="20"/>
        </w:rPr>
        <w:t xml:space="preserve"> and extending the amount of time spent on creative activity;</w:t>
      </w:r>
    </w:p>
    <w:p w:rsidR="00C54E7C" w:rsidRPr="00C54E7C" w:rsidRDefault="00C54E7C" w:rsidP="00C54E7C">
      <w:pPr>
        <w:pStyle w:val="ListParagraph"/>
        <w:numPr>
          <w:ilvl w:val="0"/>
          <w:numId w:val="23"/>
        </w:numPr>
        <w:rPr>
          <w:rFonts w:cs="Arial"/>
          <w:sz w:val="20"/>
          <w:szCs w:val="20"/>
        </w:rPr>
      </w:pPr>
      <w:r w:rsidRPr="00C54E7C">
        <w:rPr>
          <w:rFonts w:cs="Arial"/>
          <w:sz w:val="20"/>
          <w:szCs w:val="20"/>
        </w:rPr>
        <w:t>access group pages – to facilitate group work, share files, etc.;</w:t>
      </w:r>
    </w:p>
    <w:p w:rsidR="00C54E7C" w:rsidRPr="00C54E7C" w:rsidRDefault="00C54E7C" w:rsidP="00C54E7C">
      <w:pPr>
        <w:pStyle w:val="ListParagraph"/>
        <w:numPr>
          <w:ilvl w:val="0"/>
          <w:numId w:val="23"/>
        </w:numPr>
        <w:rPr>
          <w:rFonts w:cs="Arial"/>
          <w:sz w:val="20"/>
          <w:szCs w:val="20"/>
        </w:rPr>
      </w:pPr>
      <w:proofErr w:type="gramStart"/>
      <w:r w:rsidRPr="00C54E7C">
        <w:rPr>
          <w:rFonts w:cs="Arial"/>
          <w:sz w:val="20"/>
          <w:szCs w:val="20"/>
        </w:rPr>
        <w:t>get</w:t>
      </w:r>
      <w:proofErr w:type="gramEnd"/>
      <w:r w:rsidRPr="00C54E7C">
        <w:rPr>
          <w:rFonts w:cs="Arial"/>
          <w:sz w:val="20"/>
          <w:szCs w:val="20"/>
        </w:rPr>
        <w:t xml:space="preserve"> support – for example, online interventions provided by Library staff on how to find resources when students faced difficulties.</w:t>
      </w:r>
    </w:p>
    <w:p w:rsidR="00C54E7C" w:rsidRPr="00C54E7C" w:rsidRDefault="00C54E7C" w:rsidP="00C54E7C">
      <w:pPr>
        <w:rPr>
          <w:rFonts w:cs="Arial"/>
          <w:sz w:val="20"/>
          <w:szCs w:val="20"/>
        </w:rPr>
      </w:pPr>
    </w:p>
    <w:p w:rsidR="00CA7E03" w:rsidRPr="00950931" w:rsidRDefault="00CA7E03" w:rsidP="00C54E7C">
      <w:pPr>
        <w:rPr>
          <w:rFonts w:cs="Arial"/>
          <w:sz w:val="20"/>
          <w:szCs w:val="20"/>
        </w:rPr>
      </w:pPr>
      <w:r w:rsidRPr="00950931">
        <w:rPr>
          <w:rFonts w:cs="Arial"/>
          <w:sz w:val="20"/>
          <w:szCs w:val="20"/>
        </w:rPr>
        <w:t>The wiki was showcased</w:t>
      </w:r>
      <w:r w:rsidR="006958D3" w:rsidRPr="00950931">
        <w:rPr>
          <w:rFonts w:cs="Arial"/>
          <w:sz w:val="20"/>
          <w:szCs w:val="20"/>
        </w:rPr>
        <w:t xml:space="preserve"> in an introductory session in the Teaching Grid.  Here students agreed to attend weekly workshops as ‘informed learners’, having already ‘attended’ podcasted and </w:t>
      </w:r>
      <w:proofErr w:type="spellStart"/>
      <w:r w:rsidR="006958D3" w:rsidRPr="00950931">
        <w:rPr>
          <w:rFonts w:cs="Arial"/>
          <w:sz w:val="20"/>
          <w:szCs w:val="20"/>
        </w:rPr>
        <w:t>screencasted</w:t>
      </w:r>
      <w:proofErr w:type="spellEnd"/>
      <w:r w:rsidR="006958D3" w:rsidRPr="00950931">
        <w:rPr>
          <w:rFonts w:cs="Arial"/>
          <w:sz w:val="20"/>
          <w:szCs w:val="20"/>
        </w:rPr>
        <w:t xml:space="preserve"> lectures online.  Contact time was then used to actively start building the bibliography.  Brainstorming was facilitated by the use of mind-mapping so</w:t>
      </w:r>
      <w:r w:rsidR="00994553">
        <w:rPr>
          <w:rFonts w:cs="Arial"/>
          <w:sz w:val="20"/>
          <w:szCs w:val="20"/>
        </w:rPr>
        <w:t xml:space="preserve">ftware, used by groups using </w:t>
      </w:r>
      <w:proofErr w:type="spellStart"/>
      <w:r w:rsidR="00994553">
        <w:rPr>
          <w:rFonts w:cs="Arial"/>
          <w:sz w:val="20"/>
          <w:szCs w:val="20"/>
        </w:rPr>
        <w:t>iP</w:t>
      </w:r>
      <w:r w:rsidR="006958D3" w:rsidRPr="00950931">
        <w:rPr>
          <w:rFonts w:cs="Arial"/>
          <w:sz w:val="20"/>
          <w:szCs w:val="20"/>
        </w:rPr>
        <w:t>ads</w:t>
      </w:r>
      <w:proofErr w:type="spellEnd"/>
      <w:r w:rsidR="006958D3" w:rsidRPr="00950931">
        <w:rPr>
          <w:rFonts w:cs="Arial"/>
          <w:sz w:val="20"/>
          <w:szCs w:val="20"/>
        </w:rPr>
        <w:t xml:space="preserve"> in</w:t>
      </w:r>
      <w:r w:rsidR="00EE6A94">
        <w:rPr>
          <w:rFonts w:cs="Arial"/>
          <w:sz w:val="20"/>
          <w:szCs w:val="20"/>
        </w:rPr>
        <w:t xml:space="preserve"> the Teaching Grid.  The groups would then </w:t>
      </w:r>
      <w:r w:rsidR="006958D3" w:rsidRPr="00950931">
        <w:rPr>
          <w:rFonts w:cs="Arial"/>
          <w:sz w:val="20"/>
          <w:szCs w:val="20"/>
        </w:rPr>
        <w:t>share the outcomes of these activities by data</w:t>
      </w:r>
      <w:r w:rsidR="00950931">
        <w:rPr>
          <w:rFonts w:cs="Arial"/>
          <w:sz w:val="20"/>
          <w:szCs w:val="20"/>
        </w:rPr>
        <w:t>-</w:t>
      </w:r>
      <w:r w:rsidR="006958D3" w:rsidRPr="00950931">
        <w:rPr>
          <w:rFonts w:cs="Arial"/>
          <w:sz w:val="20"/>
          <w:szCs w:val="20"/>
        </w:rPr>
        <w:t>projecting mind</w:t>
      </w:r>
      <w:r w:rsidR="00950931">
        <w:rPr>
          <w:rFonts w:cs="Arial"/>
          <w:sz w:val="20"/>
          <w:szCs w:val="20"/>
        </w:rPr>
        <w:t>-</w:t>
      </w:r>
      <w:r w:rsidR="006958D3" w:rsidRPr="00950931">
        <w:rPr>
          <w:rFonts w:cs="Arial"/>
          <w:sz w:val="20"/>
          <w:szCs w:val="20"/>
        </w:rPr>
        <w:t>maps in the Grid.</w:t>
      </w:r>
    </w:p>
    <w:p w:rsidR="006958D3" w:rsidRPr="00950931" w:rsidRDefault="006958D3" w:rsidP="00C54E7C">
      <w:pPr>
        <w:rPr>
          <w:rFonts w:cs="Arial"/>
          <w:sz w:val="20"/>
          <w:szCs w:val="20"/>
        </w:rPr>
      </w:pPr>
    </w:p>
    <w:p w:rsidR="00EE6A94" w:rsidRDefault="006958D3" w:rsidP="00C54E7C">
      <w:pPr>
        <w:rPr>
          <w:rFonts w:cs="Arial"/>
          <w:sz w:val="20"/>
          <w:szCs w:val="20"/>
        </w:rPr>
      </w:pPr>
      <w:r w:rsidRPr="00950931">
        <w:rPr>
          <w:rFonts w:cs="Arial"/>
          <w:sz w:val="20"/>
          <w:szCs w:val="20"/>
        </w:rPr>
        <w:t xml:space="preserve">This provided the foundation of the bibliography project.  </w:t>
      </w:r>
    </w:p>
    <w:p w:rsidR="00EE6A94" w:rsidRDefault="00EE6A94" w:rsidP="00C54E7C">
      <w:pPr>
        <w:rPr>
          <w:rFonts w:cs="Arial"/>
          <w:sz w:val="20"/>
          <w:szCs w:val="20"/>
        </w:rPr>
      </w:pPr>
    </w:p>
    <w:p w:rsidR="006958D3" w:rsidRPr="00950931" w:rsidRDefault="006958D3" w:rsidP="00C54E7C">
      <w:pPr>
        <w:rPr>
          <w:rFonts w:cs="Arial"/>
          <w:sz w:val="20"/>
          <w:szCs w:val="20"/>
        </w:rPr>
      </w:pPr>
      <w:r w:rsidRPr="00950931">
        <w:rPr>
          <w:rFonts w:cs="Arial"/>
          <w:sz w:val="20"/>
          <w:szCs w:val="20"/>
        </w:rPr>
        <w:t>The wiki approach allo</w:t>
      </w:r>
      <w:r w:rsidR="00950931">
        <w:rPr>
          <w:rFonts w:cs="Arial"/>
          <w:sz w:val="20"/>
          <w:szCs w:val="20"/>
        </w:rPr>
        <w:t>w</w:t>
      </w:r>
      <w:r w:rsidRPr="00950931">
        <w:rPr>
          <w:rFonts w:cs="Arial"/>
          <w:sz w:val="20"/>
          <w:szCs w:val="20"/>
        </w:rPr>
        <w:t>ed for facilitated online activity, with prompts from Cathy to direct discussions, and interventions form Library colleagues to aid understanding and advance information fluency (for example, around referencing information).</w:t>
      </w:r>
    </w:p>
    <w:p w:rsidR="00CA7E03" w:rsidRPr="00950931" w:rsidRDefault="00CA7E03" w:rsidP="00C54E7C">
      <w:pPr>
        <w:rPr>
          <w:rFonts w:cs="Arial"/>
          <w:sz w:val="20"/>
          <w:szCs w:val="20"/>
        </w:rPr>
      </w:pPr>
    </w:p>
    <w:p w:rsidR="00C54E7C" w:rsidRPr="00C54E7C" w:rsidRDefault="00C54E7C" w:rsidP="00C54E7C">
      <w:pPr>
        <w:rPr>
          <w:rFonts w:cs="Arial"/>
          <w:sz w:val="20"/>
          <w:szCs w:val="20"/>
        </w:rPr>
      </w:pPr>
      <w:r w:rsidRPr="00C54E7C">
        <w:rPr>
          <w:rFonts w:cs="Arial"/>
          <w:sz w:val="20"/>
          <w:szCs w:val="20"/>
        </w:rPr>
        <w:t>A student symposium around the project took place in Term 3 in the Teaching Grid.  Students presented papers or posters and had the opportunity to r</w:t>
      </w:r>
      <w:r w:rsidR="00CD51DC">
        <w:rPr>
          <w:rFonts w:cs="Arial"/>
          <w:sz w:val="20"/>
          <w:szCs w:val="20"/>
        </w:rPr>
        <w:t>eflect on their topics and the</w:t>
      </w:r>
      <w:r w:rsidRPr="00C54E7C">
        <w:rPr>
          <w:rFonts w:cs="Arial"/>
          <w:sz w:val="20"/>
          <w:szCs w:val="20"/>
        </w:rPr>
        <w:t xml:space="preserve"> research process with departmental and Library staff </w:t>
      </w:r>
      <w:r w:rsidR="00AB061A">
        <w:rPr>
          <w:rFonts w:cs="Arial"/>
          <w:sz w:val="20"/>
          <w:szCs w:val="20"/>
        </w:rPr>
        <w:t>as well as</w:t>
      </w:r>
      <w:r w:rsidR="00EE6A94">
        <w:rPr>
          <w:rFonts w:cs="Arial"/>
          <w:sz w:val="20"/>
          <w:szCs w:val="20"/>
        </w:rPr>
        <w:t xml:space="preserve"> their peers. In 2011/12, o</w:t>
      </w:r>
      <w:r w:rsidRPr="00C54E7C">
        <w:rPr>
          <w:rFonts w:cs="Arial"/>
          <w:sz w:val="20"/>
          <w:szCs w:val="20"/>
        </w:rPr>
        <w:t>ne</w:t>
      </w:r>
      <w:r w:rsidR="00EE6A94">
        <w:rPr>
          <w:rFonts w:cs="Arial"/>
          <w:sz w:val="20"/>
          <w:szCs w:val="20"/>
        </w:rPr>
        <w:t xml:space="preserve"> group received support from a Student A</w:t>
      </w:r>
      <w:r w:rsidRPr="00C54E7C">
        <w:rPr>
          <w:rFonts w:cs="Arial"/>
          <w:sz w:val="20"/>
          <w:szCs w:val="20"/>
        </w:rPr>
        <w:t xml:space="preserve">dviser from the Learning Grid on preparing their poster, and presented this very </w:t>
      </w:r>
      <w:r w:rsidR="00EE6A94">
        <w:rPr>
          <w:rFonts w:cs="Arial"/>
          <w:sz w:val="20"/>
          <w:szCs w:val="20"/>
        </w:rPr>
        <w:t>successfully</w:t>
      </w:r>
      <w:r w:rsidRPr="00C54E7C">
        <w:rPr>
          <w:rFonts w:cs="Arial"/>
          <w:sz w:val="20"/>
          <w:szCs w:val="20"/>
        </w:rPr>
        <w:t xml:space="preserve"> using </w:t>
      </w:r>
      <w:proofErr w:type="spellStart"/>
      <w:r w:rsidRPr="00C54E7C">
        <w:rPr>
          <w:rFonts w:cs="Arial"/>
          <w:sz w:val="20"/>
          <w:szCs w:val="20"/>
        </w:rPr>
        <w:t>Prezi</w:t>
      </w:r>
      <w:proofErr w:type="spellEnd"/>
      <w:r w:rsidR="00647186">
        <w:rPr>
          <w:rFonts w:cs="Arial"/>
          <w:sz w:val="20"/>
          <w:szCs w:val="20"/>
        </w:rPr>
        <w:t xml:space="preserve"> software</w:t>
      </w:r>
      <w:r w:rsidRPr="00C54E7C">
        <w:rPr>
          <w:rFonts w:cs="Arial"/>
          <w:sz w:val="20"/>
          <w:szCs w:val="20"/>
        </w:rPr>
        <w:t>.</w:t>
      </w:r>
    </w:p>
    <w:p w:rsidR="00C54E7C" w:rsidRPr="00C54E7C" w:rsidRDefault="00C54E7C" w:rsidP="00C54E7C">
      <w:pPr>
        <w:rPr>
          <w:rFonts w:cs="Arial"/>
          <w:sz w:val="20"/>
          <w:szCs w:val="20"/>
        </w:rPr>
      </w:pPr>
    </w:p>
    <w:p w:rsidR="00CA7E03" w:rsidRDefault="00C54E7C" w:rsidP="00C54E7C">
      <w:pPr>
        <w:rPr>
          <w:rFonts w:cs="Arial"/>
          <w:sz w:val="20"/>
          <w:szCs w:val="20"/>
        </w:rPr>
      </w:pPr>
      <w:r w:rsidRPr="00C54E7C">
        <w:rPr>
          <w:rFonts w:cs="Arial"/>
          <w:sz w:val="20"/>
          <w:szCs w:val="20"/>
        </w:rPr>
        <w:t xml:space="preserve">Students were encouraged to reflect on their experience, and these reflections were captured </w:t>
      </w:r>
      <w:r w:rsidR="00647186">
        <w:rPr>
          <w:rFonts w:cs="Arial"/>
          <w:sz w:val="20"/>
          <w:szCs w:val="20"/>
        </w:rPr>
        <w:t xml:space="preserve">on video </w:t>
      </w:r>
      <w:r w:rsidRPr="00C54E7C">
        <w:rPr>
          <w:rFonts w:cs="Arial"/>
          <w:sz w:val="20"/>
          <w:szCs w:val="20"/>
        </w:rPr>
        <w:t xml:space="preserve">at the symposium. </w:t>
      </w:r>
    </w:p>
    <w:p w:rsidR="00460A62" w:rsidRDefault="00460A62" w:rsidP="00C54E7C">
      <w:pPr>
        <w:rPr>
          <w:rFonts w:cs="Arial"/>
          <w:sz w:val="20"/>
          <w:szCs w:val="20"/>
        </w:rPr>
      </w:pPr>
    </w:p>
    <w:p w:rsidR="00CA7E03" w:rsidRDefault="00CA7E03">
      <w:pPr>
        <w:rPr>
          <w:rFonts w:eastAsia="Calibri" w:cs="Arial"/>
          <w:sz w:val="20"/>
        </w:rPr>
      </w:pPr>
      <w:r>
        <w:rPr>
          <w:rFonts w:cs="Arial"/>
          <w:sz w:val="20"/>
          <w:szCs w:val="20"/>
        </w:rPr>
        <w:t xml:space="preserve">Evaluation was positive.  </w:t>
      </w:r>
      <w:r w:rsidR="00E92A6B">
        <w:rPr>
          <w:rFonts w:eastAsia="Calibri" w:cs="Arial"/>
          <w:sz w:val="20"/>
        </w:rPr>
        <w:t xml:space="preserve">Despite </w:t>
      </w:r>
      <w:r w:rsidR="00CF12F8">
        <w:rPr>
          <w:rFonts w:eastAsia="Calibri" w:cs="Arial"/>
          <w:sz w:val="20"/>
        </w:rPr>
        <w:t xml:space="preserve">some </w:t>
      </w:r>
      <w:r w:rsidR="00E92A6B">
        <w:rPr>
          <w:rFonts w:eastAsia="Calibri" w:cs="Arial"/>
          <w:sz w:val="20"/>
        </w:rPr>
        <w:t>initia</w:t>
      </w:r>
      <w:r w:rsidR="00665594">
        <w:rPr>
          <w:rFonts w:eastAsia="Calibri" w:cs="Arial"/>
          <w:sz w:val="20"/>
        </w:rPr>
        <w:t xml:space="preserve">l reservations, </w:t>
      </w:r>
      <w:r w:rsidR="00EE6A94">
        <w:rPr>
          <w:rFonts w:eastAsia="Calibri" w:cs="Arial"/>
          <w:sz w:val="20"/>
        </w:rPr>
        <w:t>the</w:t>
      </w:r>
      <w:r w:rsidR="00665594">
        <w:rPr>
          <w:rFonts w:eastAsia="Calibri" w:cs="Arial"/>
          <w:sz w:val="20"/>
        </w:rPr>
        <w:t xml:space="preserve"> students</w:t>
      </w:r>
      <w:r w:rsidR="00E145AC">
        <w:rPr>
          <w:rFonts w:eastAsia="Calibri" w:cs="Arial"/>
          <w:sz w:val="20"/>
        </w:rPr>
        <w:t xml:space="preserve"> </w:t>
      </w:r>
      <w:r w:rsidR="00E92A6B">
        <w:rPr>
          <w:rFonts w:eastAsia="Calibri" w:cs="Arial"/>
          <w:sz w:val="20"/>
        </w:rPr>
        <w:t>engaged well with wiki technologies</w:t>
      </w:r>
      <w:r w:rsidR="00670A42">
        <w:rPr>
          <w:rFonts w:eastAsia="Calibri" w:cs="Arial"/>
          <w:sz w:val="20"/>
        </w:rPr>
        <w:t>, some continuing to use this approach to facilit</w:t>
      </w:r>
      <w:r w:rsidR="00BA29B0">
        <w:rPr>
          <w:rFonts w:eastAsia="Calibri" w:cs="Arial"/>
          <w:sz w:val="20"/>
        </w:rPr>
        <w:t xml:space="preserve">ate team working post-module.  </w:t>
      </w:r>
    </w:p>
    <w:p w:rsidR="00CA7E03" w:rsidRDefault="00CA7E03">
      <w:pPr>
        <w:rPr>
          <w:rFonts w:eastAsia="Calibri" w:cs="Arial"/>
          <w:sz w:val="20"/>
        </w:rPr>
      </w:pPr>
    </w:p>
    <w:p w:rsidR="00816FFA" w:rsidRDefault="00F332EC" w:rsidP="0052106E">
      <w:pPr>
        <w:rPr>
          <w:rFonts w:cs="Arial"/>
          <w:b/>
          <w:i/>
          <w:sz w:val="20"/>
        </w:rPr>
      </w:pPr>
      <w:r>
        <w:rPr>
          <w:rFonts w:cs="Arial"/>
          <w:sz w:val="20"/>
        </w:rPr>
        <w:t>V</w:t>
      </w:r>
      <w:r w:rsidR="002E1B4A">
        <w:rPr>
          <w:rFonts w:cs="Arial"/>
          <w:sz w:val="20"/>
        </w:rPr>
        <w:t>ideo</w:t>
      </w:r>
      <w:r w:rsidR="00816FFA">
        <w:rPr>
          <w:rFonts w:cs="Arial"/>
          <w:sz w:val="20"/>
        </w:rPr>
        <w:t xml:space="preserve"> interviews with </w:t>
      </w:r>
      <w:r w:rsidR="002E1B4A">
        <w:rPr>
          <w:rFonts w:cs="Arial"/>
          <w:sz w:val="20"/>
        </w:rPr>
        <w:t xml:space="preserve">the cohort </w:t>
      </w:r>
      <w:r w:rsidR="00816FFA">
        <w:rPr>
          <w:rFonts w:cs="Arial"/>
          <w:sz w:val="20"/>
        </w:rPr>
        <w:t xml:space="preserve">highlighted that </w:t>
      </w:r>
      <w:r w:rsidR="00EE6A94">
        <w:rPr>
          <w:rFonts w:cs="Arial"/>
          <w:sz w:val="20"/>
        </w:rPr>
        <w:t>Cathy’s adoption of the</w:t>
      </w:r>
      <w:r w:rsidR="00816FFA">
        <w:rPr>
          <w:rFonts w:cs="Arial"/>
          <w:sz w:val="20"/>
        </w:rPr>
        <w:t xml:space="preserve"> Student as Researcher </w:t>
      </w:r>
      <w:r w:rsidR="00EE6A94">
        <w:rPr>
          <w:rFonts w:cs="Arial"/>
          <w:sz w:val="20"/>
        </w:rPr>
        <w:t>approach</w:t>
      </w:r>
      <w:r w:rsidR="00816FFA">
        <w:rPr>
          <w:rFonts w:cs="Arial"/>
          <w:sz w:val="20"/>
        </w:rPr>
        <w:t xml:space="preserve"> had helped them get more out of the Library and make more use of the ser</w:t>
      </w:r>
      <w:r w:rsidR="004E493E">
        <w:rPr>
          <w:rFonts w:cs="Arial"/>
          <w:sz w:val="20"/>
        </w:rPr>
        <w:t xml:space="preserve">vices offered, develop </w:t>
      </w:r>
      <w:r w:rsidR="004E493E">
        <w:rPr>
          <w:rFonts w:cs="Arial"/>
          <w:sz w:val="20"/>
        </w:rPr>
        <w:lastRenderedPageBreak/>
        <w:t>transfer</w:t>
      </w:r>
      <w:r w:rsidR="00816FFA">
        <w:rPr>
          <w:rFonts w:cs="Arial"/>
          <w:sz w:val="20"/>
        </w:rPr>
        <w:t xml:space="preserve">able skills around technology and information, and </w:t>
      </w:r>
      <w:r w:rsidR="002E1B4A">
        <w:rPr>
          <w:rFonts w:cs="Arial"/>
          <w:sz w:val="20"/>
        </w:rPr>
        <w:t>enhance</w:t>
      </w:r>
      <w:r w:rsidR="00816FFA">
        <w:rPr>
          <w:rFonts w:cs="Arial"/>
          <w:sz w:val="20"/>
        </w:rPr>
        <w:t xml:space="preserve"> presentation skills which are important</w:t>
      </w:r>
      <w:r w:rsidR="00647186">
        <w:rPr>
          <w:rFonts w:cs="Arial"/>
          <w:sz w:val="20"/>
        </w:rPr>
        <w:t>, the students recognized,</w:t>
      </w:r>
      <w:r w:rsidR="00816FFA">
        <w:rPr>
          <w:rFonts w:cs="Arial"/>
          <w:sz w:val="20"/>
        </w:rPr>
        <w:t xml:space="preserve"> for ‘employability’.  </w:t>
      </w:r>
    </w:p>
    <w:p w:rsidR="0092735E" w:rsidRDefault="0092735E" w:rsidP="00F20256">
      <w:pPr>
        <w:jc w:val="center"/>
        <w:rPr>
          <w:rFonts w:cs="Arial"/>
          <w:b/>
          <w:i/>
          <w:sz w:val="20"/>
        </w:rPr>
      </w:pPr>
    </w:p>
    <w:p w:rsidR="009575A6" w:rsidRDefault="00CA7E03" w:rsidP="0052106E">
      <w:pPr>
        <w:rPr>
          <w:rFonts w:cs="Arial"/>
          <w:sz w:val="20"/>
        </w:rPr>
      </w:pPr>
      <w:r>
        <w:rPr>
          <w:rFonts w:cs="Arial"/>
          <w:sz w:val="20"/>
        </w:rPr>
        <w:t>The S</w:t>
      </w:r>
      <w:r w:rsidR="004727E0">
        <w:rPr>
          <w:rFonts w:cs="Arial"/>
          <w:sz w:val="20"/>
        </w:rPr>
        <w:t>tudent as Researcher p</w:t>
      </w:r>
      <w:r w:rsidR="00EE6A94">
        <w:rPr>
          <w:rFonts w:cs="Arial"/>
          <w:sz w:val="20"/>
        </w:rPr>
        <w:t>ilot</w:t>
      </w:r>
      <w:r w:rsidR="009575A6">
        <w:rPr>
          <w:rFonts w:cs="Arial"/>
          <w:sz w:val="20"/>
        </w:rPr>
        <w:t xml:space="preserve"> </w:t>
      </w:r>
      <w:r>
        <w:rPr>
          <w:rFonts w:cs="Arial"/>
          <w:sz w:val="20"/>
        </w:rPr>
        <w:t>was</w:t>
      </w:r>
      <w:r w:rsidR="009575A6">
        <w:rPr>
          <w:rFonts w:cs="Arial"/>
          <w:sz w:val="20"/>
        </w:rPr>
        <w:t xml:space="preserve"> used as evidence in </w:t>
      </w:r>
      <w:r>
        <w:rPr>
          <w:rFonts w:cs="Arial"/>
          <w:sz w:val="20"/>
        </w:rPr>
        <w:t xml:space="preserve">Cathy’s </w:t>
      </w:r>
      <w:r w:rsidR="009575A6">
        <w:rPr>
          <w:rFonts w:cs="Arial"/>
          <w:sz w:val="20"/>
        </w:rPr>
        <w:t>successful WATE applications</w:t>
      </w:r>
      <w:r w:rsidR="004727E0">
        <w:rPr>
          <w:rFonts w:cs="Arial"/>
          <w:sz w:val="20"/>
        </w:rPr>
        <w:t xml:space="preserve"> </w:t>
      </w:r>
      <w:r>
        <w:rPr>
          <w:rFonts w:cs="Arial"/>
          <w:sz w:val="20"/>
        </w:rPr>
        <w:t xml:space="preserve">and she has been a keen advocate of the </w:t>
      </w:r>
      <w:proofErr w:type="spellStart"/>
      <w:r>
        <w:rPr>
          <w:rFonts w:cs="Arial"/>
          <w:sz w:val="20"/>
        </w:rPr>
        <w:t>programme</w:t>
      </w:r>
      <w:proofErr w:type="spellEnd"/>
      <w:r>
        <w:rPr>
          <w:rFonts w:cs="Arial"/>
          <w:sz w:val="20"/>
        </w:rPr>
        <w:t xml:space="preserve"> to other academic colleagues</w:t>
      </w:r>
      <w:r w:rsidR="00460A62">
        <w:rPr>
          <w:rFonts w:cs="Arial"/>
          <w:sz w:val="20"/>
        </w:rPr>
        <w:t xml:space="preserve"> (see below).</w:t>
      </w:r>
    </w:p>
    <w:p w:rsidR="009575A6" w:rsidRPr="00F4320E" w:rsidRDefault="009575A6">
      <w:pPr>
        <w:rPr>
          <w:sz w:val="20"/>
          <w:szCs w:val="20"/>
        </w:rPr>
      </w:pPr>
    </w:p>
    <w:p w:rsidR="0046625D" w:rsidRDefault="00D116EF">
      <w:pPr>
        <w:rPr>
          <w:sz w:val="20"/>
          <w:szCs w:val="20"/>
        </w:rPr>
      </w:pPr>
      <w:r>
        <w:rPr>
          <w:sz w:val="20"/>
          <w:szCs w:val="20"/>
        </w:rPr>
        <w:t>In 2012/13</w:t>
      </w:r>
      <w:r w:rsidR="00217EDA">
        <w:rPr>
          <w:sz w:val="20"/>
          <w:szCs w:val="20"/>
        </w:rPr>
        <w:t xml:space="preserve"> we re-ran the </w:t>
      </w:r>
      <w:proofErr w:type="spellStart"/>
      <w:r w:rsidR="00217EDA">
        <w:rPr>
          <w:sz w:val="20"/>
          <w:szCs w:val="20"/>
        </w:rPr>
        <w:t>programme</w:t>
      </w:r>
      <w:proofErr w:type="spellEnd"/>
      <w:r w:rsidR="00217EDA">
        <w:rPr>
          <w:sz w:val="20"/>
          <w:szCs w:val="20"/>
        </w:rPr>
        <w:t xml:space="preserve"> building on lessons lea</w:t>
      </w:r>
      <w:r w:rsidR="00EE6A94">
        <w:rPr>
          <w:sz w:val="20"/>
          <w:szCs w:val="20"/>
        </w:rPr>
        <w:t>r</w:t>
      </w:r>
      <w:r w:rsidR="00217EDA">
        <w:rPr>
          <w:sz w:val="20"/>
          <w:szCs w:val="20"/>
        </w:rPr>
        <w:t>nt around the use of the wiki and support with presentation skills.</w:t>
      </w:r>
      <w:r w:rsidR="003B5C42">
        <w:rPr>
          <w:sz w:val="20"/>
          <w:szCs w:val="20"/>
        </w:rPr>
        <w:t xml:space="preserve">  The 2013 symposium contained greater interaction and the studen</w:t>
      </w:r>
      <w:r w:rsidR="00EE6A94">
        <w:rPr>
          <w:sz w:val="20"/>
          <w:szCs w:val="20"/>
        </w:rPr>
        <w:t>ts (who had had more training i</w:t>
      </w:r>
      <w:r w:rsidR="003B5C42">
        <w:rPr>
          <w:sz w:val="20"/>
          <w:szCs w:val="20"/>
        </w:rPr>
        <w:t xml:space="preserve">n presentation </w:t>
      </w:r>
      <w:r w:rsidR="00EE6A94">
        <w:rPr>
          <w:sz w:val="20"/>
          <w:szCs w:val="20"/>
        </w:rPr>
        <w:t>skills from Learning Grid Advise</w:t>
      </w:r>
      <w:r w:rsidR="003B5C42">
        <w:rPr>
          <w:sz w:val="20"/>
          <w:szCs w:val="20"/>
        </w:rPr>
        <w:t>rs</w:t>
      </w:r>
      <w:r w:rsidR="00EE6A94">
        <w:rPr>
          <w:sz w:val="20"/>
          <w:szCs w:val="20"/>
        </w:rPr>
        <w:t xml:space="preserve"> this time around</w:t>
      </w:r>
      <w:r w:rsidR="003B5C42">
        <w:rPr>
          <w:sz w:val="20"/>
          <w:szCs w:val="20"/>
        </w:rPr>
        <w:t>) produced more effective presentations (th</w:t>
      </w:r>
      <w:r w:rsidR="0003109B">
        <w:rPr>
          <w:sz w:val="20"/>
          <w:szCs w:val="20"/>
        </w:rPr>
        <w:t xml:space="preserve">e majority using </w:t>
      </w:r>
      <w:proofErr w:type="spellStart"/>
      <w:r w:rsidR="0003109B">
        <w:rPr>
          <w:sz w:val="20"/>
          <w:szCs w:val="20"/>
        </w:rPr>
        <w:t>Prezi</w:t>
      </w:r>
      <w:proofErr w:type="spellEnd"/>
      <w:r w:rsidR="003B5C42">
        <w:rPr>
          <w:sz w:val="20"/>
          <w:szCs w:val="20"/>
        </w:rPr>
        <w:t>).</w:t>
      </w:r>
    </w:p>
    <w:p w:rsidR="00D116EF" w:rsidRDefault="00D116EF">
      <w:pPr>
        <w:rPr>
          <w:sz w:val="20"/>
          <w:szCs w:val="20"/>
        </w:rPr>
      </w:pPr>
    </w:p>
    <w:p w:rsidR="00D116EF" w:rsidRDefault="00D116EF">
      <w:pPr>
        <w:rPr>
          <w:sz w:val="20"/>
          <w:szCs w:val="20"/>
        </w:rPr>
      </w:pPr>
      <w:r>
        <w:rPr>
          <w:sz w:val="20"/>
          <w:szCs w:val="20"/>
        </w:rPr>
        <w:t xml:space="preserve">It has been a joy to work </w:t>
      </w:r>
      <w:r w:rsidR="00217EDA">
        <w:rPr>
          <w:sz w:val="20"/>
          <w:szCs w:val="20"/>
        </w:rPr>
        <w:t xml:space="preserve">in partnership </w:t>
      </w:r>
      <w:r>
        <w:rPr>
          <w:sz w:val="20"/>
          <w:szCs w:val="20"/>
        </w:rPr>
        <w:t xml:space="preserve">with </w:t>
      </w:r>
      <w:r w:rsidR="00217EDA">
        <w:rPr>
          <w:sz w:val="20"/>
          <w:szCs w:val="20"/>
        </w:rPr>
        <w:t>Cathy on these initiatives that have helped students develop a variety of academic skills and enhance their learning experience.</w:t>
      </w:r>
    </w:p>
    <w:p w:rsidR="0046625D" w:rsidRPr="00F4320E" w:rsidRDefault="0046625D">
      <w:pPr>
        <w:rPr>
          <w:sz w:val="20"/>
          <w:szCs w:val="20"/>
        </w:rPr>
      </w:pPr>
    </w:p>
    <w:p w:rsidR="00950931" w:rsidRDefault="00950931">
      <w:pPr>
        <w:rPr>
          <w:sz w:val="20"/>
          <w:szCs w:val="20"/>
        </w:rPr>
      </w:pPr>
    </w:p>
    <w:p w:rsidR="00460A62" w:rsidRPr="00460A62" w:rsidRDefault="00460A62">
      <w:pPr>
        <w:rPr>
          <w:b/>
          <w:sz w:val="20"/>
          <w:szCs w:val="20"/>
        </w:rPr>
      </w:pPr>
      <w:r w:rsidRPr="00460A62">
        <w:rPr>
          <w:b/>
          <w:sz w:val="20"/>
          <w:szCs w:val="20"/>
        </w:rPr>
        <w:t>2.  Advocacy and dissemination of innovative teaching practices</w:t>
      </w:r>
    </w:p>
    <w:p w:rsidR="00D16BF0" w:rsidRDefault="00460A62">
      <w:pPr>
        <w:rPr>
          <w:sz w:val="20"/>
          <w:szCs w:val="20"/>
        </w:rPr>
      </w:pPr>
      <w:r>
        <w:rPr>
          <w:sz w:val="20"/>
          <w:szCs w:val="20"/>
        </w:rPr>
        <w:t xml:space="preserve">Warwick is very good at developing pockets of exceptional teaching practice but is not always </w:t>
      </w:r>
      <w:r w:rsidR="00647186">
        <w:rPr>
          <w:sz w:val="20"/>
          <w:szCs w:val="20"/>
        </w:rPr>
        <w:t>so</w:t>
      </w:r>
      <w:r>
        <w:rPr>
          <w:sz w:val="20"/>
          <w:szCs w:val="20"/>
        </w:rPr>
        <w:t xml:space="preserve"> good at disseminating and promoting good practice.  Cathy is not only keen to develop exciting new approaches to h</w:t>
      </w:r>
      <w:r w:rsidR="00647186">
        <w:rPr>
          <w:sz w:val="20"/>
          <w:szCs w:val="20"/>
        </w:rPr>
        <w:t>er teaching (as detailed above)</w:t>
      </w:r>
      <w:r>
        <w:rPr>
          <w:sz w:val="20"/>
          <w:szCs w:val="20"/>
        </w:rPr>
        <w:t xml:space="preserve"> she is also a</w:t>
      </w:r>
      <w:r w:rsidR="00D16BF0">
        <w:rPr>
          <w:sz w:val="20"/>
          <w:szCs w:val="20"/>
        </w:rPr>
        <w:t>n energetic advocate of innovative teaching.  Examples include:</w:t>
      </w:r>
    </w:p>
    <w:p w:rsidR="00460A62" w:rsidRDefault="00D16BF0" w:rsidP="00D16BF0">
      <w:pPr>
        <w:pStyle w:val="ListParagraph"/>
        <w:numPr>
          <w:ilvl w:val="0"/>
          <w:numId w:val="27"/>
        </w:numPr>
        <w:rPr>
          <w:sz w:val="20"/>
          <w:szCs w:val="20"/>
        </w:rPr>
      </w:pPr>
      <w:r>
        <w:rPr>
          <w:sz w:val="20"/>
          <w:szCs w:val="20"/>
        </w:rPr>
        <w:t xml:space="preserve">the production of </w:t>
      </w:r>
      <w:r w:rsidR="00647186">
        <w:rPr>
          <w:sz w:val="20"/>
          <w:szCs w:val="20"/>
        </w:rPr>
        <w:t xml:space="preserve">interview </w:t>
      </w:r>
      <w:r>
        <w:rPr>
          <w:sz w:val="20"/>
          <w:szCs w:val="20"/>
        </w:rPr>
        <w:t xml:space="preserve">videos to help promote the Student as Researcher </w:t>
      </w:r>
      <w:proofErr w:type="spellStart"/>
      <w:r>
        <w:rPr>
          <w:sz w:val="20"/>
          <w:szCs w:val="20"/>
        </w:rPr>
        <w:t>programme</w:t>
      </w:r>
      <w:proofErr w:type="spellEnd"/>
      <w:r>
        <w:rPr>
          <w:sz w:val="20"/>
          <w:szCs w:val="20"/>
        </w:rPr>
        <w:t>;</w:t>
      </w:r>
    </w:p>
    <w:p w:rsidR="00D16BF0" w:rsidRDefault="00D16BF0" w:rsidP="00D16BF0">
      <w:pPr>
        <w:pStyle w:val="ListParagraph"/>
        <w:numPr>
          <w:ilvl w:val="0"/>
          <w:numId w:val="27"/>
        </w:numPr>
        <w:rPr>
          <w:sz w:val="20"/>
          <w:szCs w:val="20"/>
        </w:rPr>
      </w:pPr>
      <w:r>
        <w:rPr>
          <w:sz w:val="20"/>
          <w:szCs w:val="20"/>
        </w:rPr>
        <w:t>presentations at Faculty Showcases and the institution</w:t>
      </w:r>
      <w:r w:rsidR="00647186">
        <w:rPr>
          <w:sz w:val="20"/>
          <w:szCs w:val="20"/>
        </w:rPr>
        <w:t>’s annual Teaching and L</w:t>
      </w:r>
      <w:r>
        <w:rPr>
          <w:sz w:val="20"/>
          <w:szCs w:val="20"/>
        </w:rPr>
        <w:t>earning Showcase;</w:t>
      </w:r>
    </w:p>
    <w:p w:rsidR="00D16BF0" w:rsidRDefault="00D16BF0" w:rsidP="00D16BF0">
      <w:pPr>
        <w:pStyle w:val="ListParagraph"/>
        <w:numPr>
          <w:ilvl w:val="0"/>
          <w:numId w:val="27"/>
        </w:numPr>
        <w:rPr>
          <w:sz w:val="20"/>
          <w:szCs w:val="20"/>
        </w:rPr>
      </w:pPr>
      <w:r>
        <w:rPr>
          <w:sz w:val="20"/>
          <w:szCs w:val="20"/>
        </w:rPr>
        <w:t>writing case studies up as part of the Teaching Grid’s WIT (Warwick Innovative Teaching ) database;</w:t>
      </w:r>
    </w:p>
    <w:p w:rsidR="00D16BF0" w:rsidRDefault="00D16BF0" w:rsidP="00D16BF0">
      <w:pPr>
        <w:pStyle w:val="ListParagraph"/>
        <w:numPr>
          <w:ilvl w:val="0"/>
          <w:numId w:val="27"/>
        </w:numPr>
        <w:rPr>
          <w:sz w:val="20"/>
          <w:szCs w:val="20"/>
        </w:rPr>
      </w:pPr>
      <w:r>
        <w:rPr>
          <w:sz w:val="20"/>
          <w:szCs w:val="20"/>
        </w:rPr>
        <w:t>preparing Window on Teaching sessions for the Teaching Grid;</w:t>
      </w:r>
    </w:p>
    <w:p w:rsidR="00D16BF0" w:rsidRPr="00D16BF0" w:rsidRDefault="00D16BF0" w:rsidP="00D16BF0">
      <w:pPr>
        <w:pStyle w:val="ListParagraph"/>
        <w:numPr>
          <w:ilvl w:val="0"/>
          <w:numId w:val="27"/>
        </w:numPr>
        <w:rPr>
          <w:sz w:val="20"/>
          <w:szCs w:val="20"/>
        </w:rPr>
      </w:pPr>
      <w:proofErr w:type="gramStart"/>
      <w:r>
        <w:rPr>
          <w:sz w:val="20"/>
          <w:szCs w:val="20"/>
        </w:rPr>
        <w:t>promoting</w:t>
      </w:r>
      <w:proofErr w:type="gramEnd"/>
      <w:r>
        <w:rPr>
          <w:sz w:val="20"/>
          <w:szCs w:val="20"/>
        </w:rPr>
        <w:t xml:space="preserve"> good practice via her WATE application and subsequent advocacy activities.</w:t>
      </w:r>
    </w:p>
    <w:p w:rsidR="00460A62" w:rsidRDefault="00460A62">
      <w:pPr>
        <w:rPr>
          <w:sz w:val="20"/>
          <w:szCs w:val="20"/>
        </w:rPr>
      </w:pPr>
    </w:p>
    <w:p w:rsidR="00D16BF0" w:rsidRDefault="00D16BF0">
      <w:pPr>
        <w:rPr>
          <w:sz w:val="20"/>
          <w:szCs w:val="20"/>
        </w:rPr>
      </w:pPr>
    </w:p>
    <w:p w:rsidR="00460A62" w:rsidRPr="00D16BF0" w:rsidRDefault="00460A62">
      <w:pPr>
        <w:rPr>
          <w:b/>
          <w:sz w:val="20"/>
          <w:szCs w:val="20"/>
        </w:rPr>
      </w:pPr>
      <w:r w:rsidRPr="00D16BF0">
        <w:rPr>
          <w:b/>
          <w:sz w:val="20"/>
          <w:szCs w:val="20"/>
        </w:rPr>
        <w:t>3.  Supporting staff selection processes</w:t>
      </w:r>
    </w:p>
    <w:p w:rsidR="00460A62" w:rsidRDefault="00460A62">
      <w:pPr>
        <w:rPr>
          <w:sz w:val="20"/>
          <w:szCs w:val="20"/>
        </w:rPr>
      </w:pPr>
      <w:r>
        <w:rPr>
          <w:sz w:val="20"/>
          <w:szCs w:val="20"/>
        </w:rPr>
        <w:t xml:space="preserve">Cathy has also worked closely with Library colleagues to support with staff selection processes.  For Library posts that will be working directly with academic colleagues (for example, Academic Support Librarians) it is </w:t>
      </w:r>
      <w:r w:rsidR="00D16BF0">
        <w:rPr>
          <w:sz w:val="20"/>
          <w:szCs w:val="20"/>
        </w:rPr>
        <w:t>important</w:t>
      </w:r>
      <w:r>
        <w:rPr>
          <w:sz w:val="20"/>
          <w:szCs w:val="20"/>
        </w:rPr>
        <w:t xml:space="preserve"> to get the informed view of an academic </w:t>
      </w:r>
      <w:r w:rsidR="00647186">
        <w:rPr>
          <w:sz w:val="20"/>
          <w:szCs w:val="20"/>
        </w:rPr>
        <w:t xml:space="preserve">member of staff </w:t>
      </w:r>
      <w:r>
        <w:rPr>
          <w:sz w:val="20"/>
          <w:szCs w:val="20"/>
        </w:rPr>
        <w:t>regarding a candidate’s suitability for a post.  Cathy has helped the institution by taking an active role in interview panels for:</w:t>
      </w:r>
    </w:p>
    <w:p w:rsidR="00D16BF0" w:rsidRDefault="00D16BF0" w:rsidP="00D16BF0">
      <w:pPr>
        <w:pStyle w:val="ListParagraph"/>
        <w:numPr>
          <w:ilvl w:val="0"/>
          <w:numId w:val="28"/>
        </w:numPr>
        <w:rPr>
          <w:sz w:val="20"/>
          <w:szCs w:val="20"/>
        </w:rPr>
      </w:pPr>
      <w:r>
        <w:rPr>
          <w:sz w:val="20"/>
          <w:szCs w:val="20"/>
        </w:rPr>
        <w:t>the Academic Support Librarian for French, Italian, Hispanic Studies, Philosophy and English;</w:t>
      </w:r>
    </w:p>
    <w:p w:rsidR="00D16BF0" w:rsidRDefault="00D16BF0" w:rsidP="00D16BF0">
      <w:pPr>
        <w:pStyle w:val="ListParagraph"/>
        <w:numPr>
          <w:ilvl w:val="0"/>
          <w:numId w:val="28"/>
        </w:numPr>
        <w:rPr>
          <w:sz w:val="20"/>
          <w:szCs w:val="20"/>
        </w:rPr>
      </w:pPr>
      <w:proofErr w:type="gramStart"/>
      <w:r>
        <w:rPr>
          <w:sz w:val="20"/>
          <w:szCs w:val="20"/>
        </w:rPr>
        <w:t>a</w:t>
      </w:r>
      <w:proofErr w:type="gramEnd"/>
      <w:r>
        <w:rPr>
          <w:sz w:val="20"/>
          <w:szCs w:val="20"/>
        </w:rPr>
        <w:t xml:space="preserve"> maternity cover post for the Academic Support Manager (Teaching and Learning).</w:t>
      </w:r>
    </w:p>
    <w:p w:rsidR="00D16BF0" w:rsidRDefault="00D16BF0" w:rsidP="00D16BF0">
      <w:pPr>
        <w:rPr>
          <w:sz w:val="20"/>
          <w:szCs w:val="20"/>
        </w:rPr>
      </w:pPr>
    </w:p>
    <w:p w:rsidR="00D16BF0" w:rsidRPr="00D16BF0" w:rsidRDefault="00D16BF0" w:rsidP="00D16BF0">
      <w:pPr>
        <w:rPr>
          <w:sz w:val="20"/>
          <w:szCs w:val="20"/>
        </w:rPr>
      </w:pPr>
      <w:r>
        <w:rPr>
          <w:sz w:val="20"/>
          <w:szCs w:val="20"/>
        </w:rPr>
        <w:t>Cathy’s inputs were invaluable and helped us make what I believe to be excellent appointments.  This support from a colleague outside the L</w:t>
      </w:r>
      <w:r w:rsidR="00C7089B">
        <w:rPr>
          <w:sz w:val="20"/>
          <w:szCs w:val="20"/>
        </w:rPr>
        <w:t xml:space="preserve">ibrary is very much appreciated, especially given that Cathy is only part-time but has still generously given her time to help. </w:t>
      </w:r>
    </w:p>
    <w:p w:rsidR="00950931" w:rsidRDefault="00460A62">
      <w:pPr>
        <w:rPr>
          <w:sz w:val="20"/>
          <w:szCs w:val="20"/>
        </w:rPr>
      </w:pPr>
      <w:r>
        <w:rPr>
          <w:sz w:val="20"/>
          <w:szCs w:val="20"/>
        </w:rPr>
        <w:t xml:space="preserve"> </w:t>
      </w:r>
    </w:p>
    <w:p w:rsidR="00460A62" w:rsidRDefault="00460A62">
      <w:pPr>
        <w:rPr>
          <w:sz w:val="20"/>
          <w:szCs w:val="20"/>
        </w:rPr>
      </w:pPr>
    </w:p>
    <w:p w:rsidR="00B114C0" w:rsidRDefault="00B114C0">
      <w:pPr>
        <w:rPr>
          <w:sz w:val="20"/>
          <w:szCs w:val="20"/>
        </w:rPr>
      </w:pPr>
    </w:p>
    <w:p w:rsidR="00647186" w:rsidRDefault="00B114C0">
      <w:pPr>
        <w:rPr>
          <w:sz w:val="20"/>
          <w:szCs w:val="20"/>
        </w:rPr>
      </w:pPr>
      <w:r>
        <w:rPr>
          <w:sz w:val="20"/>
          <w:szCs w:val="20"/>
        </w:rPr>
        <w:t xml:space="preserve">I </w:t>
      </w:r>
      <w:bookmarkStart w:id="0" w:name="_GoBack"/>
      <w:bookmarkEnd w:id="0"/>
      <w:r>
        <w:rPr>
          <w:sz w:val="20"/>
          <w:szCs w:val="20"/>
        </w:rPr>
        <w:t>s</w:t>
      </w:r>
      <w:r w:rsidR="00647186">
        <w:rPr>
          <w:sz w:val="20"/>
          <w:szCs w:val="20"/>
        </w:rPr>
        <w:t>ubmit this document in support of Cathy’s application for promotion.</w:t>
      </w:r>
    </w:p>
    <w:p w:rsidR="00460A62" w:rsidRDefault="00460A62">
      <w:pPr>
        <w:rPr>
          <w:sz w:val="20"/>
          <w:szCs w:val="20"/>
        </w:rPr>
      </w:pPr>
    </w:p>
    <w:p w:rsidR="00460A62" w:rsidRDefault="00460A62">
      <w:pPr>
        <w:rPr>
          <w:sz w:val="20"/>
          <w:szCs w:val="20"/>
        </w:rPr>
      </w:pPr>
    </w:p>
    <w:p w:rsidR="00B114C0" w:rsidRDefault="00B114C0">
      <w:pPr>
        <w:rPr>
          <w:sz w:val="20"/>
          <w:szCs w:val="20"/>
        </w:rPr>
      </w:pPr>
    </w:p>
    <w:p w:rsidR="00F4320E" w:rsidRPr="00F4320E" w:rsidRDefault="00F4320E">
      <w:pPr>
        <w:rPr>
          <w:sz w:val="20"/>
          <w:szCs w:val="20"/>
        </w:rPr>
      </w:pPr>
      <w:r w:rsidRPr="00F4320E">
        <w:rPr>
          <w:sz w:val="20"/>
          <w:szCs w:val="20"/>
        </w:rPr>
        <w:t>Ant Brewerton</w:t>
      </w:r>
      <w:r w:rsidR="00444940">
        <w:rPr>
          <w:sz w:val="20"/>
          <w:szCs w:val="20"/>
        </w:rPr>
        <w:tab/>
      </w:r>
      <w:r w:rsidR="00444940">
        <w:rPr>
          <w:sz w:val="20"/>
          <w:szCs w:val="20"/>
        </w:rPr>
        <w:tab/>
      </w:r>
      <w:r w:rsidR="00444940">
        <w:rPr>
          <w:sz w:val="20"/>
          <w:szCs w:val="20"/>
        </w:rPr>
        <w:tab/>
      </w:r>
      <w:r w:rsidR="00444940">
        <w:rPr>
          <w:sz w:val="20"/>
          <w:szCs w:val="20"/>
        </w:rPr>
        <w:tab/>
      </w:r>
      <w:r w:rsidR="00444940">
        <w:rPr>
          <w:sz w:val="20"/>
          <w:szCs w:val="20"/>
        </w:rPr>
        <w:tab/>
      </w:r>
      <w:r w:rsidR="00444940">
        <w:rPr>
          <w:sz w:val="20"/>
          <w:szCs w:val="20"/>
        </w:rPr>
        <w:tab/>
      </w:r>
      <w:r w:rsidR="00444940">
        <w:rPr>
          <w:sz w:val="20"/>
          <w:szCs w:val="20"/>
        </w:rPr>
        <w:tab/>
      </w:r>
    </w:p>
    <w:p w:rsidR="00CA7E03" w:rsidRDefault="00F4320E">
      <w:pPr>
        <w:rPr>
          <w:sz w:val="20"/>
          <w:szCs w:val="20"/>
        </w:rPr>
      </w:pPr>
      <w:r w:rsidRPr="00F4320E">
        <w:rPr>
          <w:sz w:val="20"/>
          <w:szCs w:val="20"/>
        </w:rPr>
        <w:t>Head of Academic Services</w:t>
      </w:r>
      <w:r w:rsidR="00444940">
        <w:rPr>
          <w:sz w:val="20"/>
          <w:szCs w:val="20"/>
        </w:rPr>
        <w:tab/>
      </w:r>
      <w:r w:rsidR="00444940">
        <w:rPr>
          <w:sz w:val="20"/>
          <w:szCs w:val="20"/>
        </w:rPr>
        <w:tab/>
      </w:r>
      <w:r w:rsidR="00444940">
        <w:rPr>
          <w:sz w:val="20"/>
          <w:szCs w:val="20"/>
        </w:rPr>
        <w:tab/>
      </w:r>
      <w:r w:rsidR="00444940">
        <w:rPr>
          <w:sz w:val="20"/>
          <w:szCs w:val="20"/>
        </w:rPr>
        <w:tab/>
      </w:r>
      <w:r w:rsidR="00444940">
        <w:rPr>
          <w:sz w:val="20"/>
          <w:szCs w:val="20"/>
        </w:rPr>
        <w:tab/>
      </w:r>
    </w:p>
    <w:p w:rsidR="00CA7E03" w:rsidRDefault="006F49A8">
      <w:hyperlink r:id="rId8" w:history="1">
        <w:r w:rsidR="00444940" w:rsidRPr="0052670F">
          <w:rPr>
            <w:rStyle w:val="Hyperlink"/>
            <w:sz w:val="20"/>
            <w:szCs w:val="20"/>
          </w:rPr>
          <w:t>antony.brewerton@warwick.ac.uk</w:t>
        </w:r>
      </w:hyperlink>
      <w:r w:rsidR="00444940">
        <w:rPr>
          <w:sz w:val="20"/>
          <w:szCs w:val="20"/>
        </w:rPr>
        <w:tab/>
      </w:r>
      <w:r w:rsidR="00444940">
        <w:rPr>
          <w:sz w:val="20"/>
          <w:szCs w:val="20"/>
        </w:rPr>
        <w:tab/>
      </w:r>
      <w:r w:rsidR="00444940">
        <w:rPr>
          <w:sz w:val="20"/>
          <w:szCs w:val="20"/>
        </w:rPr>
        <w:tab/>
      </w:r>
      <w:r w:rsidR="00444940">
        <w:rPr>
          <w:sz w:val="20"/>
          <w:szCs w:val="20"/>
        </w:rPr>
        <w:tab/>
      </w:r>
    </w:p>
    <w:p w:rsidR="00444940" w:rsidRDefault="00444940">
      <w:pPr>
        <w:rPr>
          <w:sz w:val="20"/>
          <w:szCs w:val="20"/>
        </w:rPr>
      </w:pPr>
      <w:r>
        <w:rPr>
          <w:sz w:val="20"/>
          <w:szCs w:val="20"/>
        </w:rPr>
        <w:t>024 765 75790</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CA7E03" w:rsidRDefault="00CA7E03">
      <w:pPr>
        <w:rPr>
          <w:sz w:val="20"/>
          <w:szCs w:val="20"/>
        </w:rPr>
      </w:pPr>
    </w:p>
    <w:p w:rsidR="0046625D" w:rsidRDefault="00444940" w:rsidP="00444940">
      <w:pPr>
        <w:rPr>
          <w:sz w:val="20"/>
          <w:szCs w:val="20"/>
        </w:rPr>
      </w:pPr>
      <w:r w:rsidRPr="00F4320E">
        <w:rPr>
          <w:sz w:val="20"/>
          <w:szCs w:val="20"/>
        </w:rPr>
        <w:t>The Library</w:t>
      </w:r>
      <w:r w:rsidR="0046625D">
        <w:rPr>
          <w:sz w:val="20"/>
          <w:szCs w:val="20"/>
        </w:rPr>
        <w:tab/>
      </w:r>
      <w:r w:rsidR="0046625D">
        <w:rPr>
          <w:sz w:val="20"/>
          <w:szCs w:val="20"/>
        </w:rPr>
        <w:tab/>
      </w:r>
      <w:r w:rsidR="0046625D">
        <w:rPr>
          <w:sz w:val="20"/>
          <w:szCs w:val="20"/>
        </w:rPr>
        <w:tab/>
      </w:r>
      <w:r w:rsidR="0046625D">
        <w:rPr>
          <w:sz w:val="20"/>
          <w:szCs w:val="20"/>
        </w:rPr>
        <w:tab/>
      </w:r>
      <w:r w:rsidR="0046625D">
        <w:rPr>
          <w:sz w:val="20"/>
          <w:szCs w:val="20"/>
        </w:rPr>
        <w:tab/>
      </w:r>
      <w:r w:rsidR="0046625D">
        <w:rPr>
          <w:sz w:val="20"/>
          <w:szCs w:val="20"/>
        </w:rPr>
        <w:tab/>
      </w:r>
      <w:r w:rsidR="0046625D">
        <w:rPr>
          <w:sz w:val="20"/>
          <w:szCs w:val="20"/>
        </w:rPr>
        <w:tab/>
      </w:r>
    </w:p>
    <w:p w:rsidR="00444940" w:rsidRDefault="00D16BF0" w:rsidP="00444940">
      <w:pPr>
        <w:rPr>
          <w:sz w:val="20"/>
          <w:szCs w:val="20"/>
        </w:rPr>
      </w:pPr>
      <w:r>
        <w:rPr>
          <w:sz w:val="20"/>
          <w:szCs w:val="20"/>
        </w:rPr>
        <w:t xml:space="preserve">29 </w:t>
      </w:r>
      <w:r w:rsidR="00CA7E03">
        <w:rPr>
          <w:sz w:val="20"/>
          <w:szCs w:val="20"/>
        </w:rPr>
        <w:t>August 2013</w:t>
      </w:r>
    </w:p>
    <w:p w:rsidR="00F167F0" w:rsidRDefault="00F167F0">
      <w:pPr>
        <w:rPr>
          <w:sz w:val="20"/>
          <w:szCs w:val="20"/>
        </w:rPr>
      </w:pPr>
    </w:p>
    <w:p w:rsidR="00B141FC" w:rsidRPr="003D612F" w:rsidRDefault="00B141FC" w:rsidP="003D612F">
      <w:pPr>
        <w:jc w:val="center"/>
        <w:rPr>
          <w:b/>
          <w:sz w:val="28"/>
          <w:szCs w:val="28"/>
        </w:rPr>
      </w:pPr>
    </w:p>
    <w:sectPr w:rsidR="00B141FC" w:rsidRPr="003D612F" w:rsidSect="006D693A">
      <w:pgSz w:w="12240" w:h="15840"/>
      <w:pgMar w:top="624" w:right="1304" w:bottom="567" w:left="130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49A8" w:rsidRDefault="006F49A8" w:rsidP="0052106E">
      <w:r>
        <w:separator/>
      </w:r>
    </w:p>
  </w:endnote>
  <w:endnote w:type="continuationSeparator" w:id="0">
    <w:p w:rsidR="006F49A8" w:rsidRDefault="006F49A8" w:rsidP="00521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49A8" w:rsidRDefault="006F49A8" w:rsidP="0052106E">
      <w:r>
        <w:separator/>
      </w:r>
    </w:p>
  </w:footnote>
  <w:footnote w:type="continuationSeparator" w:id="0">
    <w:p w:rsidR="006F49A8" w:rsidRDefault="006F49A8" w:rsidP="0052106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06960"/>
    <w:multiLevelType w:val="hybridMultilevel"/>
    <w:tmpl w:val="90FA48CA"/>
    <w:lvl w:ilvl="0" w:tplc="991EA3D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856D51"/>
    <w:multiLevelType w:val="hybridMultilevel"/>
    <w:tmpl w:val="5B962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EC020FB"/>
    <w:multiLevelType w:val="multilevel"/>
    <w:tmpl w:val="C75EFAFE"/>
    <w:lvl w:ilvl="0">
      <w:start w:val="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2CB1B4C"/>
    <w:multiLevelType w:val="hybridMultilevel"/>
    <w:tmpl w:val="C1D240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4B934E5"/>
    <w:multiLevelType w:val="hybridMultilevel"/>
    <w:tmpl w:val="E1587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53B3709"/>
    <w:multiLevelType w:val="hybridMultilevel"/>
    <w:tmpl w:val="2B0E1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7350367"/>
    <w:multiLevelType w:val="multilevel"/>
    <w:tmpl w:val="83FA6F4C"/>
    <w:lvl w:ilvl="0">
      <w:start w:val="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9103870"/>
    <w:multiLevelType w:val="hybridMultilevel"/>
    <w:tmpl w:val="FBD83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C0A6105"/>
    <w:multiLevelType w:val="hybridMultilevel"/>
    <w:tmpl w:val="AB66F7F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495225D"/>
    <w:multiLevelType w:val="hybridMultilevel"/>
    <w:tmpl w:val="FD288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4A37C3F"/>
    <w:multiLevelType w:val="hybridMultilevel"/>
    <w:tmpl w:val="A71A3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9385A6C"/>
    <w:multiLevelType w:val="hybridMultilevel"/>
    <w:tmpl w:val="3FD409E2"/>
    <w:lvl w:ilvl="0" w:tplc="08090001">
      <w:start w:val="1"/>
      <w:numFmt w:val="bullet"/>
      <w:lvlText w:val=""/>
      <w:lvlJc w:val="left"/>
      <w:pPr>
        <w:ind w:left="835" w:hanging="360"/>
      </w:pPr>
      <w:rPr>
        <w:rFonts w:ascii="Symbol" w:hAnsi="Symbol" w:hint="default"/>
      </w:rPr>
    </w:lvl>
    <w:lvl w:ilvl="1" w:tplc="08090003" w:tentative="1">
      <w:start w:val="1"/>
      <w:numFmt w:val="bullet"/>
      <w:lvlText w:val="o"/>
      <w:lvlJc w:val="left"/>
      <w:pPr>
        <w:ind w:left="1555" w:hanging="360"/>
      </w:pPr>
      <w:rPr>
        <w:rFonts w:ascii="Courier New" w:hAnsi="Courier New" w:cs="Courier New" w:hint="default"/>
      </w:rPr>
    </w:lvl>
    <w:lvl w:ilvl="2" w:tplc="08090005" w:tentative="1">
      <w:start w:val="1"/>
      <w:numFmt w:val="bullet"/>
      <w:lvlText w:val=""/>
      <w:lvlJc w:val="left"/>
      <w:pPr>
        <w:ind w:left="2275" w:hanging="360"/>
      </w:pPr>
      <w:rPr>
        <w:rFonts w:ascii="Wingdings" w:hAnsi="Wingdings" w:hint="default"/>
      </w:rPr>
    </w:lvl>
    <w:lvl w:ilvl="3" w:tplc="08090001" w:tentative="1">
      <w:start w:val="1"/>
      <w:numFmt w:val="bullet"/>
      <w:lvlText w:val=""/>
      <w:lvlJc w:val="left"/>
      <w:pPr>
        <w:ind w:left="2995" w:hanging="360"/>
      </w:pPr>
      <w:rPr>
        <w:rFonts w:ascii="Symbol" w:hAnsi="Symbol" w:hint="default"/>
      </w:rPr>
    </w:lvl>
    <w:lvl w:ilvl="4" w:tplc="08090003" w:tentative="1">
      <w:start w:val="1"/>
      <w:numFmt w:val="bullet"/>
      <w:lvlText w:val="o"/>
      <w:lvlJc w:val="left"/>
      <w:pPr>
        <w:ind w:left="3715" w:hanging="360"/>
      </w:pPr>
      <w:rPr>
        <w:rFonts w:ascii="Courier New" w:hAnsi="Courier New" w:cs="Courier New" w:hint="default"/>
      </w:rPr>
    </w:lvl>
    <w:lvl w:ilvl="5" w:tplc="08090005" w:tentative="1">
      <w:start w:val="1"/>
      <w:numFmt w:val="bullet"/>
      <w:lvlText w:val=""/>
      <w:lvlJc w:val="left"/>
      <w:pPr>
        <w:ind w:left="4435" w:hanging="360"/>
      </w:pPr>
      <w:rPr>
        <w:rFonts w:ascii="Wingdings" w:hAnsi="Wingdings" w:hint="default"/>
      </w:rPr>
    </w:lvl>
    <w:lvl w:ilvl="6" w:tplc="08090001" w:tentative="1">
      <w:start w:val="1"/>
      <w:numFmt w:val="bullet"/>
      <w:lvlText w:val=""/>
      <w:lvlJc w:val="left"/>
      <w:pPr>
        <w:ind w:left="5155" w:hanging="360"/>
      </w:pPr>
      <w:rPr>
        <w:rFonts w:ascii="Symbol" w:hAnsi="Symbol" w:hint="default"/>
      </w:rPr>
    </w:lvl>
    <w:lvl w:ilvl="7" w:tplc="08090003" w:tentative="1">
      <w:start w:val="1"/>
      <w:numFmt w:val="bullet"/>
      <w:lvlText w:val="o"/>
      <w:lvlJc w:val="left"/>
      <w:pPr>
        <w:ind w:left="5875" w:hanging="360"/>
      </w:pPr>
      <w:rPr>
        <w:rFonts w:ascii="Courier New" w:hAnsi="Courier New" w:cs="Courier New" w:hint="default"/>
      </w:rPr>
    </w:lvl>
    <w:lvl w:ilvl="8" w:tplc="08090005" w:tentative="1">
      <w:start w:val="1"/>
      <w:numFmt w:val="bullet"/>
      <w:lvlText w:val=""/>
      <w:lvlJc w:val="left"/>
      <w:pPr>
        <w:ind w:left="6595" w:hanging="360"/>
      </w:pPr>
      <w:rPr>
        <w:rFonts w:ascii="Wingdings" w:hAnsi="Wingdings" w:hint="default"/>
      </w:rPr>
    </w:lvl>
  </w:abstractNum>
  <w:abstractNum w:abstractNumId="12">
    <w:nsid w:val="3BA44713"/>
    <w:multiLevelType w:val="hybridMultilevel"/>
    <w:tmpl w:val="F0C8E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BDF2507"/>
    <w:multiLevelType w:val="hybridMultilevel"/>
    <w:tmpl w:val="6E16A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0071B5B"/>
    <w:multiLevelType w:val="hybridMultilevel"/>
    <w:tmpl w:val="5CA6D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78D39BD"/>
    <w:multiLevelType w:val="hybridMultilevel"/>
    <w:tmpl w:val="8C0AF9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7FE11B7"/>
    <w:multiLevelType w:val="hybridMultilevel"/>
    <w:tmpl w:val="AB58FD5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7">
    <w:nsid w:val="486B7AF7"/>
    <w:multiLevelType w:val="hybridMultilevel"/>
    <w:tmpl w:val="0ABAC5CE"/>
    <w:lvl w:ilvl="0" w:tplc="08090001">
      <w:start w:val="1"/>
      <w:numFmt w:val="bullet"/>
      <w:lvlText w:val=""/>
      <w:lvlJc w:val="left"/>
      <w:pPr>
        <w:ind w:left="720" w:hanging="360"/>
      </w:pPr>
      <w:rPr>
        <w:rFonts w:ascii="Symbol" w:hAnsi="Symbol" w:hint="default"/>
      </w:rPr>
    </w:lvl>
    <w:lvl w:ilvl="1" w:tplc="0212E7DE">
      <w:start w:val="1"/>
      <w:numFmt w:val="bullet"/>
      <w:lvlText w:val=""/>
      <w:lvlJc w:val="left"/>
      <w:pPr>
        <w:ind w:left="1440" w:hanging="360"/>
      </w:pPr>
      <w:rPr>
        <w:rFonts w:ascii="Wingdings 3" w:hAnsi="Wingdings 3" w:hint="default"/>
      </w:rPr>
    </w:lvl>
    <w:lvl w:ilvl="2" w:tplc="991EA3D8">
      <w:start w:val="5"/>
      <w:numFmt w:val="bullet"/>
      <w:lvlText w:val="-"/>
      <w:lvlJc w:val="left"/>
      <w:pPr>
        <w:ind w:left="2160" w:hanging="360"/>
      </w:pPr>
      <w:rPr>
        <w:rFonts w:ascii="Arial" w:eastAsiaTheme="minorHAnsi" w:hAnsi="Arial" w:cs="Arial" w:hint="default"/>
      </w:rPr>
    </w:lvl>
    <w:lvl w:ilvl="3" w:tplc="08090001">
      <w:start w:val="1"/>
      <w:numFmt w:val="bullet"/>
      <w:lvlText w:val=""/>
      <w:lvlJc w:val="left"/>
      <w:pPr>
        <w:ind w:left="2880" w:hanging="360"/>
      </w:pPr>
      <w:rPr>
        <w:rFonts w:ascii="Symbol" w:hAnsi="Symbol" w:hint="default"/>
      </w:rPr>
    </w:lvl>
    <w:lvl w:ilvl="4" w:tplc="991EA3D8">
      <w:start w:val="5"/>
      <w:numFmt w:val="bullet"/>
      <w:lvlText w:val="-"/>
      <w:lvlJc w:val="left"/>
      <w:pPr>
        <w:ind w:left="3600" w:hanging="360"/>
      </w:pPr>
      <w:rPr>
        <w:rFonts w:ascii="Arial" w:eastAsiaTheme="minorHAnsi" w:hAnsi="Arial"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514509B7"/>
    <w:multiLevelType w:val="hybridMultilevel"/>
    <w:tmpl w:val="C2CCA77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77A2D61"/>
    <w:multiLevelType w:val="hybridMultilevel"/>
    <w:tmpl w:val="24E26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8C07BBE"/>
    <w:multiLevelType w:val="hybridMultilevel"/>
    <w:tmpl w:val="10725308"/>
    <w:lvl w:ilvl="0" w:tplc="991EA3D8">
      <w:start w:val="5"/>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E802671"/>
    <w:multiLevelType w:val="hybridMultilevel"/>
    <w:tmpl w:val="06A672F8"/>
    <w:lvl w:ilvl="0" w:tplc="08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E8C799E"/>
    <w:multiLevelType w:val="hybridMultilevel"/>
    <w:tmpl w:val="06625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FA92942"/>
    <w:multiLevelType w:val="hybridMultilevel"/>
    <w:tmpl w:val="1BD639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B60149F"/>
    <w:multiLevelType w:val="hybridMultilevel"/>
    <w:tmpl w:val="90CC8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70CC1A5E"/>
    <w:multiLevelType w:val="hybridMultilevel"/>
    <w:tmpl w:val="7D8AAD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0FE1E14"/>
    <w:multiLevelType w:val="hybridMultilevel"/>
    <w:tmpl w:val="395042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74E422FA"/>
    <w:multiLevelType w:val="hybridMultilevel"/>
    <w:tmpl w:val="6D4A2A9C"/>
    <w:lvl w:ilvl="0" w:tplc="991EA3D8">
      <w:start w:val="5"/>
      <w:numFmt w:val="bullet"/>
      <w:lvlText w:val="-"/>
      <w:lvlJc w:val="left"/>
      <w:pPr>
        <w:ind w:left="720" w:hanging="360"/>
      </w:pPr>
      <w:rPr>
        <w:rFonts w:ascii="Arial" w:eastAsiaTheme="minorHAnsi" w:hAnsi="Arial" w:cs="Arial" w:hint="default"/>
      </w:rPr>
    </w:lvl>
    <w:lvl w:ilvl="1" w:tplc="0212E7DE">
      <w:start w:val="1"/>
      <w:numFmt w:val="bullet"/>
      <w:lvlText w:val=""/>
      <w:lvlJc w:val="left"/>
      <w:pPr>
        <w:ind w:left="1440" w:hanging="360"/>
      </w:pPr>
      <w:rPr>
        <w:rFonts w:ascii="Wingdings 3" w:hAnsi="Wingdings 3"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23"/>
  </w:num>
  <w:num w:numId="3">
    <w:abstractNumId w:val="8"/>
  </w:num>
  <w:num w:numId="4">
    <w:abstractNumId w:val="21"/>
  </w:num>
  <w:num w:numId="5">
    <w:abstractNumId w:val="10"/>
  </w:num>
  <w:num w:numId="6">
    <w:abstractNumId w:val="4"/>
  </w:num>
  <w:num w:numId="7">
    <w:abstractNumId w:val="15"/>
  </w:num>
  <w:num w:numId="8">
    <w:abstractNumId w:val="5"/>
  </w:num>
  <w:num w:numId="9">
    <w:abstractNumId w:val="12"/>
  </w:num>
  <w:num w:numId="10">
    <w:abstractNumId w:val="1"/>
  </w:num>
  <w:num w:numId="11">
    <w:abstractNumId w:val="14"/>
  </w:num>
  <w:num w:numId="12">
    <w:abstractNumId w:val="22"/>
  </w:num>
  <w:num w:numId="13">
    <w:abstractNumId w:val="17"/>
  </w:num>
  <w:num w:numId="14">
    <w:abstractNumId w:val="20"/>
  </w:num>
  <w:num w:numId="15">
    <w:abstractNumId w:val="27"/>
  </w:num>
  <w:num w:numId="16">
    <w:abstractNumId w:val="0"/>
  </w:num>
  <w:num w:numId="17">
    <w:abstractNumId w:val="2"/>
  </w:num>
  <w:num w:numId="18">
    <w:abstractNumId w:val="24"/>
  </w:num>
  <w:num w:numId="19">
    <w:abstractNumId w:val="6"/>
  </w:num>
  <w:num w:numId="20">
    <w:abstractNumId w:val="16"/>
  </w:num>
  <w:num w:numId="21">
    <w:abstractNumId w:val="13"/>
  </w:num>
  <w:num w:numId="22">
    <w:abstractNumId w:val="25"/>
  </w:num>
  <w:num w:numId="23">
    <w:abstractNumId w:val="26"/>
  </w:num>
  <w:num w:numId="24">
    <w:abstractNumId w:val="9"/>
  </w:num>
  <w:num w:numId="25">
    <w:abstractNumId w:val="3"/>
  </w:num>
  <w:num w:numId="26">
    <w:abstractNumId w:val="7"/>
  </w:num>
  <w:num w:numId="27">
    <w:abstractNumId w:val="11"/>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B141FC"/>
    <w:rsid w:val="000036AE"/>
    <w:rsid w:val="000105B5"/>
    <w:rsid w:val="0003109B"/>
    <w:rsid w:val="0003410A"/>
    <w:rsid w:val="00061C3F"/>
    <w:rsid w:val="0006792D"/>
    <w:rsid w:val="000722EE"/>
    <w:rsid w:val="000927C5"/>
    <w:rsid w:val="00094511"/>
    <w:rsid w:val="000969FB"/>
    <w:rsid w:val="000A277E"/>
    <w:rsid w:val="000B5981"/>
    <w:rsid w:val="001107C1"/>
    <w:rsid w:val="00124B7F"/>
    <w:rsid w:val="00161897"/>
    <w:rsid w:val="00163994"/>
    <w:rsid w:val="001A5A73"/>
    <w:rsid w:val="00203ED8"/>
    <w:rsid w:val="00217EDA"/>
    <w:rsid w:val="00274D9F"/>
    <w:rsid w:val="002A3058"/>
    <w:rsid w:val="002D794A"/>
    <w:rsid w:val="002E1B4A"/>
    <w:rsid w:val="002E1F91"/>
    <w:rsid w:val="002E30B1"/>
    <w:rsid w:val="00316766"/>
    <w:rsid w:val="0031760A"/>
    <w:rsid w:val="00322AA0"/>
    <w:rsid w:val="00344947"/>
    <w:rsid w:val="0036238B"/>
    <w:rsid w:val="0036452D"/>
    <w:rsid w:val="003B5C42"/>
    <w:rsid w:val="003D4D00"/>
    <w:rsid w:val="003D612F"/>
    <w:rsid w:val="004210DF"/>
    <w:rsid w:val="0043100C"/>
    <w:rsid w:val="004417C9"/>
    <w:rsid w:val="00444940"/>
    <w:rsid w:val="004509AC"/>
    <w:rsid w:val="00460A62"/>
    <w:rsid w:val="0046625D"/>
    <w:rsid w:val="004727E0"/>
    <w:rsid w:val="004906D8"/>
    <w:rsid w:val="00491B12"/>
    <w:rsid w:val="004A236D"/>
    <w:rsid w:val="004A540B"/>
    <w:rsid w:val="004A7D38"/>
    <w:rsid w:val="004B0D23"/>
    <w:rsid w:val="004E493E"/>
    <w:rsid w:val="0052106E"/>
    <w:rsid w:val="00552FD9"/>
    <w:rsid w:val="005B68EC"/>
    <w:rsid w:val="005B6D83"/>
    <w:rsid w:val="006034FB"/>
    <w:rsid w:val="0064090F"/>
    <w:rsid w:val="00647186"/>
    <w:rsid w:val="00651A86"/>
    <w:rsid w:val="00665594"/>
    <w:rsid w:val="00667316"/>
    <w:rsid w:val="00670A42"/>
    <w:rsid w:val="006947C9"/>
    <w:rsid w:val="006958D3"/>
    <w:rsid w:val="006D36B9"/>
    <w:rsid w:val="006D693A"/>
    <w:rsid w:val="006F4233"/>
    <w:rsid w:val="006F49A8"/>
    <w:rsid w:val="00705DD4"/>
    <w:rsid w:val="007126C1"/>
    <w:rsid w:val="00716BC6"/>
    <w:rsid w:val="00720AC9"/>
    <w:rsid w:val="00736318"/>
    <w:rsid w:val="007429F3"/>
    <w:rsid w:val="0074511E"/>
    <w:rsid w:val="00760FFE"/>
    <w:rsid w:val="007734FE"/>
    <w:rsid w:val="00775313"/>
    <w:rsid w:val="007A70A5"/>
    <w:rsid w:val="00816FFA"/>
    <w:rsid w:val="00830E6D"/>
    <w:rsid w:val="0084424A"/>
    <w:rsid w:val="0084428C"/>
    <w:rsid w:val="00846EEA"/>
    <w:rsid w:val="008C3CAD"/>
    <w:rsid w:val="008D5DEE"/>
    <w:rsid w:val="0092735E"/>
    <w:rsid w:val="00950931"/>
    <w:rsid w:val="009575A6"/>
    <w:rsid w:val="0097413D"/>
    <w:rsid w:val="00985EF7"/>
    <w:rsid w:val="0098604F"/>
    <w:rsid w:val="00990053"/>
    <w:rsid w:val="00994553"/>
    <w:rsid w:val="009A0A9D"/>
    <w:rsid w:val="009A26C6"/>
    <w:rsid w:val="009C297D"/>
    <w:rsid w:val="009D396E"/>
    <w:rsid w:val="009E61BF"/>
    <w:rsid w:val="00A052A9"/>
    <w:rsid w:val="00A33D78"/>
    <w:rsid w:val="00A410AD"/>
    <w:rsid w:val="00A50010"/>
    <w:rsid w:val="00A61D5D"/>
    <w:rsid w:val="00A75DD4"/>
    <w:rsid w:val="00A90B33"/>
    <w:rsid w:val="00AA5416"/>
    <w:rsid w:val="00AA550E"/>
    <w:rsid w:val="00AB061A"/>
    <w:rsid w:val="00B01DA8"/>
    <w:rsid w:val="00B114C0"/>
    <w:rsid w:val="00B141FC"/>
    <w:rsid w:val="00B16822"/>
    <w:rsid w:val="00B55FB8"/>
    <w:rsid w:val="00B644C3"/>
    <w:rsid w:val="00B733CC"/>
    <w:rsid w:val="00B76C76"/>
    <w:rsid w:val="00B90327"/>
    <w:rsid w:val="00B90BC7"/>
    <w:rsid w:val="00BA29B0"/>
    <w:rsid w:val="00BA537F"/>
    <w:rsid w:val="00BD6AC1"/>
    <w:rsid w:val="00BD7E67"/>
    <w:rsid w:val="00BE6849"/>
    <w:rsid w:val="00BF3159"/>
    <w:rsid w:val="00C23D96"/>
    <w:rsid w:val="00C30C33"/>
    <w:rsid w:val="00C54E7C"/>
    <w:rsid w:val="00C7089B"/>
    <w:rsid w:val="00C70E69"/>
    <w:rsid w:val="00C879CA"/>
    <w:rsid w:val="00C91D9D"/>
    <w:rsid w:val="00CA5ECB"/>
    <w:rsid w:val="00CA7E03"/>
    <w:rsid w:val="00CD4683"/>
    <w:rsid w:val="00CD51DC"/>
    <w:rsid w:val="00CE2538"/>
    <w:rsid w:val="00CE4E36"/>
    <w:rsid w:val="00CF03A1"/>
    <w:rsid w:val="00CF12F8"/>
    <w:rsid w:val="00D07DAD"/>
    <w:rsid w:val="00D116EF"/>
    <w:rsid w:val="00D16BF0"/>
    <w:rsid w:val="00DB527A"/>
    <w:rsid w:val="00DE6738"/>
    <w:rsid w:val="00DF499C"/>
    <w:rsid w:val="00E045F9"/>
    <w:rsid w:val="00E145AC"/>
    <w:rsid w:val="00E20CFE"/>
    <w:rsid w:val="00E41E6B"/>
    <w:rsid w:val="00E447B7"/>
    <w:rsid w:val="00E4663D"/>
    <w:rsid w:val="00E600EA"/>
    <w:rsid w:val="00E61738"/>
    <w:rsid w:val="00E61969"/>
    <w:rsid w:val="00E929BD"/>
    <w:rsid w:val="00E92A6B"/>
    <w:rsid w:val="00E940E1"/>
    <w:rsid w:val="00EA608C"/>
    <w:rsid w:val="00EC6F42"/>
    <w:rsid w:val="00EE6A94"/>
    <w:rsid w:val="00F167F0"/>
    <w:rsid w:val="00F20256"/>
    <w:rsid w:val="00F332EC"/>
    <w:rsid w:val="00F3371D"/>
    <w:rsid w:val="00F4320E"/>
    <w:rsid w:val="00F55DB5"/>
    <w:rsid w:val="00F80C54"/>
    <w:rsid w:val="00F81247"/>
    <w:rsid w:val="00F929E4"/>
    <w:rsid w:val="00FC5AD5"/>
    <w:rsid w:val="00FC6F4E"/>
    <w:rsid w:val="00FD2E50"/>
    <w:rsid w:val="00FE6DAC"/>
    <w:rsid w:val="00FF1B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61C3F"/>
    <w:rPr>
      <w:rFonts w:ascii="Arial" w:hAnsi="Arial"/>
      <w:sz w:val="22"/>
      <w:szCs w:val="22"/>
      <w:lang w:val="en-US" w:eastAsia="en-US"/>
    </w:rPr>
  </w:style>
  <w:style w:type="paragraph" w:styleId="Heading1">
    <w:name w:val="heading 1"/>
    <w:basedOn w:val="Normal"/>
    <w:link w:val="Heading1Char"/>
    <w:uiPriority w:val="9"/>
    <w:qFormat/>
    <w:rsid w:val="00C54E7C"/>
    <w:pPr>
      <w:spacing w:before="100" w:beforeAutospacing="1" w:after="100" w:afterAutospacing="1"/>
      <w:outlineLvl w:val="0"/>
    </w:pPr>
    <w:rPr>
      <w:rFonts w:ascii="Times New Roman" w:hAnsi="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41FC"/>
    <w:pPr>
      <w:ind w:left="720"/>
      <w:contextualSpacing/>
    </w:pPr>
  </w:style>
  <w:style w:type="paragraph" w:styleId="NoSpacing">
    <w:name w:val="No Spacing"/>
    <w:uiPriority w:val="1"/>
    <w:qFormat/>
    <w:rsid w:val="00DE6738"/>
    <w:rPr>
      <w:rFonts w:ascii="Calibri" w:hAnsi="Calibri"/>
      <w:sz w:val="22"/>
      <w:szCs w:val="22"/>
      <w:lang w:val="en-US" w:eastAsia="en-US"/>
    </w:rPr>
  </w:style>
  <w:style w:type="paragraph" w:styleId="BalloonText">
    <w:name w:val="Balloon Text"/>
    <w:basedOn w:val="Normal"/>
    <w:link w:val="BalloonTextChar"/>
    <w:rsid w:val="00DE6738"/>
    <w:rPr>
      <w:rFonts w:ascii="Tahoma" w:hAnsi="Tahoma" w:cs="Tahoma"/>
      <w:sz w:val="16"/>
      <w:szCs w:val="16"/>
    </w:rPr>
  </w:style>
  <w:style w:type="character" w:customStyle="1" w:styleId="BalloonTextChar">
    <w:name w:val="Balloon Text Char"/>
    <w:basedOn w:val="DefaultParagraphFont"/>
    <w:link w:val="BalloonText"/>
    <w:rsid w:val="00DE6738"/>
    <w:rPr>
      <w:rFonts w:ascii="Tahoma" w:hAnsi="Tahoma" w:cs="Tahoma"/>
      <w:sz w:val="16"/>
      <w:szCs w:val="16"/>
      <w:lang w:val="en-US" w:eastAsia="en-US"/>
    </w:rPr>
  </w:style>
  <w:style w:type="character" w:styleId="Hyperlink">
    <w:name w:val="Hyperlink"/>
    <w:basedOn w:val="DefaultParagraphFont"/>
    <w:uiPriority w:val="99"/>
    <w:unhideWhenUsed/>
    <w:rsid w:val="00DE6738"/>
    <w:rPr>
      <w:color w:val="0000FF"/>
      <w:u w:val="single"/>
    </w:rPr>
  </w:style>
  <w:style w:type="paragraph" w:styleId="FootnoteText">
    <w:name w:val="footnote text"/>
    <w:basedOn w:val="Normal"/>
    <w:link w:val="FootnoteTextChar"/>
    <w:uiPriority w:val="99"/>
    <w:unhideWhenUsed/>
    <w:rsid w:val="0052106E"/>
    <w:rPr>
      <w:rFonts w:eastAsiaTheme="minorHAnsi" w:cstheme="minorBidi"/>
      <w:color w:val="000000" w:themeColor="text1"/>
      <w:sz w:val="20"/>
      <w:szCs w:val="20"/>
      <w:lang w:val="en-GB"/>
    </w:rPr>
  </w:style>
  <w:style w:type="character" w:customStyle="1" w:styleId="FootnoteTextChar">
    <w:name w:val="Footnote Text Char"/>
    <w:basedOn w:val="DefaultParagraphFont"/>
    <w:link w:val="FootnoteText"/>
    <w:uiPriority w:val="99"/>
    <w:rsid w:val="0052106E"/>
    <w:rPr>
      <w:rFonts w:ascii="Arial" w:eastAsiaTheme="minorHAnsi" w:hAnsi="Arial" w:cstheme="minorBidi"/>
      <w:color w:val="000000" w:themeColor="text1"/>
      <w:lang w:eastAsia="en-US"/>
    </w:rPr>
  </w:style>
  <w:style w:type="character" w:styleId="FootnoteReference">
    <w:name w:val="footnote reference"/>
    <w:basedOn w:val="DefaultParagraphFont"/>
    <w:uiPriority w:val="99"/>
    <w:unhideWhenUsed/>
    <w:rsid w:val="0052106E"/>
    <w:rPr>
      <w:vertAlign w:val="superscript"/>
    </w:rPr>
  </w:style>
  <w:style w:type="character" w:customStyle="1" w:styleId="Heading1Char">
    <w:name w:val="Heading 1 Char"/>
    <w:basedOn w:val="DefaultParagraphFont"/>
    <w:link w:val="Heading1"/>
    <w:uiPriority w:val="9"/>
    <w:rsid w:val="00C54E7C"/>
    <w:rPr>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2"/>
      <w:szCs w:val="22"/>
      <w:lang w:val="en-US" w:eastAsia="en-US"/>
    </w:rPr>
  </w:style>
  <w:style w:type="paragraph" w:styleId="Heading1">
    <w:name w:val="heading 1"/>
    <w:basedOn w:val="Normal"/>
    <w:link w:val="Heading1Char"/>
    <w:uiPriority w:val="9"/>
    <w:qFormat/>
    <w:rsid w:val="00C54E7C"/>
    <w:pPr>
      <w:spacing w:before="100" w:beforeAutospacing="1" w:after="100" w:afterAutospacing="1"/>
      <w:outlineLvl w:val="0"/>
    </w:pPr>
    <w:rPr>
      <w:rFonts w:ascii="Times New Roman" w:hAnsi="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41FC"/>
    <w:pPr>
      <w:ind w:left="720"/>
      <w:contextualSpacing/>
    </w:pPr>
  </w:style>
  <w:style w:type="paragraph" w:styleId="NoSpacing">
    <w:name w:val="No Spacing"/>
    <w:uiPriority w:val="1"/>
    <w:qFormat/>
    <w:rsid w:val="00DE6738"/>
    <w:rPr>
      <w:rFonts w:ascii="Calibri" w:hAnsi="Calibri"/>
      <w:sz w:val="22"/>
      <w:szCs w:val="22"/>
      <w:lang w:val="en-US" w:eastAsia="en-US"/>
    </w:rPr>
  </w:style>
  <w:style w:type="paragraph" w:styleId="BalloonText">
    <w:name w:val="Balloon Text"/>
    <w:basedOn w:val="Normal"/>
    <w:link w:val="BalloonTextChar"/>
    <w:rsid w:val="00DE6738"/>
    <w:rPr>
      <w:rFonts w:ascii="Tahoma" w:hAnsi="Tahoma" w:cs="Tahoma"/>
      <w:sz w:val="16"/>
      <w:szCs w:val="16"/>
    </w:rPr>
  </w:style>
  <w:style w:type="character" w:customStyle="1" w:styleId="BalloonTextChar">
    <w:name w:val="Balloon Text Char"/>
    <w:basedOn w:val="DefaultParagraphFont"/>
    <w:link w:val="BalloonText"/>
    <w:rsid w:val="00DE6738"/>
    <w:rPr>
      <w:rFonts w:ascii="Tahoma" w:hAnsi="Tahoma" w:cs="Tahoma"/>
      <w:sz w:val="16"/>
      <w:szCs w:val="16"/>
      <w:lang w:val="en-US" w:eastAsia="en-US"/>
    </w:rPr>
  </w:style>
  <w:style w:type="character" w:styleId="Hyperlink">
    <w:name w:val="Hyperlink"/>
    <w:basedOn w:val="DefaultParagraphFont"/>
    <w:uiPriority w:val="99"/>
    <w:unhideWhenUsed/>
    <w:rsid w:val="00DE6738"/>
    <w:rPr>
      <w:color w:val="0000FF"/>
      <w:u w:val="single"/>
    </w:rPr>
  </w:style>
  <w:style w:type="paragraph" w:styleId="FootnoteText">
    <w:name w:val="footnote text"/>
    <w:basedOn w:val="Normal"/>
    <w:link w:val="FootnoteTextChar"/>
    <w:uiPriority w:val="99"/>
    <w:unhideWhenUsed/>
    <w:rsid w:val="0052106E"/>
    <w:rPr>
      <w:rFonts w:eastAsiaTheme="minorHAnsi" w:cstheme="minorBidi"/>
      <w:color w:val="000000" w:themeColor="text1"/>
      <w:sz w:val="20"/>
      <w:szCs w:val="20"/>
      <w:lang w:val="en-GB"/>
    </w:rPr>
  </w:style>
  <w:style w:type="character" w:customStyle="1" w:styleId="FootnoteTextChar">
    <w:name w:val="Footnote Text Char"/>
    <w:basedOn w:val="DefaultParagraphFont"/>
    <w:link w:val="FootnoteText"/>
    <w:uiPriority w:val="99"/>
    <w:rsid w:val="0052106E"/>
    <w:rPr>
      <w:rFonts w:ascii="Arial" w:eastAsiaTheme="minorHAnsi" w:hAnsi="Arial" w:cstheme="minorBidi"/>
      <w:color w:val="000000" w:themeColor="text1"/>
      <w:lang w:eastAsia="en-US"/>
    </w:rPr>
  </w:style>
  <w:style w:type="character" w:styleId="FootnoteReference">
    <w:name w:val="footnote reference"/>
    <w:basedOn w:val="DefaultParagraphFont"/>
    <w:uiPriority w:val="99"/>
    <w:unhideWhenUsed/>
    <w:rsid w:val="0052106E"/>
    <w:rPr>
      <w:vertAlign w:val="superscript"/>
    </w:rPr>
  </w:style>
  <w:style w:type="character" w:customStyle="1" w:styleId="Heading1Char">
    <w:name w:val="Heading 1 Char"/>
    <w:basedOn w:val="DefaultParagraphFont"/>
    <w:link w:val="Heading1"/>
    <w:uiPriority w:val="9"/>
    <w:rsid w:val="00C54E7C"/>
    <w:rPr>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8361868">
      <w:bodyDiv w:val="1"/>
      <w:marLeft w:val="0"/>
      <w:marRight w:val="0"/>
      <w:marTop w:val="0"/>
      <w:marBottom w:val="0"/>
      <w:divBdr>
        <w:top w:val="none" w:sz="0" w:space="0" w:color="auto"/>
        <w:left w:val="none" w:sz="0" w:space="0" w:color="auto"/>
        <w:bottom w:val="none" w:sz="0" w:space="0" w:color="auto"/>
        <w:right w:val="none" w:sz="0" w:space="0" w:color="auto"/>
      </w:divBdr>
    </w:div>
    <w:div w:id="1837840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tony.brewerton@warwick.ac.u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2</Pages>
  <Words>962</Words>
  <Characters>5490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A W Brewerton</dc:creator>
  <cp:lastModifiedBy>ant</cp:lastModifiedBy>
  <cp:revision>13</cp:revision>
  <cp:lastPrinted>2013-08-16T11:25:00Z</cp:lastPrinted>
  <dcterms:created xsi:type="dcterms:W3CDTF">2013-08-15T19:16:00Z</dcterms:created>
  <dcterms:modified xsi:type="dcterms:W3CDTF">2013-08-29T16:49:00Z</dcterms:modified>
</cp:coreProperties>
</file>