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AB" w:rsidRDefault="002528AB" w:rsidP="003F301B">
      <w:pPr>
        <w:spacing w:after="0"/>
      </w:pPr>
    </w:p>
    <w:p w:rsidR="003F301B" w:rsidRDefault="003F301B" w:rsidP="003F301B">
      <w:pPr>
        <w:spacing w:after="0"/>
      </w:pPr>
    </w:p>
    <w:p w:rsidR="003F301B" w:rsidRDefault="0035229A" w:rsidP="003F301B">
      <w:pPr>
        <w:spacing w:after="0"/>
      </w:pPr>
      <w:r>
        <w:t xml:space="preserve">The Year Abroad Student as Pioneer: seizing creative learning opportunities </w:t>
      </w:r>
      <w:r w:rsidR="00D13EC5">
        <w:t xml:space="preserve">through the Year Abroad online </w:t>
      </w:r>
    </w:p>
    <w:p w:rsidR="003F301B" w:rsidRDefault="003F301B" w:rsidP="003F301B">
      <w:pPr>
        <w:spacing w:after="0"/>
      </w:pPr>
    </w:p>
    <w:p w:rsidR="003F301B" w:rsidRDefault="003F301B" w:rsidP="003F301B">
      <w:pPr>
        <w:spacing w:after="0"/>
      </w:pPr>
    </w:p>
    <w:p w:rsidR="00156AF0" w:rsidRDefault="003F301B" w:rsidP="003F301B">
      <w:pPr>
        <w:spacing w:after="0"/>
      </w:pPr>
      <w:r>
        <w:t>This workshop is intended for teachers of MFL at degree level who are involved in the preparation of students for the year abroad and</w:t>
      </w:r>
      <w:r w:rsidR="003761FC">
        <w:t xml:space="preserve"> who</w:t>
      </w:r>
      <w:r>
        <w:t xml:space="preserve"> have oversight of the work they do whilst abroad. The workshop takes as its starting point </w:t>
      </w:r>
      <w:r w:rsidR="003761FC">
        <w:t xml:space="preserve">the principle that good </w:t>
      </w:r>
      <w:proofErr w:type="spellStart"/>
      <w:r w:rsidR="003761FC">
        <w:t>elearning</w:t>
      </w:r>
      <w:proofErr w:type="spellEnd"/>
      <w:r w:rsidR="003761FC">
        <w:t xml:space="preserve"> environments and good year abroad experiences should give rise to productive ‘cognitive and experiential disturbance’ (Barnett), and that students should be pushed to reflect on these </w:t>
      </w:r>
      <w:proofErr w:type="spellStart"/>
      <w:r w:rsidR="003761FC">
        <w:t>metacognitively</w:t>
      </w:r>
      <w:proofErr w:type="spellEnd"/>
      <w:r w:rsidR="003761FC">
        <w:t xml:space="preserve">. It will invite participants to explore how </w:t>
      </w:r>
      <w:r w:rsidR="0035229A">
        <w:t xml:space="preserve">online spaces can transform </w:t>
      </w:r>
      <w:r w:rsidR="003761FC">
        <w:t>the processes of preparation, support and aftercare for Year Abroad students</w:t>
      </w:r>
      <w:r w:rsidR="0035229A">
        <w:t xml:space="preserve"> by encouraging them to act as producers in the learning process. It will particularly ex</w:t>
      </w:r>
      <w:r w:rsidR="00D13EC5">
        <w:t>amine</w:t>
      </w:r>
      <w:bookmarkStart w:id="0" w:name="_GoBack"/>
      <w:bookmarkEnd w:id="0"/>
      <w:r w:rsidR="0035229A">
        <w:t xml:space="preserve"> the following points:  </w:t>
      </w:r>
    </w:p>
    <w:p w:rsidR="00156AF0" w:rsidRDefault="00156AF0" w:rsidP="00156AF0">
      <w:pPr>
        <w:pStyle w:val="ListParagraph"/>
        <w:numPr>
          <w:ilvl w:val="0"/>
          <w:numId w:val="1"/>
        </w:numPr>
        <w:spacing w:after="0"/>
      </w:pPr>
      <w:r>
        <w:t>Endorsing the student as expert</w:t>
      </w:r>
      <w:r w:rsidR="00F1486C">
        <w:t>: for each other, future Year Abroad students, school pupils</w:t>
      </w:r>
    </w:p>
    <w:p w:rsidR="003F301B" w:rsidRDefault="00156AF0" w:rsidP="00156AF0">
      <w:pPr>
        <w:pStyle w:val="ListParagraph"/>
        <w:numPr>
          <w:ilvl w:val="0"/>
          <w:numId w:val="1"/>
        </w:numPr>
        <w:spacing w:after="0"/>
      </w:pPr>
      <w:r>
        <w:t>The pursuit of convivial</w:t>
      </w:r>
      <w:r w:rsidR="00BC55F1">
        <w:t xml:space="preserve"> familiarity</w:t>
      </w:r>
      <w:r>
        <w:t xml:space="preserve"> and the pursuit of rigour – conflicting </w:t>
      </w:r>
      <w:proofErr w:type="gramStart"/>
      <w:r>
        <w:t>aims</w:t>
      </w:r>
      <w:proofErr w:type="gramEnd"/>
      <w:r>
        <w:t xml:space="preserve"> in the online space? </w:t>
      </w:r>
    </w:p>
    <w:p w:rsidR="00156AF0" w:rsidRDefault="00156AF0" w:rsidP="00156AF0">
      <w:pPr>
        <w:pStyle w:val="ListParagraph"/>
        <w:numPr>
          <w:ilvl w:val="0"/>
          <w:numId w:val="1"/>
        </w:numPr>
        <w:spacing w:after="0"/>
      </w:pPr>
      <w:r>
        <w:t>Academic activities</w:t>
      </w:r>
      <w:r w:rsidR="00F1486C">
        <w:t xml:space="preserve"> before, during and after the Year Abroad</w:t>
      </w:r>
    </w:p>
    <w:p w:rsidR="00F1486C" w:rsidRDefault="00F1486C" w:rsidP="00156AF0">
      <w:pPr>
        <w:pStyle w:val="ListParagraph"/>
        <w:numPr>
          <w:ilvl w:val="0"/>
          <w:numId w:val="1"/>
        </w:numPr>
        <w:spacing w:after="0"/>
      </w:pPr>
      <w:r>
        <w:t>Careers-based and personal development activities</w:t>
      </w:r>
      <w:r w:rsidR="00651C28">
        <w:t xml:space="preserve">: developing the Year </w:t>
      </w:r>
      <w:proofErr w:type="spellStart"/>
      <w:r w:rsidR="00651C28">
        <w:t>Abroader</w:t>
      </w:r>
      <w:proofErr w:type="spellEnd"/>
      <w:r w:rsidR="00651C28">
        <w:t xml:space="preserve"> as a global citizen</w:t>
      </w:r>
    </w:p>
    <w:p w:rsidR="00F1486C" w:rsidRDefault="00D13EC5" w:rsidP="00F1486C">
      <w:pPr>
        <w:spacing w:after="0"/>
      </w:pPr>
      <w:r>
        <w:t>Following exploration of the above topics t</w:t>
      </w:r>
      <w:r w:rsidR="00F1486C">
        <w:t>he workshop will seek to:</w:t>
      </w:r>
    </w:p>
    <w:p w:rsidR="00F1486C" w:rsidRDefault="00F1486C" w:rsidP="00D13EC5">
      <w:pPr>
        <w:pStyle w:val="ListParagraph"/>
        <w:numPr>
          <w:ilvl w:val="0"/>
          <w:numId w:val="1"/>
        </w:numPr>
        <w:spacing w:after="0"/>
      </w:pPr>
      <w:r>
        <w:t>Map aims and outcomes for the Year Abroad online across institutions</w:t>
      </w:r>
    </w:p>
    <w:p w:rsidR="00F1486C" w:rsidRDefault="00F1486C" w:rsidP="00D13EC5">
      <w:pPr>
        <w:pStyle w:val="ListParagraph"/>
        <w:numPr>
          <w:ilvl w:val="0"/>
          <w:numId w:val="1"/>
        </w:numPr>
        <w:spacing w:after="0"/>
      </w:pPr>
      <w:r>
        <w:t>Scrutinize different models, learning resources and technologies across institutions</w:t>
      </w:r>
    </w:p>
    <w:p w:rsidR="00651C28" w:rsidRDefault="00651C28" w:rsidP="00D13EC5">
      <w:pPr>
        <w:pStyle w:val="ListParagraph"/>
        <w:numPr>
          <w:ilvl w:val="0"/>
          <w:numId w:val="1"/>
        </w:numPr>
        <w:spacing w:after="0"/>
      </w:pPr>
      <w:r>
        <w:t xml:space="preserve">Explore possibilities for </w:t>
      </w:r>
      <w:r w:rsidR="00BC55F1">
        <w:t xml:space="preserve">the </w:t>
      </w:r>
      <w:r>
        <w:t xml:space="preserve">establishment of a community of practice </w:t>
      </w:r>
      <w:r w:rsidR="00FA3955">
        <w:t xml:space="preserve">for </w:t>
      </w:r>
      <w:r>
        <w:t>resource-</w:t>
      </w:r>
      <w:r w:rsidR="00FA3955">
        <w:t xml:space="preserve"> and ideas-</w:t>
      </w:r>
      <w:r>
        <w:t>sharing across institutions</w:t>
      </w:r>
    </w:p>
    <w:p w:rsidR="00651C28" w:rsidRDefault="00FA3955" w:rsidP="00D13EC5">
      <w:pPr>
        <w:pStyle w:val="ListParagraph"/>
        <w:numPr>
          <w:ilvl w:val="0"/>
          <w:numId w:val="1"/>
        </w:numPr>
        <w:spacing w:after="0"/>
      </w:pPr>
      <w:r>
        <w:t xml:space="preserve">Investigate the importance of </w:t>
      </w:r>
      <w:r w:rsidR="009B4A99">
        <w:t>viewing</w:t>
      </w:r>
      <w:r w:rsidR="00BC55F1">
        <w:t xml:space="preserve"> </w:t>
      </w:r>
      <w:r w:rsidR="00651C28">
        <w:t xml:space="preserve">Year Abroad </w:t>
      </w:r>
      <w:r w:rsidR="00BC55F1">
        <w:t xml:space="preserve">study </w:t>
      </w:r>
      <w:r>
        <w:t>involv</w:t>
      </w:r>
      <w:r w:rsidR="009B4A99">
        <w:t>ing</w:t>
      </w:r>
      <w:r>
        <w:t xml:space="preserve"> blended learning </w:t>
      </w:r>
      <w:r w:rsidR="00651C28">
        <w:t>as a unique discipline within MFL degrees</w:t>
      </w:r>
      <w:r w:rsidR="00BC55F1">
        <w:t>,</w:t>
      </w:r>
      <w:r w:rsidR="00651C28">
        <w:t xml:space="preserve"> adding an extra pole to the language, linguistics and area studies</w:t>
      </w:r>
      <w:r w:rsidR="00BC55F1">
        <w:t xml:space="preserve"> divisions that currently hold. </w:t>
      </w:r>
      <w:r w:rsidR="009B4A99">
        <w:t>T</w:t>
      </w:r>
      <w:r w:rsidR="00BC55F1">
        <w:t>he Year Abroad can be held to involve knowledge exchange predicated upon</w:t>
      </w:r>
      <w:r w:rsidR="009B4A99">
        <w:t xml:space="preserve">: </w:t>
      </w:r>
      <w:r w:rsidR="00BC55F1">
        <w:t xml:space="preserve"> high</w:t>
      </w:r>
      <w:r w:rsidR="009B4A99">
        <w:t>-</w:t>
      </w:r>
      <w:r w:rsidR="00BC55F1">
        <w:t xml:space="preserve">level metacognitive awareness of </w:t>
      </w:r>
      <w:r>
        <w:t xml:space="preserve">shifting </w:t>
      </w:r>
      <w:r w:rsidR="00BC55F1">
        <w:t>self and identity in the undertaking of intercultural transactions</w:t>
      </w:r>
      <w:r>
        <w:t>; challenge-setting and risk assessment</w:t>
      </w:r>
      <w:proofErr w:type="gramStart"/>
      <w:r>
        <w:t>;  the</w:t>
      </w:r>
      <w:proofErr w:type="gramEnd"/>
      <w:r>
        <w:t xml:space="preserve"> creation of a personalised curriculum; </w:t>
      </w:r>
      <w:r w:rsidR="009B4A99">
        <w:t xml:space="preserve">the </w:t>
      </w:r>
      <w:r>
        <w:t>adoption of collabor</w:t>
      </w:r>
      <w:r w:rsidR="009B4A99">
        <w:t>ation as a self-evident model of practice in a plural and diverse global arena. It encourages the natural assimilation of these learning dispositions so crucial to the 21</w:t>
      </w:r>
      <w:r w:rsidR="009B4A99" w:rsidRPr="009B4A99">
        <w:rPr>
          <w:vertAlign w:val="superscript"/>
        </w:rPr>
        <w:t>st</w:t>
      </w:r>
      <w:r w:rsidR="009B4A99">
        <w:t>-century learner: how can these skills be recognized and credited within MFL departments?</w:t>
      </w:r>
    </w:p>
    <w:p w:rsidR="009B4A99" w:rsidRDefault="009B4A99" w:rsidP="009B4A99">
      <w:pPr>
        <w:spacing w:after="0"/>
      </w:pPr>
      <w:r>
        <w:t xml:space="preserve">A team from 4 institutions: Southampton, Durham, Newcastle and Reading, will showcase </w:t>
      </w:r>
      <w:r w:rsidR="00D13EC5">
        <w:t xml:space="preserve">online resources that they have created and will invite participants to share their experiences around topics 1-4 above. The workshop will end with a plenary session that discusses points 5-8. </w:t>
      </w:r>
    </w:p>
    <w:sectPr w:rsidR="009B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DAE"/>
    <w:multiLevelType w:val="hybridMultilevel"/>
    <w:tmpl w:val="FCB69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6030"/>
    <w:multiLevelType w:val="hybridMultilevel"/>
    <w:tmpl w:val="B86A4858"/>
    <w:lvl w:ilvl="0" w:tplc="48BE1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1B"/>
    <w:rsid w:val="00156AF0"/>
    <w:rsid w:val="002528AB"/>
    <w:rsid w:val="0035229A"/>
    <w:rsid w:val="003761FC"/>
    <w:rsid w:val="003F301B"/>
    <w:rsid w:val="00651C28"/>
    <w:rsid w:val="009B4A99"/>
    <w:rsid w:val="00AE3E7E"/>
    <w:rsid w:val="00BC55F1"/>
    <w:rsid w:val="00D13EC5"/>
    <w:rsid w:val="00F1486C"/>
    <w:rsid w:val="00FA3955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2013-09-18T11:53:00Z</dcterms:created>
  <dcterms:modified xsi:type="dcterms:W3CDTF">2013-09-18T13:55:00Z</dcterms:modified>
</cp:coreProperties>
</file>