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812F161" w14:textId="77777777" w:rsidR="003A7C9B" w:rsidRPr="005A5FF8" w:rsidRDefault="00262D84" w:rsidP="005A5FF8">
      <w:pPr>
        <w:jc w:val="center"/>
        <w:rPr>
          <w:b/>
        </w:rPr>
      </w:pPr>
      <w:r w:rsidRPr="005A5FF8">
        <w:rPr>
          <w:b/>
        </w:rPr>
        <w:t xml:space="preserve">Racine </w:t>
      </w:r>
      <w:proofErr w:type="spellStart"/>
      <w:r w:rsidRPr="005A5FF8">
        <w:rPr>
          <w:b/>
        </w:rPr>
        <w:t>Phèdre</w:t>
      </w:r>
      <w:proofErr w:type="spellEnd"/>
      <w:r w:rsidRPr="005A5FF8">
        <w:rPr>
          <w:b/>
        </w:rPr>
        <w:t>: seminar 2</w:t>
      </w:r>
    </w:p>
    <w:p w14:paraId="59C2D720" w14:textId="77777777" w:rsidR="00262D84" w:rsidRDefault="00262D84"/>
    <w:p w14:paraId="22C3CC01" w14:textId="3842AB2C" w:rsidR="007D45C5" w:rsidRPr="007D45C5" w:rsidRDefault="00865E3B">
      <w:pPr>
        <w:rPr>
          <w:b/>
        </w:rPr>
      </w:pPr>
      <w:r>
        <w:rPr>
          <w:b/>
        </w:rPr>
        <w:t xml:space="preserve">A. </w:t>
      </w:r>
      <w:r w:rsidR="00262D84" w:rsidRPr="007D45C5">
        <w:rPr>
          <w:b/>
        </w:rPr>
        <w:t>Our focus:</w:t>
      </w:r>
      <w:r w:rsidR="007D45C5" w:rsidRPr="007D45C5">
        <w:rPr>
          <w:b/>
        </w:rPr>
        <w:t xml:space="preserve"> </w:t>
      </w:r>
    </w:p>
    <w:p w14:paraId="4C7612FC" w14:textId="77777777" w:rsidR="00262D84" w:rsidRPr="005A5FF8" w:rsidRDefault="007D45C5">
      <w:pPr>
        <w:rPr>
          <w:i/>
        </w:rPr>
      </w:pPr>
      <w:r w:rsidRPr="005A5FF8">
        <w:rPr>
          <w:i/>
        </w:rPr>
        <w:t xml:space="preserve">(a) </w:t>
      </w:r>
      <w:proofErr w:type="gramStart"/>
      <w:r w:rsidRPr="005A5FF8">
        <w:rPr>
          <w:i/>
        </w:rPr>
        <w:t>binary</w:t>
      </w:r>
      <w:proofErr w:type="gramEnd"/>
      <w:r w:rsidRPr="005A5FF8">
        <w:rPr>
          <w:i/>
        </w:rPr>
        <w:t xml:space="preserve"> themes in the play</w:t>
      </w:r>
    </w:p>
    <w:p w14:paraId="68C33878" w14:textId="77777777" w:rsidR="00262D84" w:rsidRDefault="007D45C5" w:rsidP="007D45C5">
      <w:pPr>
        <w:pStyle w:val="ListParagraph"/>
        <w:numPr>
          <w:ilvl w:val="0"/>
          <w:numId w:val="2"/>
        </w:numPr>
      </w:pPr>
      <w:r>
        <w:t>Guilt and innocence</w:t>
      </w:r>
    </w:p>
    <w:p w14:paraId="245A3527" w14:textId="77777777" w:rsidR="007D45C5" w:rsidRDefault="007D45C5" w:rsidP="007D45C5">
      <w:pPr>
        <w:pStyle w:val="ListParagraph"/>
        <w:numPr>
          <w:ilvl w:val="0"/>
          <w:numId w:val="2"/>
        </w:numPr>
      </w:pPr>
      <w:r>
        <w:t>Light and darkness</w:t>
      </w:r>
    </w:p>
    <w:p w14:paraId="33B5DFAD" w14:textId="35D207AF" w:rsidR="007D45C5" w:rsidRDefault="007D45C5" w:rsidP="007D45C5">
      <w:pPr>
        <w:pStyle w:val="ListParagraph"/>
        <w:numPr>
          <w:ilvl w:val="0"/>
          <w:numId w:val="2"/>
        </w:numPr>
      </w:pPr>
      <w:r>
        <w:t>Flight and escape</w:t>
      </w:r>
      <w:r w:rsidR="00792BC4">
        <w:t xml:space="preserve"> (including the idea of space in the play)</w:t>
      </w:r>
    </w:p>
    <w:p w14:paraId="6352C6C3" w14:textId="77777777" w:rsidR="007D45C5" w:rsidRDefault="007D45C5" w:rsidP="007D45C5">
      <w:pPr>
        <w:pStyle w:val="ListParagraph"/>
        <w:numPr>
          <w:ilvl w:val="0"/>
          <w:numId w:val="2"/>
        </w:numPr>
      </w:pPr>
      <w:r>
        <w:t>Reason and passion</w:t>
      </w:r>
    </w:p>
    <w:p w14:paraId="79A01BA6" w14:textId="77777777" w:rsidR="007D45C5" w:rsidRDefault="007D45C5" w:rsidP="007D45C5">
      <w:pPr>
        <w:pStyle w:val="ListParagraph"/>
      </w:pPr>
    </w:p>
    <w:p w14:paraId="0E51B654" w14:textId="77777777" w:rsidR="007D45C5" w:rsidRPr="005A5FF8" w:rsidRDefault="007D45C5" w:rsidP="007D45C5">
      <w:pPr>
        <w:rPr>
          <w:i/>
        </w:rPr>
      </w:pPr>
      <w:r w:rsidRPr="005A5FF8">
        <w:rPr>
          <w:i/>
        </w:rPr>
        <w:t xml:space="preserve">(b) </w:t>
      </w:r>
      <w:proofErr w:type="gramStart"/>
      <w:r w:rsidRPr="005A5FF8">
        <w:rPr>
          <w:i/>
        </w:rPr>
        <w:t>freedom</w:t>
      </w:r>
      <w:proofErr w:type="gramEnd"/>
      <w:r w:rsidRPr="005A5FF8">
        <w:rPr>
          <w:i/>
        </w:rPr>
        <w:t xml:space="preserve"> and responsibility</w:t>
      </w:r>
    </w:p>
    <w:p w14:paraId="6FCC7447" w14:textId="77777777" w:rsidR="007D45C5" w:rsidRDefault="007D45C5" w:rsidP="007D45C5">
      <w:pPr>
        <w:pStyle w:val="ListParagraph"/>
        <w:numPr>
          <w:ilvl w:val="0"/>
          <w:numId w:val="3"/>
        </w:numPr>
      </w:pPr>
      <w:r>
        <w:t>The role of the gods</w:t>
      </w:r>
    </w:p>
    <w:p w14:paraId="1195B7BD" w14:textId="77777777" w:rsidR="007D45C5" w:rsidRDefault="007D45C5" w:rsidP="007D45C5">
      <w:pPr>
        <w:pStyle w:val="ListParagraph"/>
        <w:numPr>
          <w:ilvl w:val="0"/>
          <w:numId w:val="3"/>
        </w:numPr>
      </w:pPr>
      <w:r>
        <w:t>The monster and the monstrous</w:t>
      </w:r>
    </w:p>
    <w:p w14:paraId="37B68F86" w14:textId="77777777" w:rsidR="007D45C5" w:rsidRDefault="007D45C5" w:rsidP="007D45C5">
      <w:pPr>
        <w:pStyle w:val="ListParagraph"/>
        <w:numPr>
          <w:ilvl w:val="0"/>
          <w:numId w:val="3"/>
        </w:numPr>
      </w:pPr>
      <w:r>
        <w:t>Blood and fatality</w:t>
      </w:r>
    </w:p>
    <w:p w14:paraId="71ACD48E" w14:textId="77777777" w:rsidR="007D45C5" w:rsidRDefault="007D45C5" w:rsidP="007D45C5">
      <w:pPr>
        <w:pStyle w:val="ListParagraph"/>
        <w:numPr>
          <w:ilvl w:val="0"/>
          <w:numId w:val="3"/>
        </w:numPr>
      </w:pPr>
      <w:r>
        <w:t>Time past and future</w:t>
      </w:r>
    </w:p>
    <w:p w14:paraId="557D9A11" w14:textId="77777777" w:rsidR="00792BC4" w:rsidRDefault="00792BC4" w:rsidP="00792BC4"/>
    <w:p w14:paraId="0EBF7BD4" w14:textId="77777777" w:rsidR="00792BC4" w:rsidRDefault="00792BC4" w:rsidP="00792BC4">
      <w:r>
        <w:t>In thinking about these categories, consider</w:t>
      </w:r>
    </w:p>
    <w:p w14:paraId="54BBCB4A" w14:textId="44AEA0FD" w:rsidR="00792BC4" w:rsidRDefault="00792BC4" w:rsidP="00792BC4">
      <w:pPr>
        <w:pStyle w:val="ListParagraph"/>
        <w:numPr>
          <w:ilvl w:val="0"/>
          <w:numId w:val="4"/>
        </w:numPr>
      </w:pPr>
      <w:proofErr w:type="gramStart"/>
      <w:r>
        <w:t>how</w:t>
      </w:r>
      <w:proofErr w:type="gramEnd"/>
      <w:r>
        <w:t xml:space="preserve"> these themes are developed in the play</w:t>
      </w:r>
    </w:p>
    <w:p w14:paraId="7A62D369" w14:textId="33E7F276" w:rsidR="00792BC4" w:rsidRDefault="00792BC4" w:rsidP="00792BC4">
      <w:pPr>
        <w:pStyle w:val="ListParagraph"/>
        <w:numPr>
          <w:ilvl w:val="0"/>
          <w:numId w:val="4"/>
        </w:numPr>
      </w:pPr>
      <w:proofErr w:type="gramStart"/>
      <w:r>
        <w:t>the</w:t>
      </w:r>
      <w:proofErr w:type="gramEnd"/>
      <w:r>
        <w:t xml:space="preserve"> language associated with them</w:t>
      </w:r>
    </w:p>
    <w:p w14:paraId="3C556A9E" w14:textId="51633CB3" w:rsidR="00792BC4" w:rsidRDefault="00792BC4" w:rsidP="00792BC4">
      <w:pPr>
        <w:pStyle w:val="ListParagraph"/>
        <w:numPr>
          <w:ilvl w:val="0"/>
          <w:numId w:val="4"/>
        </w:numPr>
      </w:pPr>
      <w:proofErr w:type="gramStart"/>
      <w:r>
        <w:t>how</w:t>
      </w:r>
      <w:proofErr w:type="gramEnd"/>
      <w:r>
        <w:t xml:space="preserve"> they are dramatized / staged</w:t>
      </w:r>
    </w:p>
    <w:p w14:paraId="0E63335D" w14:textId="77777777" w:rsidR="007D45C5" w:rsidRDefault="007D45C5" w:rsidP="007D45C5">
      <w:pPr>
        <w:pStyle w:val="ListParagraph"/>
      </w:pPr>
    </w:p>
    <w:p w14:paraId="0EB6404B" w14:textId="77777777" w:rsidR="007D45C5" w:rsidRPr="007D45C5" w:rsidRDefault="007D45C5" w:rsidP="007D45C5">
      <w:pPr>
        <w:pStyle w:val="ListParagraph"/>
        <w:rPr>
          <w:b/>
        </w:rPr>
      </w:pPr>
    </w:p>
    <w:p w14:paraId="00CD37FE" w14:textId="70AD9684" w:rsidR="00262D84" w:rsidRPr="007D45C5" w:rsidRDefault="00865E3B">
      <w:pPr>
        <w:rPr>
          <w:b/>
        </w:rPr>
      </w:pPr>
      <w:r>
        <w:rPr>
          <w:b/>
        </w:rPr>
        <w:t xml:space="preserve">B. </w:t>
      </w:r>
      <w:r w:rsidR="00262D84" w:rsidRPr="007D45C5">
        <w:rPr>
          <w:b/>
        </w:rPr>
        <w:t>Close reading</w:t>
      </w:r>
    </w:p>
    <w:p w14:paraId="5BE9CE55" w14:textId="77777777" w:rsidR="00262D84" w:rsidRDefault="00262D84"/>
    <w:p w14:paraId="339D8286" w14:textId="77777777" w:rsidR="00262D84" w:rsidRDefault="00262D84">
      <w:r>
        <w:t>Analyse in detail lines 269 – 316 of the play, following the guidance below:</w:t>
      </w:r>
    </w:p>
    <w:p w14:paraId="3CA52659" w14:textId="77777777" w:rsidR="00262D84" w:rsidRDefault="00262D84"/>
    <w:p w14:paraId="26BCEBBE" w14:textId="77777777" w:rsidR="00262D84" w:rsidRDefault="00262D84" w:rsidP="00262D84">
      <w:pPr>
        <w:pStyle w:val="ListParagraph"/>
        <w:numPr>
          <w:ilvl w:val="0"/>
          <w:numId w:val="1"/>
        </w:numPr>
      </w:pPr>
      <w:r>
        <w:t xml:space="preserve">Read the section on commentary writing in the Study Skills Handbook available here: </w:t>
      </w:r>
      <w:hyperlink r:id="rId6" w:history="1">
        <w:r w:rsidR="005D6ADE" w:rsidRPr="00ED4B3A">
          <w:rPr>
            <w:rStyle w:val="Hyperlink"/>
          </w:rPr>
          <w:t>http://www2.warwick.ac.uk/fac/arts/modernlanguages/applying/undergraduate/frenchmodules/fr120/resources</w:t>
        </w:r>
      </w:hyperlink>
      <w:r w:rsidR="005D6ADE">
        <w:t xml:space="preserve"> </w:t>
      </w:r>
    </w:p>
    <w:p w14:paraId="38AC8F79" w14:textId="77777777" w:rsidR="00262D84" w:rsidRDefault="007D45C5" w:rsidP="007D45C5">
      <w:pPr>
        <w:pStyle w:val="ListParagraph"/>
        <w:numPr>
          <w:ilvl w:val="0"/>
          <w:numId w:val="1"/>
        </w:numPr>
      </w:pPr>
      <w:r>
        <w:t>Think about the following rhetorical and stylistic features:</w:t>
      </w:r>
    </w:p>
    <w:p w14:paraId="4F08D851" w14:textId="77777777" w:rsidR="007D45C5" w:rsidRDefault="007D45C5" w:rsidP="007D45C5">
      <w:pPr>
        <w:pStyle w:val="ListParagraph"/>
        <w:numPr>
          <w:ilvl w:val="1"/>
          <w:numId w:val="1"/>
        </w:numPr>
      </w:pPr>
      <w:r>
        <w:t>Imagery associated with the themes listed above</w:t>
      </w:r>
    </w:p>
    <w:p w14:paraId="215F8095" w14:textId="77777777" w:rsidR="007D45C5" w:rsidRDefault="007D45C5" w:rsidP="007D45C5">
      <w:pPr>
        <w:pStyle w:val="ListParagraph"/>
        <w:numPr>
          <w:ilvl w:val="1"/>
          <w:numId w:val="1"/>
        </w:numPr>
      </w:pPr>
      <w:r>
        <w:t>Refined language (substitution of ‘higher’ terms for everyday words)</w:t>
      </w:r>
    </w:p>
    <w:p w14:paraId="67D48FD8" w14:textId="77777777" w:rsidR="007D45C5" w:rsidRDefault="007D45C5" w:rsidP="007D45C5">
      <w:pPr>
        <w:pStyle w:val="ListParagraph"/>
        <w:numPr>
          <w:ilvl w:val="1"/>
          <w:numId w:val="1"/>
        </w:numPr>
      </w:pPr>
      <w:r>
        <w:t>Effective use of the alexandrine for dramatic effect</w:t>
      </w:r>
    </w:p>
    <w:p w14:paraId="609F48C1" w14:textId="77777777" w:rsidR="007D45C5" w:rsidRDefault="007D45C5" w:rsidP="007D45C5">
      <w:pPr>
        <w:pStyle w:val="ListParagraph"/>
        <w:numPr>
          <w:ilvl w:val="1"/>
          <w:numId w:val="1"/>
        </w:numPr>
      </w:pPr>
      <w:r>
        <w:t>Striking use of rhyme (for instance, rhyme used to contrast key ideas)</w:t>
      </w:r>
    </w:p>
    <w:p w14:paraId="59B6F48B" w14:textId="77777777" w:rsidR="007D45C5" w:rsidRDefault="007D45C5" w:rsidP="007D45C5">
      <w:pPr>
        <w:pStyle w:val="ListParagraph"/>
        <w:numPr>
          <w:ilvl w:val="0"/>
          <w:numId w:val="1"/>
        </w:numPr>
      </w:pPr>
      <w:r>
        <w:t>Think about the importance of the passage in the play as a whole.</w:t>
      </w:r>
    </w:p>
    <w:p w14:paraId="5AD06FEE" w14:textId="77777777" w:rsidR="007D45C5" w:rsidRDefault="007D45C5" w:rsidP="007D45C5"/>
    <w:p w14:paraId="671C7591" w14:textId="77777777" w:rsidR="00792BC4" w:rsidRDefault="00792BC4" w:rsidP="007D45C5">
      <w:pPr>
        <w:rPr>
          <w:b/>
        </w:rPr>
      </w:pPr>
    </w:p>
    <w:p w14:paraId="0962EBD5" w14:textId="4E74367F" w:rsidR="007D45C5" w:rsidRPr="005A5FF8" w:rsidRDefault="00865E3B" w:rsidP="007D45C5">
      <w:pPr>
        <w:rPr>
          <w:b/>
        </w:rPr>
      </w:pPr>
      <w:bookmarkStart w:id="0" w:name="_GoBack"/>
      <w:bookmarkEnd w:id="0"/>
      <w:r>
        <w:rPr>
          <w:b/>
        </w:rPr>
        <w:t xml:space="preserve">C. </w:t>
      </w:r>
      <w:r w:rsidR="007D45C5" w:rsidRPr="005A5FF8">
        <w:rPr>
          <w:b/>
        </w:rPr>
        <w:t>Wider discussion</w:t>
      </w:r>
    </w:p>
    <w:p w14:paraId="32FE1336" w14:textId="77777777" w:rsidR="007D45C5" w:rsidRDefault="007D45C5" w:rsidP="007D45C5"/>
    <w:p w14:paraId="5833C75F" w14:textId="77777777" w:rsidR="005A5FF8" w:rsidRDefault="005A5FF8" w:rsidP="007D45C5">
      <w:r>
        <w:t xml:space="preserve">Choose one of the articles listed on the web page here: </w:t>
      </w:r>
      <w:hyperlink r:id="rId7" w:history="1">
        <w:r w:rsidRPr="00ED4B3A">
          <w:rPr>
            <w:rStyle w:val="Hyperlink"/>
          </w:rPr>
          <w:t>http://www2.warwick.ac.uk/fac/arts/modernlanguages/applying/undergraduate/frenchmodules/fr120/lectureprog/sev/racine</w:t>
        </w:r>
      </w:hyperlink>
      <w:r>
        <w:t xml:space="preserve"> and be prepared to discuss its key ideas in the light of our discussions.</w:t>
      </w:r>
    </w:p>
    <w:sectPr w:rsidR="005A5FF8" w:rsidSect="006432E4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584CD3"/>
    <w:multiLevelType w:val="hybridMultilevel"/>
    <w:tmpl w:val="F01C04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97421CF"/>
    <w:multiLevelType w:val="hybridMultilevel"/>
    <w:tmpl w:val="78E42920"/>
    <w:lvl w:ilvl="0" w:tplc="04090001">
      <w:start w:val="1"/>
      <w:numFmt w:val="bullet"/>
      <w:lvlText w:val=""/>
      <w:lvlJc w:val="left"/>
      <w:pPr>
        <w:ind w:left="77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3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3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3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3" w:hanging="360"/>
      </w:pPr>
      <w:rPr>
        <w:rFonts w:ascii="Wingdings" w:hAnsi="Wingdings" w:hint="default"/>
      </w:rPr>
    </w:lvl>
  </w:abstractNum>
  <w:abstractNum w:abstractNumId="2">
    <w:nsid w:val="64875647"/>
    <w:multiLevelType w:val="hybridMultilevel"/>
    <w:tmpl w:val="39E440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88F7523"/>
    <w:multiLevelType w:val="hybridMultilevel"/>
    <w:tmpl w:val="4F0ABB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2D84"/>
    <w:rsid w:val="00262D84"/>
    <w:rsid w:val="003A7C9B"/>
    <w:rsid w:val="005A5FF8"/>
    <w:rsid w:val="005D6ADE"/>
    <w:rsid w:val="006432E4"/>
    <w:rsid w:val="00792BC4"/>
    <w:rsid w:val="007D45C5"/>
    <w:rsid w:val="00865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EEC92AA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62D84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A5FF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62D84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A5FF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hyperlink" Target="http://www2.warwick.ac.uk/fac/arts/modernlanguages/applying/undergraduate/frenchmodules/fr120/resources" TargetMode="External"/><Relationship Id="rId7" Type="http://schemas.openxmlformats.org/officeDocument/2006/relationships/hyperlink" Target="http://www2.warwick.ac.uk/fac/arts/modernlanguages/applying/undergraduate/frenchmodules/fr120/lectureprog/sev/racine" TargetMode="Externa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245</Words>
  <Characters>1401</Characters>
  <Application>Microsoft Macintosh Word</Application>
  <DocSecurity>0</DocSecurity>
  <Lines>11</Lines>
  <Paragraphs>3</Paragraphs>
  <ScaleCrop>false</ScaleCrop>
  <Company>university of warwick</Company>
  <LinksUpToDate>false</LinksUpToDate>
  <CharactersWithSpaces>1643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Catherine Hampton</dc:creator>
  <cp:keywords/>
  <dc:description/>
  <cp:lastModifiedBy>Catherine Hampton</cp:lastModifiedBy>
  <cp:revision>2</cp:revision>
  <dcterms:created xsi:type="dcterms:W3CDTF">2016-01-17T11:42:00Z</dcterms:created>
  <dcterms:modified xsi:type="dcterms:W3CDTF">2016-01-17T11:42:00Z</dcterms:modified>
</cp:coreProperties>
</file>