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0714" w:rsidRPr="00AB0714" w:rsidRDefault="00AB0714" w:rsidP="00AB0714">
      <w:pPr>
        <w:ind w:left="720" w:hanging="720"/>
        <w:jc w:val="center"/>
        <w:rPr>
          <w:sz w:val="32"/>
          <w:szCs w:val="32"/>
        </w:rPr>
      </w:pPr>
      <w:r w:rsidRPr="00AB0714">
        <w:rPr>
          <w:sz w:val="32"/>
          <w:szCs w:val="32"/>
        </w:rPr>
        <w:t xml:space="preserve">Reading on </w:t>
      </w:r>
      <w:proofErr w:type="spellStart"/>
      <w:r w:rsidRPr="00AB0714">
        <w:rPr>
          <w:i/>
          <w:sz w:val="32"/>
          <w:szCs w:val="32"/>
        </w:rPr>
        <w:t>Trois</w:t>
      </w:r>
      <w:proofErr w:type="spellEnd"/>
      <w:r w:rsidRPr="00AB0714">
        <w:rPr>
          <w:i/>
          <w:sz w:val="32"/>
          <w:szCs w:val="32"/>
        </w:rPr>
        <w:t xml:space="preserve"> </w:t>
      </w:r>
      <w:proofErr w:type="spellStart"/>
      <w:r w:rsidRPr="00AB0714">
        <w:rPr>
          <w:i/>
          <w:sz w:val="32"/>
          <w:szCs w:val="32"/>
        </w:rPr>
        <w:t>hommes</w:t>
      </w:r>
      <w:proofErr w:type="spellEnd"/>
      <w:r w:rsidRPr="00AB0714">
        <w:rPr>
          <w:i/>
          <w:sz w:val="32"/>
          <w:szCs w:val="32"/>
        </w:rPr>
        <w:t xml:space="preserve"> </w:t>
      </w:r>
      <w:proofErr w:type="gramStart"/>
      <w:r w:rsidRPr="00AB0714">
        <w:rPr>
          <w:i/>
          <w:sz w:val="32"/>
          <w:szCs w:val="32"/>
        </w:rPr>
        <w:t>et</w:t>
      </w:r>
      <w:proofErr w:type="gramEnd"/>
      <w:r w:rsidRPr="00AB0714">
        <w:rPr>
          <w:i/>
          <w:sz w:val="32"/>
          <w:szCs w:val="32"/>
        </w:rPr>
        <w:t xml:space="preserve"> un </w:t>
      </w:r>
      <w:proofErr w:type="spellStart"/>
      <w:r w:rsidRPr="00AB0714">
        <w:rPr>
          <w:i/>
          <w:sz w:val="32"/>
          <w:szCs w:val="32"/>
        </w:rPr>
        <w:t>couffin</w:t>
      </w:r>
      <w:proofErr w:type="spellEnd"/>
      <w:r w:rsidRPr="00AB0714">
        <w:rPr>
          <w:sz w:val="32"/>
          <w:szCs w:val="32"/>
        </w:rPr>
        <w:t xml:space="preserve">/ </w:t>
      </w:r>
      <w:r w:rsidRPr="00AB0714">
        <w:rPr>
          <w:i/>
          <w:sz w:val="32"/>
          <w:szCs w:val="32"/>
        </w:rPr>
        <w:t>Three Men and a Baby</w:t>
      </w:r>
    </w:p>
    <w:p w:rsidR="00AB0714" w:rsidRDefault="00AB0714" w:rsidP="00AB0714">
      <w:pPr>
        <w:ind w:left="720" w:hanging="720"/>
      </w:pPr>
    </w:p>
    <w:p w:rsidR="000E353A" w:rsidRDefault="000E353A" w:rsidP="00AB0714">
      <w:pPr>
        <w:ind w:left="720" w:hanging="720"/>
        <w:rPr>
          <w:sz w:val="28"/>
          <w:szCs w:val="28"/>
        </w:rPr>
      </w:pPr>
    </w:p>
    <w:p w:rsidR="00AB0714" w:rsidRPr="00AB0714" w:rsidRDefault="00AB0714" w:rsidP="00AB0714">
      <w:pPr>
        <w:ind w:left="720" w:hanging="720"/>
        <w:rPr>
          <w:sz w:val="28"/>
          <w:szCs w:val="28"/>
        </w:rPr>
      </w:pPr>
      <w:r w:rsidRPr="00AB0714">
        <w:rPr>
          <w:sz w:val="28"/>
          <w:szCs w:val="28"/>
        </w:rPr>
        <w:t xml:space="preserve">Tania </w:t>
      </w:r>
      <w:proofErr w:type="spellStart"/>
      <w:r w:rsidRPr="00AB0714">
        <w:rPr>
          <w:sz w:val="28"/>
          <w:szCs w:val="28"/>
        </w:rPr>
        <w:t>Modleski</w:t>
      </w:r>
      <w:proofErr w:type="spellEnd"/>
      <w:r w:rsidRPr="00AB0714">
        <w:rPr>
          <w:sz w:val="28"/>
          <w:szCs w:val="28"/>
        </w:rPr>
        <w:t xml:space="preserve">, ‘Three Men and Baby M’, </w:t>
      </w:r>
      <w:r w:rsidRPr="00AB0714">
        <w:rPr>
          <w:i/>
          <w:sz w:val="28"/>
          <w:szCs w:val="28"/>
        </w:rPr>
        <w:t xml:space="preserve">Camera </w:t>
      </w:r>
      <w:proofErr w:type="spellStart"/>
      <w:r w:rsidRPr="00AB0714">
        <w:rPr>
          <w:i/>
          <w:sz w:val="28"/>
          <w:szCs w:val="28"/>
        </w:rPr>
        <w:t>Obscura</w:t>
      </w:r>
      <w:proofErr w:type="spellEnd"/>
      <w:r w:rsidRPr="00AB0714">
        <w:rPr>
          <w:sz w:val="28"/>
          <w:szCs w:val="28"/>
        </w:rPr>
        <w:t>, 17 (1988), pp. 69-81.</w:t>
      </w:r>
    </w:p>
    <w:p w:rsidR="00AB0714" w:rsidRPr="00AB0714" w:rsidRDefault="00AB0714" w:rsidP="00AB0714">
      <w:pPr>
        <w:ind w:left="720" w:hanging="720"/>
        <w:rPr>
          <w:u w:val="single"/>
        </w:rPr>
      </w:pPr>
      <w:r w:rsidRPr="00AB0714">
        <w:rPr>
          <w:u w:val="single"/>
        </w:rPr>
        <w:t>Questions</w:t>
      </w:r>
    </w:p>
    <w:p w:rsidR="00AB0714" w:rsidRDefault="00AB0714" w:rsidP="00AB0714">
      <w:pPr>
        <w:pStyle w:val="ListParagraph"/>
        <w:numPr>
          <w:ilvl w:val="0"/>
          <w:numId w:val="1"/>
        </w:numPr>
      </w:pPr>
      <w:r>
        <w:t xml:space="preserve">What justifies </w:t>
      </w:r>
      <w:proofErr w:type="spellStart"/>
      <w:r>
        <w:t>Modleski’s</w:t>
      </w:r>
      <w:proofErr w:type="spellEnd"/>
      <w:r>
        <w:t xml:space="preserve"> comparison of </w:t>
      </w:r>
      <w:r w:rsidRPr="00AB0714">
        <w:rPr>
          <w:i/>
        </w:rPr>
        <w:t>Three Men and a Baby</w:t>
      </w:r>
      <w:r>
        <w:t xml:space="preserve"> to the real-life case of ‘Baby M’?</w:t>
      </w:r>
    </w:p>
    <w:p w:rsidR="00AB0714" w:rsidRDefault="00AB0714" w:rsidP="00AB0714">
      <w:pPr>
        <w:pStyle w:val="ListParagraph"/>
        <w:numPr>
          <w:ilvl w:val="0"/>
          <w:numId w:val="1"/>
        </w:numPr>
      </w:pPr>
      <w:r>
        <w:t xml:space="preserve">What does </w:t>
      </w:r>
      <w:proofErr w:type="spellStart"/>
      <w:r>
        <w:t>Modleski</w:t>
      </w:r>
      <w:proofErr w:type="spellEnd"/>
      <w:r>
        <w:t xml:space="preserve"> say about the fear of women in relation to </w:t>
      </w:r>
      <w:r w:rsidRPr="00AB0714">
        <w:rPr>
          <w:i/>
        </w:rPr>
        <w:t>Three Men and a</w:t>
      </w:r>
      <w:r>
        <w:t xml:space="preserve"> </w:t>
      </w:r>
      <w:r w:rsidRPr="00AB0714">
        <w:rPr>
          <w:i/>
        </w:rPr>
        <w:t>Baby</w:t>
      </w:r>
      <w:r>
        <w:t>?</w:t>
      </w:r>
    </w:p>
    <w:p w:rsidR="00AB0714" w:rsidRDefault="00AB0714" w:rsidP="00AB0714">
      <w:pPr>
        <w:pStyle w:val="ListParagraph"/>
        <w:numPr>
          <w:ilvl w:val="0"/>
          <w:numId w:val="1"/>
        </w:numPr>
      </w:pPr>
      <w:r>
        <w:t xml:space="preserve">What kind of psychosexual evidence does </w:t>
      </w:r>
      <w:proofErr w:type="spellStart"/>
      <w:r>
        <w:t>Modleski</w:t>
      </w:r>
      <w:proofErr w:type="spellEnd"/>
      <w:r>
        <w:t xml:space="preserve"> find in the film for this supposed fear of women?</w:t>
      </w:r>
    </w:p>
    <w:p w:rsidR="00AB0714" w:rsidRDefault="00AB0714" w:rsidP="00AB0714">
      <w:pPr>
        <w:pStyle w:val="ListParagraph"/>
        <w:numPr>
          <w:ilvl w:val="0"/>
          <w:numId w:val="1"/>
        </w:numPr>
      </w:pPr>
      <w:r>
        <w:t xml:space="preserve">How does </w:t>
      </w:r>
      <w:proofErr w:type="spellStart"/>
      <w:r>
        <w:t>Modleski</w:t>
      </w:r>
      <w:proofErr w:type="spellEnd"/>
      <w:r>
        <w:t xml:space="preserve"> read the drugs sub-plot?</w:t>
      </w:r>
    </w:p>
    <w:p w:rsidR="00AB0714" w:rsidRDefault="000E353A" w:rsidP="00AB0714">
      <w:pPr>
        <w:pStyle w:val="ListParagraph"/>
        <w:numPr>
          <w:ilvl w:val="0"/>
          <w:numId w:val="1"/>
        </w:numPr>
      </w:pPr>
      <w:r>
        <w:t xml:space="preserve">Why does </w:t>
      </w:r>
      <w:proofErr w:type="spellStart"/>
      <w:r>
        <w:t>Modleski</w:t>
      </w:r>
      <w:proofErr w:type="spellEnd"/>
      <w:r>
        <w:t xml:space="preserve"> call this ‘a profoundly regressive film’?</w:t>
      </w:r>
    </w:p>
    <w:p w:rsidR="000E353A" w:rsidRDefault="000E353A" w:rsidP="000E353A"/>
    <w:p w:rsidR="000E353A" w:rsidRDefault="000E353A" w:rsidP="000E353A">
      <w:pPr>
        <w:ind w:left="720" w:hanging="720"/>
        <w:rPr>
          <w:sz w:val="28"/>
          <w:szCs w:val="28"/>
        </w:rPr>
      </w:pPr>
    </w:p>
    <w:p w:rsidR="002A4251" w:rsidRDefault="002A4251" w:rsidP="00D32B7B"/>
    <w:p w:rsidR="000E353A" w:rsidRDefault="000E353A" w:rsidP="000E353A">
      <w:pPr>
        <w:ind w:left="720" w:hanging="720"/>
      </w:pPr>
    </w:p>
    <w:p w:rsidR="000E353A" w:rsidRPr="000E353A" w:rsidRDefault="000E353A" w:rsidP="000E353A">
      <w:pPr>
        <w:ind w:left="720" w:hanging="720"/>
        <w:rPr>
          <w:sz w:val="28"/>
          <w:szCs w:val="28"/>
        </w:rPr>
      </w:pPr>
      <w:r w:rsidRPr="000E353A">
        <w:rPr>
          <w:sz w:val="28"/>
          <w:szCs w:val="28"/>
        </w:rPr>
        <w:t>Phil Powrie, ‘</w:t>
      </w:r>
      <w:proofErr w:type="spellStart"/>
      <w:r w:rsidRPr="000E353A">
        <w:rPr>
          <w:i/>
          <w:sz w:val="28"/>
          <w:szCs w:val="28"/>
        </w:rPr>
        <w:t>Trois</w:t>
      </w:r>
      <w:proofErr w:type="spellEnd"/>
      <w:r w:rsidRPr="000E353A">
        <w:rPr>
          <w:i/>
          <w:sz w:val="28"/>
          <w:szCs w:val="28"/>
        </w:rPr>
        <w:t xml:space="preserve"> </w:t>
      </w:r>
      <w:proofErr w:type="spellStart"/>
      <w:r w:rsidRPr="000E353A">
        <w:rPr>
          <w:i/>
          <w:sz w:val="28"/>
          <w:szCs w:val="28"/>
        </w:rPr>
        <w:t>hommes</w:t>
      </w:r>
      <w:proofErr w:type="spellEnd"/>
      <w:r w:rsidRPr="000E353A">
        <w:rPr>
          <w:i/>
          <w:sz w:val="28"/>
          <w:szCs w:val="28"/>
        </w:rPr>
        <w:t xml:space="preserve"> </w:t>
      </w:r>
      <w:proofErr w:type="gramStart"/>
      <w:r w:rsidRPr="000E353A">
        <w:rPr>
          <w:i/>
          <w:sz w:val="28"/>
          <w:szCs w:val="28"/>
        </w:rPr>
        <w:t>et</w:t>
      </w:r>
      <w:proofErr w:type="gramEnd"/>
      <w:r w:rsidRPr="000E353A">
        <w:rPr>
          <w:i/>
          <w:sz w:val="28"/>
          <w:szCs w:val="28"/>
        </w:rPr>
        <w:t xml:space="preserve"> un </w:t>
      </w:r>
      <w:proofErr w:type="spellStart"/>
      <w:r w:rsidRPr="000E353A">
        <w:rPr>
          <w:i/>
          <w:sz w:val="28"/>
          <w:szCs w:val="28"/>
        </w:rPr>
        <w:t>couffin</w:t>
      </w:r>
      <w:proofErr w:type="spellEnd"/>
      <w:r w:rsidRPr="000E353A">
        <w:rPr>
          <w:sz w:val="28"/>
          <w:szCs w:val="28"/>
        </w:rPr>
        <w:t xml:space="preserve">: Hysterical Homoeroticism’, in </w:t>
      </w:r>
      <w:r w:rsidRPr="000E353A">
        <w:rPr>
          <w:i/>
          <w:sz w:val="28"/>
          <w:szCs w:val="28"/>
        </w:rPr>
        <w:t>French</w:t>
      </w:r>
      <w:r w:rsidRPr="000E353A">
        <w:rPr>
          <w:sz w:val="28"/>
          <w:szCs w:val="28"/>
        </w:rPr>
        <w:t xml:space="preserve"> </w:t>
      </w:r>
      <w:r w:rsidRPr="000E353A">
        <w:rPr>
          <w:i/>
          <w:sz w:val="28"/>
          <w:szCs w:val="28"/>
        </w:rPr>
        <w:t>Cinema in the 1980s: Nostalgia and the Crisis of Masculinity</w:t>
      </w:r>
      <w:r w:rsidRPr="000E353A">
        <w:rPr>
          <w:sz w:val="28"/>
          <w:szCs w:val="28"/>
        </w:rPr>
        <w:t xml:space="preserve"> (Oxford: Clarendon Press, 1997), pp. 147-58.</w:t>
      </w:r>
    </w:p>
    <w:p w:rsidR="000E353A" w:rsidRPr="000E353A" w:rsidRDefault="000E353A" w:rsidP="000E353A">
      <w:pPr>
        <w:rPr>
          <w:u w:val="single"/>
        </w:rPr>
      </w:pPr>
      <w:r w:rsidRPr="000E353A">
        <w:rPr>
          <w:u w:val="single"/>
        </w:rPr>
        <w:t>Questions</w:t>
      </w:r>
    </w:p>
    <w:p w:rsidR="000E353A" w:rsidRDefault="000E353A" w:rsidP="000E353A">
      <w:pPr>
        <w:pStyle w:val="ListParagraph"/>
        <w:numPr>
          <w:ilvl w:val="0"/>
          <w:numId w:val="3"/>
        </w:numPr>
      </w:pPr>
      <w:r>
        <w:t xml:space="preserve">According to Powrie, how is ‘masculine protest’ manifested in </w:t>
      </w:r>
      <w:proofErr w:type="spellStart"/>
      <w:r w:rsidRPr="000E353A">
        <w:rPr>
          <w:i/>
        </w:rPr>
        <w:t>Trois</w:t>
      </w:r>
      <w:proofErr w:type="spellEnd"/>
      <w:r w:rsidRPr="000E353A">
        <w:rPr>
          <w:i/>
        </w:rPr>
        <w:t xml:space="preserve"> </w:t>
      </w:r>
      <w:proofErr w:type="spellStart"/>
      <w:r w:rsidRPr="000E353A">
        <w:rPr>
          <w:i/>
        </w:rPr>
        <w:t>hommes</w:t>
      </w:r>
      <w:proofErr w:type="spellEnd"/>
      <w:r w:rsidRPr="000E353A">
        <w:rPr>
          <w:i/>
        </w:rPr>
        <w:t xml:space="preserve"> </w:t>
      </w:r>
      <w:proofErr w:type="gramStart"/>
      <w:r w:rsidRPr="000E353A">
        <w:rPr>
          <w:i/>
        </w:rPr>
        <w:t>et</w:t>
      </w:r>
      <w:proofErr w:type="gramEnd"/>
      <w:r w:rsidRPr="000E353A">
        <w:rPr>
          <w:i/>
        </w:rPr>
        <w:t xml:space="preserve"> un</w:t>
      </w:r>
      <w:r>
        <w:t xml:space="preserve"> </w:t>
      </w:r>
      <w:proofErr w:type="spellStart"/>
      <w:r w:rsidRPr="000E353A">
        <w:rPr>
          <w:i/>
        </w:rPr>
        <w:t>couffin</w:t>
      </w:r>
      <w:proofErr w:type="spellEnd"/>
      <w:r>
        <w:t>?</w:t>
      </w:r>
    </w:p>
    <w:p w:rsidR="00F11E03" w:rsidRDefault="00F11E03" w:rsidP="000E353A">
      <w:pPr>
        <w:pStyle w:val="ListParagraph"/>
        <w:numPr>
          <w:ilvl w:val="0"/>
          <w:numId w:val="3"/>
        </w:numPr>
      </w:pPr>
      <w:r>
        <w:t>What examples does he give of the ways in which the men’s ‘split roles’ are inscribed within the film?</w:t>
      </w:r>
    </w:p>
    <w:p w:rsidR="00F11E03" w:rsidRDefault="00F11E03" w:rsidP="000E353A">
      <w:pPr>
        <w:pStyle w:val="ListParagraph"/>
        <w:numPr>
          <w:ilvl w:val="0"/>
          <w:numId w:val="3"/>
        </w:numPr>
      </w:pPr>
      <w:r>
        <w:t>What does Powrie note about the change in the men’s physical appearance over the course of the film?</w:t>
      </w:r>
    </w:p>
    <w:p w:rsidR="000E353A" w:rsidRDefault="000E353A" w:rsidP="00AB0714">
      <w:pPr>
        <w:ind w:left="720" w:hanging="720"/>
      </w:pPr>
    </w:p>
    <w:p w:rsidR="00D32B7B" w:rsidRDefault="00D32B7B" w:rsidP="00AB0714">
      <w:pPr>
        <w:ind w:left="720" w:hanging="720"/>
      </w:pPr>
    </w:p>
    <w:p w:rsidR="00D32B7B" w:rsidRDefault="00D32B7B" w:rsidP="00D32B7B"/>
    <w:p w:rsidR="00AB0714" w:rsidRPr="00D32B7B" w:rsidRDefault="00AB0714" w:rsidP="00D32B7B">
      <w:pPr>
        <w:ind w:left="709" w:hanging="709"/>
      </w:pPr>
      <w:r w:rsidRPr="00EC3189">
        <w:rPr>
          <w:sz w:val="28"/>
          <w:szCs w:val="28"/>
        </w:rPr>
        <w:t xml:space="preserve">Carolyn Durham, ‘Three Takes on Motherhood, Masculinity and Marriage: </w:t>
      </w:r>
      <w:proofErr w:type="spellStart"/>
      <w:r w:rsidRPr="00EC3189">
        <w:rPr>
          <w:sz w:val="28"/>
          <w:szCs w:val="28"/>
        </w:rPr>
        <w:t>Serreau’s</w:t>
      </w:r>
      <w:proofErr w:type="spellEnd"/>
      <w:r w:rsidRPr="00EC3189">
        <w:rPr>
          <w:sz w:val="28"/>
          <w:szCs w:val="28"/>
        </w:rPr>
        <w:t xml:space="preserve"> Original, </w:t>
      </w:r>
      <w:proofErr w:type="spellStart"/>
      <w:r w:rsidRPr="00EC3189">
        <w:rPr>
          <w:sz w:val="28"/>
          <w:szCs w:val="28"/>
        </w:rPr>
        <w:t>Nimoy’s</w:t>
      </w:r>
      <w:proofErr w:type="spellEnd"/>
      <w:r w:rsidRPr="00EC3189">
        <w:rPr>
          <w:sz w:val="28"/>
          <w:szCs w:val="28"/>
        </w:rPr>
        <w:t xml:space="preserve"> Remake, and </w:t>
      </w:r>
      <w:proofErr w:type="spellStart"/>
      <w:r w:rsidRPr="00EC3189">
        <w:rPr>
          <w:sz w:val="28"/>
          <w:szCs w:val="28"/>
        </w:rPr>
        <w:t>Ardolino’s</w:t>
      </w:r>
      <w:proofErr w:type="spellEnd"/>
      <w:r w:rsidRPr="00EC3189">
        <w:rPr>
          <w:sz w:val="28"/>
          <w:szCs w:val="28"/>
        </w:rPr>
        <w:t xml:space="preserve"> Sequel’, in </w:t>
      </w:r>
      <w:r w:rsidRPr="00EC3189">
        <w:rPr>
          <w:i/>
          <w:sz w:val="28"/>
          <w:szCs w:val="28"/>
        </w:rPr>
        <w:t>Double Takes: Culture and</w:t>
      </w:r>
      <w:r w:rsidRPr="00EC3189">
        <w:rPr>
          <w:sz w:val="28"/>
          <w:szCs w:val="28"/>
        </w:rPr>
        <w:t xml:space="preserve"> </w:t>
      </w:r>
      <w:r w:rsidRPr="00EC3189">
        <w:rPr>
          <w:i/>
          <w:sz w:val="28"/>
          <w:szCs w:val="28"/>
        </w:rPr>
        <w:t>Gender in French Films and their American Remakes</w:t>
      </w:r>
      <w:r w:rsidRPr="00EC3189">
        <w:rPr>
          <w:sz w:val="28"/>
          <w:szCs w:val="28"/>
        </w:rPr>
        <w:t xml:space="preserve"> (Hanover: University Press of New England, 1998), pp. 70-90.</w:t>
      </w:r>
    </w:p>
    <w:p w:rsidR="00EC3189" w:rsidRPr="00EC3189" w:rsidRDefault="00EC3189" w:rsidP="00AB0714">
      <w:pPr>
        <w:ind w:left="720" w:hanging="720"/>
        <w:rPr>
          <w:u w:val="single"/>
        </w:rPr>
      </w:pPr>
      <w:r w:rsidRPr="00EC3189">
        <w:rPr>
          <w:u w:val="single"/>
        </w:rPr>
        <w:t>Questions</w:t>
      </w:r>
    </w:p>
    <w:p w:rsidR="00EC3189" w:rsidRDefault="00EC3189" w:rsidP="00EC3189">
      <w:pPr>
        <w:numPr>
          <w:ilvl w:val="0"/>
          <w:numId w:val="4"/>
        </w:numPr>
      </w:pPr>
      <w:r>
        <w:t>Why does Durham criticise earlier readings of these films?</w:t>
      </w:r>
    </w:p>
    <w:p w:rsidR="00EC3189" w:rsidRDefault="00EC3189" w:rsidP="00EC3189">
      <w:pPr>
        <w:numPr>
          <w:ilvl w:val="0"/>
          <w:numId w:val="4"/>
        </w:numPr>
      </w:pPr>
      <w:r>
        <w:t xml:space="preserve">What does Durham see as being the key differences between the </w:t>
      </w:r>
      <w:proofErr w:type="gramStart"/>
      <w:r>
        <w:t>treatment</w:t>
      </w:r>
      <w:proofErr w:type="gramEnd"/>
      <w:r>
        <w:t xml:space="preserve"> of the sub-plot in the two films?</w:t>
      </w:r>
    </w:p>
    <w:p w:rsidR="00EC3189" w:rsidRDefault="00EC3189" w:rsidP="00EC3189">
      <w:pPr>
        <w:numPr>
          <w:ilvl w:val="0"/>
          <w:numId w:val="4"/>
        </w:numPr>
      </w:pPr>
      <w:r>
        <w:t>Ho</w:t>
      </w:r>
      <w:r w:rsidR="00DA112F">
        <w:t>w does Durham view the films as</w:t>
      </w:r>
      <w:r>
        <w:t xml:space="preserve"> reflecting different cultural understandings of feminism and gender roles?</w:t>
      </w:r>
    </w:p>
    <w:p w:rsidR="00EC3189" w:rsidRDefault="00EC3189" w:rsidP="00EC3189">
      <w:pPr>
        <w:numPr>
          <w:ilvl w:val="0"/>
          <w:numId w:val="4"/>
        </w:numPr>
      </w:pPr>
      <w:r>
        <w:t xml:space="preserve">In what ways might </w:t>
      </w:r>
      <w:proofErr w:type="spellStart"/>
      <w:r w:rsidRPr="00EC3189">
        <w:rPr>
          <w:i/>
        </w:rPr>
        <w:t>Trois</w:t>
      </w:r>
      <w:proofErr w:type="spellEnd"/>
      <w:r w:rsidRPr="00EC3189">
        <w:rPr>
          <w:i/>
        </w:rPr>
        <w:t xml:space="preserve"> </w:t>
      </w:r>
      <w:proofErr w:type="spellStart"/>
      <w:r w:rsidRPr="00EC3189">
        <w:rPr>
          <w:i/>
        </w:rPr>
        <w:t>hommes</w:t>
      </w:r>
      <w:proofErr w:type="spellEnd"/>
      <w:r w:rsidRPr="00EC3189">
        <w:rPr>
          <w:i/>
        </w:rPr>
        <w:t xml:space="preserve"> </w:t>
      </w:r>
      <w:proofErr w:type="gramStart"/>
      <w:r w:rsidRPr="00EC3189">
        <w:rPr>
          <w:i/>
        </w:rPr>
        <w:t>et</w:t>
      </w:r>
      <w:proofErr w:type="gramEnd"/>
      <w:r w:rsidRPr="00EC3189">
        <w:rPr>
          <w:i/>
        </w:rPr>
        <w:t xml:space="preserve"> un </w:t>
      </w:r>
      <w:proofErr w:type="spellStart"/>
      <w:r w:rsidRPr="00EC3189">
        <w:rPr>
          <w:i/>
        </w:rPr>
        <w:t>couffin</w:t>
      </w:r>
      <w:proofErr w:type="spellEnd"/>
      <w:r>
        <w:t xml:space="preserve"> imply a conservative view of the parenting role?</w:t>
      </w:r>
    </w:p>
    <w:p w:rsidR="00EC3189" w:rsidRDefault="00EC3189" w:rsidP="00EC3189">
      <w:pPr>
        <w:numPr>
          <w:ilvl w:val="0"/>
          <w:numId w:val="4"/>
        </w:numPr>
      </w:pPr>
      <w:r>
        <w:t xml:space="preserve">What does she say about gender roles in the sequel </w:t>
      </w:r>
      <w:r w:rsidRPr="00EC3189">
        <w:rPr>
          <w:i/>
        </w:rPr>
        <w:t>Three Men and a Little Lady</w:t>
      </w:r>
      <w:r>
        <w:t>?</w:t>
      </w:r>
    </w:p>
    <w:p w:rsidR="00EC3189" w:rsidRDefault="00D32B7B" w:rsidP="00AB0714">
      <w:pPr>
        <w:ind w:left="720" w:hanging="720"/>
      </w:pPr>
      <w:r>
        <w:br w:type="page"/>
      </w:r>
    </w:p>
    <w:p w:rsidR="00DA112F" w:rsidRDefault="00DA112F" w:rsidP="00AB0714">
      <w:pPr>
        <w:ind w:left="720" w:hanging="720"/>
      </w:pPr>
    </w:p>
    <w:p w:rsidR="00AB0714" w:rsidRPr="002A4251" w:rsidRDefault="00AB0714" w:rsidP="00AB0714">
      <w:pPr>
        <w:ind w:left="720" w:hanging="720"/>
        <w:rPr>
          <w:sz w:val="28"/>
          <w:szCs w:val="28"/>
        </w:rPr>
      </w:pPr>
      <w:r w:rsidRPr="002A4251">
        <w:rPr>
          <w:sz w:val="28"/>
          <w:szCs w:val="28"/>
        </w:rPr>
        <w:t xml:space="preserve">Lucy </w:t>
      </w:r>
      <w:proofErr w:type="spellStart"/>
      <w:r w:rsidRPr="002A4251">
        <w:rPr>
          <w:sz w:val="28"/>
          <w:szCs w:val="28"/>
        </w:rPr>
        <w:t>Mazdon</w:t>
      </w:r>
      <w:proofErr w:type="spellEnd"/>
      <w:r w:rsidRPr="002A4251">
        <w:rPr>
          <w:sz w:val="28"/>
          <w:szCs w:val="28"/>
        </w:rPr>
        <w:t xml:space="preserve">, </w:t>
      </w:r>
      <w:r w:rsidRPr="002A4251">
        <w:rPr>
          <w:i/>
          <w:sz w:val="28"/>
          <w:szCs w:val="28"/>
        </w:rPr>
        <w:t>Encore Hollywood: Remaking French Cinema</w:t>
      </w:r>
      <w:r w:rsidRPr="002A4251">
        <w:rPr>
          <w:sz w:val="28"/>
          <w:szCs w:val="28"/>
        </w:rPr>
        <w:t xml:space="preserve"> (London: BFI, 2000), pp. 51-66.</w:t>
      </w:r>
    </w:p>
    <w:p w:rsidR="002A4251" w:rsidRPr="002A4251" w:rsidRDefault="002A4251" w:rsidP="00AB0714">
      <w:pPr>
        <w:ind w:left="720" w:hanging="720"/>
        <w:rPr>
          <w:u w:val="single"/>
        </w:rPr>
      </w:pPr>
      <w:r w:rsidRPr="002A4251">
        <w:rPr>
          <w:u w:val="single"/>
        </w:rPr>
        <w:t>Questions</w:t>
      </w:r>
    </w:p>
    <w:p w:rsidR="002A4251" w:rsidRDefault="002A4251" w:rsidP="002A4251">
      <w:pPr>
        <w:numPr>
          <w:ilvl w:val="0"/>
          <w:numId w:val="5"/>
        </w:numPr>
      </w:pPr>
      <w:r>
        <w:t>What do the differences in the drug sub-plot reveal about the relative values operating in these two films?</w:t>
      </w:r>
    </w:p>
    <w:p w:rsidR="002A4251" w:rsidRDefault="002A4251" w:rsidP="002A4251">
      <w:pPr>
        <w:numPr>
          <w:ilvl w:val="0"/>
          <w:numId w:val="5"/>
        </w:numPr>
      </w:pPr>
      <w:r>
        <w:t xml:space="preserve">What other moral ambiguities does </w:t>
      </w:r>
      <w:proofErr w:type="spellStart"/>
      <w:r>
        <w:t>Mazdon</w:t>
      </w:r>
      <w:proofErr w:type="spellEnd"/>
      <w:r>
        <w:t xml:space="preserve"> see as being covered over in </w:t>
      </w:r>
      <w:r w:rsidRPr="002A4251">
        <w:rPr>
          <w:i/>
        </w:rPr>
        <w:t>Three Men</w:t>
      </w:r>
      <w:r>
        <w:t xml:space="preserve"> </w:t>
      </w:r>
      <w:r w:rsidRPr="002A4251">
        <w:rPr>
          <w:i/>
        </w:rPr>
        <w:t>and a Baby</w:t>
      </w:r>
      <w:r>
        <w:t>?</w:t>
      </w:r>
    </w:p>
    <w:p w:rsidR="002A4251" w:rsidRDefault="002A4251" w:rsidP="002A4251">
      <w:pPr>
        <w:numPr>
          <w:ilvl w:val="0"/>
          <w:numId w:val="5"/>
        </w:numPr>
      </w:pPr>
      <w:r>
        <w:t xml:space="preserve">What differences does </w:t>
      </w:r>
      <w:proofErr w:type="spellStart"/>
      <w:r>
        <w:t>Mazdon</w:t>
      </w:r>
      <w:proofErr w:type="spellEnd"/>
      <w:r>
        <w:t xml:space="preserve"> stress between the opening sequences of the two films?</w:t>
      </w:r>
    </w:p>
    <w:p w:rsidR="002A4251" w:rsidRDefault="002A4251" w:rsidP="002A4251">
      <w:pPr>
        <w:numPr>
          <w:ilvl w:val="0"/>
          <w:numId w:val="5"/>
        </w:numPr>
      </w:pPr>
      <w:r>
        <w:t>What is the principal difference in the representation of masculinity in these films?</w:t>
      </w:r>
    </w:p>
    <w:p w:rsidR="002A4251" w:rsidRDefault="002A4251" w:rsidP="002A4251">
      <w:pPr>
        <w:numPr>
          <w:ilvl w:val="0"/>
          <w:numId w:val="5"/>
        </w:numPr>
      </w:pPr>
      <w:r>
        <w:t xml:space="preserve">Why does </w:t>
      </w:r>
      <w:proofErr w:type="spellStart"/>
      <w:r>
        <w:t>Mazdon</w:t>
      </w:r>
      <w:proofErr w:type="spellEnd"/>
      <w:r>
        <w:t xml:space="preserve"> consider that </w:t>
      </w:r>
      <w:r w:rsidRPr="002A4251">
        <w:rPr>
          <w:i/>
        </w:rPr>
        <w:t>Three Men</w:t>
      </w:r>
      <w:r>
        <w:t xml:space="preserve"> may be less ‘progressive’ than </w:t>
      </w:r>
      <w:proofErr w:type="spellStart"/>
      <w:r w:rsidRPr="002A4251">
        <w:rPr>
          <w:i/>
        </w:rPr>
        <w:t>Trois</w:t>
      </w:r>
      <w:proofErr w:type="spellEnd"/>
      <w:r>
        <w:t xml:space="preserve"> </w:t>
      </w:r>
      <w:proofErr w:type="spellStart"/>
      <w:r w:rsidRPr="002A4251">
        <w:rPr>
          <w:i/>
        </w:rPr>
        <w:t>hommes</w:t>
      </w:r>
      <w:proofErr w:type="spellEnd"/>
      <w:r>
        <w:t>?</w:t>
      </w:r>
    </w:p>
    <w:p w:rsidR="002A4251" w:rsidRDefault="002A4251" w:rsidP="002A4251">
      <w:pPr>
        <w:numPr>
          <w:ilvl w:val="0"/>
          <w:numId w:val="5"/>
        </w:numPr>
      </w:pPr>
      <w:r>
        <w:t xml:space="preserve">What does </w:t>
      </w:r>
      <w:proofErr w:type="spellStart"/>
      <w:r>
        <w:t>Mazdon</w:t>
      </w:r>
      <w:proofErr w:type="spellEnd"/>
      <w:r>
        <w:t xml:space="preserve"> mean when she talks about the ‘hysterical affirmation of heterosexual masculinity’ in </w:t>
      </w:r>
      <w:r w:rsidRPr="002A4251">
        <w:rPr>
          <w:i/>
        </w:rPr>
        <w:t>Three Men and a Baby</w:t>
      </w:r>
      <w:r>
        <w:t>?</w:t>
      </w:r>
    </w:p>
    <w:p w:rsidR="002A4251" w:rsidRDefault="002A4251" w:rsidP="002A4251">
      <w:pPr>
        <w:numPr>
          <w:ilvl w:val="0"/>
          <w:numId w:val="5"/>
        </w:numPr>
      </w:pPr>
      <w:r>
        <w:t xml:space="preserve">Why </w:t>
      </w:r>
      <w:proofErr w:type="gramStart"/>
      <w:r>
        <w:t xml:space="preserve">is </w:t>
      </w:r>
      <w:proofErr w:type="spellStart"/>
      <w:r w:rsidRPr="002A4251">
        <w:rPr>
          <w:i/>
        </w:rPr>
        <w:t>Trois</w:t>
      </w:r>
      <w:proofErr w:type="spellEnd"/>
      <w:r w:rsidRPr="002A4251">
        <w:rPr>
          <w:i/>
        </w:rPr>
        <w:t xml:space="preserve"> </w:t>
      </w:r>
      <w:proofErr w:type="spellStart"/>
      <w:r w:rsidRPr="002A4251">
        <w:rPr>
          <w:i/>
        </w:rPr>
        <w:t>hommes</w:t>
      </w:r>
      <w:proofErr w:type="spellEnd"/>
      <w:proofErr w:type="gramEnd"/>
      <w:r>
        <w:t xml:space="preserve"> more ‘ambivalent’, and what makes this ‘more progressive’?</w:t>
      </w:r>
    </w:p>
    <w:sectPr w:rsidR="002A4251" w:rsidSect="00FA018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A10984"/>
    <w:multiLevelType w:val="hybridMultilevel"/>
    <w:tmpl w:val="A1BE93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C63F61"/>
    <w:multiLevelType w:val="hybridMultilevel"/>
    <w:tmpl w:val="11B0F0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14115E"/>
    <w:multiLevelType w:val="hybridMultilevel"/>
    <w:tmpl w:val="E55E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F94C42"/>
    <w:multiLevelType w:val="hybridMultilevel"/>
    <w:tmpl w:val="7832AAC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AB7F68"/>
    <w:multiLevelType w:val="hybridMultilevel"/>
    <w:tmpl w:val="31D05C7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B0714"/>
    <w:rsid w:val="000E353A"/>
    <w:rsid w:val="002A4251"/>
    <w:rsid w:val="00302FA5"/>
    <w:rsid w:val="008255DA"/>
    <w:rsid w:val="00922279"/>
    <w:rsid w:val="009C2E32"/>
    <w:rsid w:val="00AB0714"/>
    <w:rsid w:val="00D32B7B"/>
    <w:rsid w:val="00DA112F"/>
    <w:rsid w:val="00EC3189"/>
    <w:rsid w:val="00F11E03"/>
    <w:rsid w:val="00FA0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0714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B071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2</cp:revision>
  <cp:lastPrinted>2011-10-25T11:08:00Z</cp:lastPrinted>
  <dcterms:created xsi:type="dcterms:W3CDTF">2011-10-25T11:16:00Z</dcterms:created>
  <dcterms:modified xsi:type="dcterms:W3CDTF">2011-10-25T11:16:00Z</dcterms:modified>
</cp:coreProperties>
</file>