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E24D6E" w:rsidRPr="005A5014" w:rsidRDefault="00E24D6E" w:rsidP="00E24D6E">
      <w:pPr>
        <w:spacing w:line="240" w:lineRule="auto"/>
        <w:rPr>
          <w:b/>
        </w:rPr>
      </w:pPr>
      <w:r>
        <w:rPr>
          <w:b/>
        </w:rPr>
        <w:t>FR248 Week 7</w:t>
      </w:r>
      <w:r w:rsidRPr="005A5014">
        <w:rPr>
          <w:b/>
        </w:rPr>
        <w:t xml:space="preserve"> Lecture </w:t>
      </w:r>
    </w:p>
    <w:p w:rsidR="00E24D6E" w:rsidRDefault="00E24D6E" w:rsidP="00E24D6E">
      <w:pPr>
        <w:spacing w:line="240" w:lineRule="auto"/>
        <w:rPr>
          <w:i/>
        </w:rPr>
      </w:pPr>
      <w:r>
        <w:t xml:space="preserve">J.-N. </w:t>
      </w:r>
      <w:proofErr w:type="spellStart"/>
      <w:r>
        <w:t>Pancrazi’s</w:t>
      </w:r>
      <w:proofErr w:type="spellEnd"/>
      <w:r>
        <w:t xml:space="preserve"> </w:t>
      </w:r>
      <w:r w:rsidRPr="00C448D4">
        <w:rPr>
          <w:i/>
        </w:rPr>
        <w:t>La Montagne</w:t>
      </w:r>
      <w:r>
        <w:t xml:space="preserve"> (2012): colonial memory </w:t>
      </w:r>
      <w:r>
        <w:rPr>
          <w:i/>
        </w:rPr>
        <w:t>now</w:t>
      </w:r>
    </w:p>
    <w:p w:rsidR="00E24D6E" w:rsidRDefault="00E24D6E" w:rsidP="00E24D6E">
      <w:pPr>
        <w:spacing w:line="240" w:lineRule="auto"/>
      </w:pPr>
      <w:r>
        <w:t>Algerian war: victims and casualties // Fifth Republic (1958: Charles de Gaulle)</w:t>
      </w:r>
      <w:r>
        <w:sym w:font="Wingdings" w:char="F0E0"/>
      </w:r>
      <w:r>
        <w:t xml:space="preserve"> ‘Accords </w:t>
      </w:r>
      <w:proofErr w:type="spellStart"/>
      <w:r>
        <w:t>d’Évian</w:t>
      </w:r>
      <w:proofErr w:type="spellEnd"/>
      <w:r>
        <w:t>’ (March 1962)</w:t>
      </w:r>
    </w:p>
    <w:p w:rsidR="00E24D6E" w:rsidRDefault="00E24D6E" w:rsidP="00E24D6E">
      <w:pPr>
        <w:spacing w:line="240" w:lineRule="auto"/>
      </w:pPr>
      <w:r>
        <w:t>However: legacies of the war still palpable</w:t>
      </w:r>
    </w:p>
    <w:p w:rsidR="00E24D6E" w:rsidRDefault="00E24D6E" w:rsidP="00E24D6E">
      <w:pPr>
        <w:spacing w:line="240" w:lineRule="auto"/>
      </w:pPr>
      <w:r>
        <w:t xml:space="preserve">War and </w:t>
      </w:r>
      <w:r w:rsidRPr="00AF19EC">
        <w:rPr>
          <w:b/>
        </w:rPr>
        <w:t>migration</w:t>
      </w:r>
      <w:r>
        <w:t>: decolonisation and repatriation of French colonists (=</w:t>
      </w:r>
      <w:proofErr w:type="spellStart"/>
      <w:proofErr w:type="gramStart"/>
      <w:r>
        <w:t>rapatrié</w:t>
      </w:r>
      <w:proofErr w:type="spellEnd"/>
      <w:r>
        <w:t>(</w:t>
      </w:r>
      <w:proofErr w:type="gramEnd"/>
      <w:r>
        <w:t xml:space="preserve">e)s). </w:t>
      </w:r>
    </w:p>
    <w:p w:rsidR="00E24D6E" w:rsidRPr="009A309B" w:rsidRDefault="00E24D6E" w:rsidP="00E24D6E">
      <w:pPr>
        <w:spacing w:line="240" w:lineRule="auto"/>
        <w:rPr>
          <w:lang w:val="fr-FR"/>
        </w:rPr>
      </w:pPr>
      <w:r>
        <w:t>See term ‘</w:t>
      </w:r>
      <w:proofErr w:type="spellStart"/>
      <w:r>
        <w:t>patrie</w:t>
      </w:r>
      <w:proofErr w:type="spellEnd"/>
      <w:r>
        <w:t xml:space="preserve">’: in </w:t>
      </w:r>
      <w:proofErr w:type="spellStart"/>
      <w:r>
        <w:t>Pancrazi’s</w:t>
      </w:r>
      <w:proofErr w:type="spellEnd"/>
      <w:r>
        <w:t xml:space="preserve"> </w:t>
      </w:r>
      <w:r>
        <w:rPr>
          <w:i/>
        </w:rPr>
        <w:t xml:space="preserve">Madame </w:t>
      </w:r>
      <w:proofErr w:type="spellStart"/>
      <w:r>
        <w:rPr>
          <w:i/>
        </w:rPr>
        <w:t>Arnoul</w:t>
      </w:r>
      <w:proofErr w:type="spellEnd"/>
      <w:r>
        <w:t xml:space="preserve"> (1995): 1954-1962 in Les </w:t>
      </w:r>
      <w:proofErr w:type="spellStart"/>
      <w:r>
        <w:t>Aurès</w:t>
      </w:r>
      <w:proofErr w:type="spellEnd"/>
      <w:r>
        <w:t xml:space="preserve">; adult </w:t>
      </w:r>
      <w:r>
        <w:rPr>
          <w:i/>
        </w:rPr>
        <w:t>pied-</w:t>
      </w:r>
      <w:r w:rsidRPr="000A73BD">
        <w:rPr>
          <w:i/>
        </w:rPr>
        <w:t>noir</w:t>
      </w:r>
      <w:r>
        <w:t xml:space="preserve"> narrator reminiscing about his youth. </w:t>
      </w:r>
      <w:proofErr w:type="spellStart"/>
      <w:r w:rsidRPr="009A309B">
        <w:rPr>
          <w:lang w:val="fr-FR"/>
        </w:rPr>
        <w:t>Mythical</w:t>
      </w:r>
      <w:proofErr w:type="spellEnd"/>
      <w:r w:rsidRPr="009A309B">
        <w:rPr>
          <w:lang w:val="fr-FR"/>
        </w:rPr>
        <w:t xml:space="preserve"> reconstruction of the ‘métropole’:</w:t>
      </w:r>
    </w:p>
    <w:p w:rsidR="00E24D6E" w:rsidRDefault="00E24D6E" w:rsidP="00E24D6E">
      <w:pPr>
        <w:spacing w:line="240" w:lineRule="auto"/>
        <w:rPr>
          <w:lang w:val="fr-FR"/>
        </w:rPr>
      </w:pPr>
      <w:r w:rsidRPr="007C0587">
        <w:rPr>
          <w:lang w:val="fr-FR"/>
        </w:rPr>
        <w:t>A mes yeux d’enfant habit</w:t>
      </w:r>
      <w:r>
        <w:rPr>
          <w:lang w:val="fr-FR"/>
        </w:rPr>
        <w:t>u</w:t>
      </w:r>
      <w:r w:rsidRPr="007C0587">
        <w:rPr>
          <w:lang w:val="fr-FR"/>
        </w:rPr>
        <w:t xml:space="preserve">é aux tornades de sable et de cris, aux </w:t>
      </w:r>
      <w:r>
        <w:rPr>
          <w:lang w:val="fr-FR"/>
        </w:rPr>
        <w:t>tourbill</w:t>
      </w:r>
      <w:r w:rsidRPr="007C0587">
        <w:rPr>
          <w:lang w:val="fr-FR"/>
        </w:rPr>
        <w:t xml:space="preserve">ons de poussière de blé, d’insectes et de plaintes énervées, il </w:t>
      </w:r>
      <w:r>
        <w:rPr>
          <w:lang w:val="fr-FR"/>
        </w:rPr>
        <w:t xml:space="preserve">[‘ce nom de métropole’] </w:t>
      </w:r>
      <w:r w:rsidRPr="007C0587">
        <w:rPr>
          <w:lang w:val="fr-FR"/>
        </w:rPr>
        <w:t>impliquait l’</w:t>
      </w:r>
      <w:r>
        <w:rPr>
          <w:lang w:val="fr-FR"/>
        </w:rPr>
        <w:t>ordre</w:t>
      </w:r>
      <w:r w:rsidRPr="007C0587">
        <w:rPr>
          <w:lang w:val="fr-FR"/>
        </w:rPr>
        <w:t xml:space="preserve"> des jardins et la sagesse des sentiments, la ponctualité du cœur et la vertu du contrôle</w:t>
      </w:r>
      <w:r>
        <w:rPr>
          <w:lang w:val="fr-FR"/>
        </w:rPr>
        <w:t xml:space="preserve">, le secret des balcons et le vert uni des parcs, la méthode des nuages et la prévision des ciels. Je m’endormais en rêvant aux rives fraîches, plantées de tilleuls, des fleuves limpides que j’imaginais ne jamais subir de crue (J.-N. Pancrazi, </w:t>
      </w:r>
      <w:r>
        <w:rPr>
          <w:i/>
          <w:lang w:val="fr-FR"/>
        </w:rPr>
        <w:t>Mme Arnoul</w:t>
      </w:r>
      <w:r>
        <w:rPr>
          <w:lang w:val="fr-FR"/>
        </w:rPr>
        <w:t>, p. 16).</w:t>
      </w:r>
    </w:p>
    <w:p w:rsidR="00E24D6E" w:rsidRDefault="00E24D6E" w:rsidP="00E24D6E">
      <w:pPr>
        <w:spacing w:line="240" w:lineRule="auto"/>
        <w:rPr>
          <w:lang w:val="fr-FR"/>
        </w:rPr>
      </w:pPr>
      <w:r w:rsidRPr="00AF19EC">
        <w:t xml:space="preserve">Migration and legal status: </w:t>
      </w:r>
      <w:r w:rsidRPr="00A7560E">
        <w:t>‘</w:t>
      </w:r>
      <w:proofErr w:type="spellStart"/>
      <w:r w:rsidRPr="00A7560E">
        <w:t>rapatriés</w:t>
      </w:r>
      <w:proofErr w:type="spellEnd"/>
      <w:r w:rsidRPr="00A7560E">
        <w:t>’ or refugees</w:t>
      </w:r>
      <w:r>
        <w:t xml:space="preserve">? </w:t>
      </w:r>
      <w:proofErr w:type="spellStart"/>
      <w:r w:rsidRPr="00AF19EC">
        <w:rPr>
          <w:lang w:val="fr-FR"/>
        </w:rPr>
        <w:t>See</w:t>
      </w:r>
      <w:proofErr w:type="spellEnd"/>
      <w:r w:rsidRPr="00AF19EC">
        <w:rPr>
          <w:lang w:val="fr-FR"/>
        </w:rPr>
        <w:t xml:space="preserve"> ‘citoyens français d’Algérie de statut local’</w:t>
      </w:r>
      <w:r>
        <w:rPr>
          <w:lang w:val="fr-FR"/>
        </w:rPr>
        <w:t xml:space="preserve"> but reproduction of colonial </w:t>
      </w:r>
      <w:proofErr w:type="spellStart"/>
      <w:r>
        <w:rPr>
          <w:lang w:val="fr-FR"/>
        </w:rPr>
        <w:t>hierarchy</w:t>
      </w:r>
      <w:proofErr w:type="spellEnd"/>
      <w:r>
        <w:rPr>
          <w:lang w:val="fr-FR"/>
        </w:rPr>
        <w:t xml:space="preserve"> in the métropole; </w:t>
      </w:r>
      <w:proofErr w:type="spellStart"/>
      <w:r>
        <w:rPr>
          <w:lang w:val="fr-FR"/>
        </w:rPr>
        <w:t>exodus</w:t>
      </w:r>
      <w:proofErr w:type="spellEnd"/>
      <w:r>
        <w:rPr>
          <w:lang w:val="fr-FR"/>
        </w:rPr>
        <w:t xml:space="preserve"> of </w:t>
      </w:r>
      <w:r w:rsidRPr="00AF19EC">
        <w:rPr>
          <w:lang w:val="fr-FR"/>
        </w:rPr>
        <w:t>FSNA (Français de souche nord-africaine)</w:t>
      </w:r>
      <w:r w:rsidR="000C51FB">
        <w:rPr>
          <w:lang w:val="fr-FR"/>
        </w:rPr>
        <w:t xml:space="preserve"> and FMR (Français musulmans ra</w:t>
      </w:r>
      <w:r w:rsidRPr="00AF19EC">
        <w:rPr>
          <w:lang w:val="fr-FR"/>
        </w:rPr>
        <w:t>patrié</w:t>
      </w:r>
      <w:r>
        <w:rPr>
          <w:lang w:val="fr-FR"/>
        </w:rPr>
        <w:t>s</w:t>
      </w:r>
      <w:r w:rsidRPr="00AF19EC">
        <w:rPr>
          <w:lang w:val="fr-FR"/>
        </w:rPr>
        <w:t>)</w:t>
      </w:r>
    </w:p>
    <w:p w:rsidR="00E24D6E" w:rsidRDefault="00E24D6E" w:rsidP="00E24D6E">
      <w:pPr>
        <w:spacing w:line="240" w:lineRule="auto"/>
        <w:rPr>
          <w:lang w:val="fr-FR"/>
        </w:rPr>
      </w:pPr>
      <w:r>
        <w:rPr>
          <w:lang w:val="fr-FR"/>
        </w:rPr>
        <w:t xml:space="preserve">Violence : Front de Libération Nationale (FLN) ; Organisation Armée Secrète (OAS). </w:t>
      </w:r>
      <w:proofErr w:type="spellStart"/>
      <w:r w:rsidRPr="00AF19EC">
        <w:rPr>
          <w:lang w:val="fr-FR"/>
        </w:rPr>
        <w:t>See</w:t>
      </w:r>
      <w:proofErr w:type="spellEnd"/>
      <w:r w:rsidRPr="00AF19EC">
        <w:rPr>
          <w:lang w:val="fr-FR"/>
        </w:rPr>
        <w:t xml:space="preserve"> ‘ratonnades’ of 17 </w:t>
      </w:r>
      <w:proofErr w:type="spellStart"/>
      <w:r w:rsidRPr="00AF19EC">
        <w:rPr>
          <w:lang w:val="fr-FR"/>
        </w:rPr>
        <w:t>October</w:t>
      </w:r>
      <w:proofErr w:type="spellEnd"/>
      <w:r w:rsidRPr="00AF19EC">
        <w:rPr>
          <w:lang w:val="fr-FR"/>
        </w:rPr>
        <w:t xml:space="preserve"> 1961 (Paris): Didier </w:t>
      </w:r>
      <w:proofErr w:type="spellStart"/>
      <w:r w:rsidRPr="00AF19EC">
        <w:rPr>
          <w:lang w:val="fr-FR"/>
        </w:rPr>
        <w:t>Daeninckx’s</w:t>
      </w:r>
      <w:proofErr w:type="spellEnd"/>
      <w:r w:rsidRPr="00AF19EC">
        <w:rPr>
          <w:lang w:val="fr-FR"/>
        </w:rPr>
        <w:t xml:space="preserve"> </w:t>
      </w:r>
      <w:r w:rsidRPr="00AF19EC">
        <w:rPr>
          <w:i/>
          <w:lang w:val="fr-FR"/>
        </w:rPr>
        <w:t>Meurtres pour mémoire</w:t>
      </w:r>
      <w:r>
        <w:rPr>
          <w:lang w:val="fr-FR"/>
        </w:rPr>
        <w:t xml:space="preserve"> and </w:t>
      </w:r>
      <w:r w:rsidRPr="00AF19EC">
        <w:rPr>
          <w:lang w:val="fr-FR"/>
        </w:rPr>
        <w:t xml:space="preserve">Leila </w:t>
      </w:r>
      <w:proofErr w:type="spellStart"/>
      <w:r w:rsidRPr="00AF19EC">
        <w:rPr>
          <w:lang w:val="fr-FR"/>
        </w:rPr>
        <w:t>Seibar’s</w:t>
      </w:r>
      <w:proofErr w:type="spellEnd"/>
      <w:r w:rsidRPr="00AF19EC">
        <w:rPr>
          <w:lang w:val="fr-FR"/>
        </w:rPr>
        <w:t xml:space="preserve"> </w:t>
      </w:r>
      <w:r w:rsidRPr="00AF19EC">
        <w:rPr>
          <w:i/>
          <w:lang w:val="fr-FR"/>
        </w:rPr>
        <w:t>La Seine était rouge</w:t>
      </w:r>
      <w:r w:rsidRPr="00AF19EC">
        <w:rPr>
          <w:lang w:val="fr-FR"/>
        </w:rPr>
        <w:t> ; ‘fusillade de la rue d’Isly</w:t>
      </w:r>
      <w:r>
        <w:rPr>
          <w:lang w:val="fr-FR"/>
        </w:rPr>
        <w:t>’</w:t>
      </w:r>
      <w:r w:rsidRPr="00AF19EC">
        <w:rPr>
          <w:lang w:val="fr-FR"/>
        </w:rPr>
        <w:t xml:space="preserve"> on March 26 1962 (</w:t>
      </w:r>
      <w:proofErr w:type="spellStart"/>
      <w:r w:rsidRPr="00AF19EC">
        <w:rPr>
          <w:lang w:val="fr-FR"/>
        </w:rPr>
        <w:t>Algiers</w:t>
      </w:r>
      <w:proofErr w:type="spellEnd"/>
      <w:r w:rsidRPr="00AF19EC">
        <w:rPr>
          <w:lang w:val="fr-FR"/>
        </w:rPr>
        <w:t xml:space="preserve">) – State </w:t>
      </w:r>
      <w:proofErr w:type="spellStart"/>
      <w:r w:rsidRPr="00AF19EC">
        <w:rPr>
          <w:lang w:val="fr-FR"/>
        </w:rPr>
        <w:t>censorship</w:t>
      </w:r>
      <w:proofErr w:type="spellEnd"/>
      <w:r w:rsidRPr="00AF19EC">
        <w:rPr>
          <w:lang w:val="fr-FR"/>
        </w:rPr>
        <w:t>.</w:t>
      </w:r>
      <w:r>
        <w:rPr>
          <w:lang w:val="fr-FR"/>
        </w:rPr>
        <w:t xml:space="preserve"> </w:t>
      </w:r>
    </w:p>
    <w:p w:rsidR="00E24D6E" w:rsidRDefault="00E24D6E" w:rsidP="00E24D6E">
      <w:pPr>
        <w:spacing w:line="240" w:lineRule="auto"/>
        <w:rPr>
          <w:lang w:val="fr-FR"/>
        </w:rPr>
      </w:pPr>
      <w:r>
        <w:t>Term</w:t>
      </w:r>
      <w:r w:rsidRPr="00AF19EC">
        <w:t xml:space="preserve"> </w:t>
      </w:r>
      <w:r w:rsidRPr="00995DD3">
        <w:rPr>
          <w:b/>
        </w:rPr>
        <w:t>‘pied-noir’</w:t>
      </w:r>
      <w:r>
        <w:t xml:space="preserve">: first derogatory but became in the 1950s the expression of a collective identity. </w:t>
      </w:r>
      <w:proofErr w:type="spellStart"/>
      <w:r w:rsidRPr="00AF19EC">
        <w:rPr>
          <w:lang w:val="fr-FR"/>
        </w:rPr>
        <w:t>Coined</w:t>
      </w:r>
      <w:proofErr w:type="spellEnd"/>
      <w:r w:rsidRPr="00AF19EC">
        <w:rPr>
          <w:lang w:val="fr-FR"/>
        </w:rPr>
        <w:t xml:space="preserve"> </w:t>
      </w:r>
      <w:proofErr w:type="spellStart"/>
      <w:r w:rsidRPr="00AF19EC">
        <w:rPr>
          <w:lang w:val="fr-FR"/>
        </w:rPr>
        <w:t>in</w:t>
      </w:r>
      <w:proofErr w:type="spellEnd"/>
      <w:r w:rsidRPr="00AF19EC">
        <w:rPr>
          <w:lang w:val="fr-FR"/>
        </w:rPr>
        <w:t xml:space="preserve"> 1901: </w:t>
      </w:r>
      <w:r>
        <w:rPr>
          <w:lang w:val="fr-FR"/>
        </w:rPr>
        <w:t xml:space="preserve">‘[…] </w:t>
      </w:r>
      <w:r w:rsidRPr="00AF19EC">
        <w:rPr>
          <w:lang w:val="fr-FR"/>
        </w:rPr>
        <w:t>a d’abord désigné un chauffeur sur un bateau, par allusion au fait qu’il travaillait pieds nus dans la soute à charbon; de ce que les chauffeurs qui effectuaient le service, sur de</w:t>
      </w:r>
      <w:r>
        <w:rPr>
          <w:lang w:val="fr-FR"/>
        </w:rPr>
        <w:t>s bateaux français en Méditerranée, étaient en général des Algériens, le mot a servi de surnom péjoratif pour un Algérien (1917), avant de prendre son sens actuel revendiqué de « Français né en Algérie » (1955), excluant à la fois les Algériens autochtones et les Français de la métropole’ (</w:t>
      </w:r>
      <w:r>
        <w:rPr>
          <w:i/>
          <w:lang w:val="fr-FR"/>
        </w:rPr>
        <w:t>Dictionnaire historique de la langue française</w:t>
      </w:r>
      <w:r>
        <w:rPr>
          <w:lang w:val="fr-FR"/>
        </w:rPr>
        <w:t xml:space="preserve">, </w:t>
      </w:r>
      <w:proofErr w:type="spellStart"/>
      <w:r>
        <w:rPr>
          <w:lang w:val="fr-FR"/>
        </w:rPr>
        <w:t>ed</w:t>
      </w:r>
      <w:proofErr w:type="spellEnd"/>
      <w:r>
        <w:rPr>
          <w:lang w:val="fr-FR"/>
        </w:rPr>
        <w:t>. by Alain Rey, p. 2728).</w:t>
      </w:r>
    </w:p>
    <w:p w:rsidR="00E24D6E" w:rsidRDefault="00E24D6E" w:rsidP="00E24D6E">
      <w:pPr>
        <w:spacing w:line="240" w:lineRule="auto"/>
      </w:pPr>
      <w:r w:rsidRPr="00995DD3">
        <w:rPr>
          <w:b/>
          <w:i/>
        </w:rPr>
        <w:t xml:space="preserve">Mme </w:t>
      </w:r>
      <w:proofErr w:type="spellStart"/>
      <w:r w:rsidRPr="00995DD3">
        <w:rPr>
          <w:b/>
          <w:i/>
        </w:rPr>
        <w:t>Arnoul</w:t>
      </w:r>
      <w:proofErr w:type="spellEnd"/>
      <w:r>
        <w:t>: fictionalised autobiographical materials – oblique treatment of same events -see massacre of fellow pupils which takes place here in a cinema.</w:t>
      </w:r>
    </w:p>
    <w:p w:rsidR="00E24D6E" w:rsidRPr="00E24D6E" w:rsidRDefault="00E24D6E" w:rsidP="00E24D6E">
      <w:pPr>
        <w:spacing w:line="240" w:lineRule="auto"/>
        <w:rPr>
          <w:lang w:val="fr-FR"/>
        </w:rPr>
      </w:pPr>
      <w:r>
        <w:t xml:space="preserve">Focus on late colonialism in Algeria; disintegration of communities; friendship between teenager and Mme </w:t>
      </w:r>
      <w:proofErr w:type="spellStart"/>
      <w:r>
        <w:t>Arnoul</w:t>
      </w:r>
      <w:proofErr w:type="spellEnd"/>
      <w:r>
        <w:t xml:space="preserve">; discussion of the ‘situation </w:t>
      </w:r>
      <w:proofErr w:type="spellStart"/>
      <w:r>
        <w:t>coloniale</w:t>
      </w:r>
      <w:proofErr w:type="spellEnd"/>
      <w:r>
        <w:t xml:space="preserve">’ (see ‘Stand’ vs. </w:t>
      </w:r>
      <w:r w:rsidRPr="00E24D6E">
        <w:rPr>
          <w:lang w:val="fr-FR"/>
        </w:rPr>
        <w:t xml:space="preserve">‘village nègre’). </w:t>
      </w:r>
    </w:p>
    <w:p w:rsidR="00E24D6E" w:rsidRPr="004F75A8" w:rsidRDefault="00E24D6E" w:rsidP="00E24D6E">
      <w:pPr>
        <w:spacing w:line="240" w:lineRule="auto"/>
        <w:rPr>
          <w:lang w:val="fr-FR"/>
        </w:rPr>
      </w:pPr>
      <w:proofErr w:type="spellStart"/>
      <w:r w:rsidRPr="004F75A8">
        <w:rPr>
          <w:lang w:val="fr-FR"/>
        </w:rPr>
        <w:t>Colonialist</w:t>
      </w:r>
      <w:proofErr w:type="spellEnd"/>
      <w:r w:rsidRPr="004F75A8">
        <w:rPr>
          <w:lang w:val="fr-FR"/>
        </w:rPr>
        <w:t xml:space="preserve"> </w:t>
      </w:r>
      <w:proofErr w:type="spellStart"/>
      <w:r w:rsidRPr="004F75A8">
        <w:rPr>
          <w:lang w:val="fr-FR"/>
        </w:rPr>
        <w:t>superiority</w:t>
      </w:r>
      <w:proofErr w:type="spellEnd"/>
      <w:r w:rsidRPr="004F75A8">
        <w:rPr>
          <w:lang w:val="fr-FR"/>
        </w:rPr>
        <w:t>:</w:t>
      </w:r>
    </w:p>
    <w:p w:rsidR="00E24D6E" w:rsidRDefault="00E24D6E" w:rsidP="00E24D6E">
      <w:pPr>
        <w:spacing w:line="240" w:lineRule="auto"/>
        <w:rPr>
          <w:lang w:val="fr-FR"/>
        </w:rPr>
      </w:pPr>
      <w:r w:rsidRPr="00E9696C">
        <w:rPr>
          <w:lang w:val="fr-FR"/>
        </w:rPr>
        <w:t xml:space="preserve">On s’apparentait aux </w:t>
      </w:r>
      <w:r>
        <w:rPr>
          <w:lang w:val="fr-FR"/>
        </w:rPr>
        <w:t>indigè</w:t>
      </w:r>
      <w:r w:rsidRPr="00E9696C">
        <w:rPr>
          <w:lang w:val="fr-FR"/>
        </w:rPr>
        <w:t xml:space="preserve">nes – ou […] on risquait de </w:t>
      </w:r>
      <w:r>
        <w:rPr>
          <w:lang w:val="fr-FR"/>
        </w:rPr>
        <w:t>dé</w:t>
      </w:r>
      <w:r w:rsidRPr="00E9696C">
        <w:rPr>
          <w:lang w:val="fr-FR"/>
        </w:rPr>
        <w:t>river vers eux – dès lors qu’on n’adoptait pas ce fameux ‘coulage’ en mati</w:t>
      </w:r>
      <w:r>
        <w:rPr>
          <w:lang w:val="fr-FR"/>
        </w:rPr>
        <w:t>ère de lumières, de vêtements et</w:t>
      </w:r>
      <w:r w:rsidRPr="00E9696C">
        <w:rPr>
          <w:lang w:val="fr-FR"/>
        </w:rPr>
        <w:t xml:space="preserve"> de voiture qui était pour lui le garant d’une suprématie européenne et devait en assurer la pérennité (</w:t>
      </w:r>
      <w:r>
        <w:rPr>
          <w:lang w:val="fr-FR"/>
        </w:rPr>
        <w:t xml:space="preserve">Pancrazi, </w:t>
      </w:r>
      <w:r>
        <w:rPr>
          <w:i/>
          <w:lang w:val="fr-FR"/>
        </w:rPr>
        <w:t xml:space="preserve">Mme </w:t>
      </w:r>
      <w:r w:rsidRPr="004F75A8">
        <w:rPr>
          <w:i/>
          <w:lang w:val="fr-FR"/>
        </w:rPr>
        <w:t>Arnoul</w:t>
      </w:r>
      <w:r>
        <w:rPr>
          <w:lang w:val="fr-FR"/>
        </w:rPr>
        <w:t xml:space="preserve">, </w:t>
      </w:r>
      <w:r w:rsidRPr="004F75A8">
        <w:rPr>
          <w:lang w:val="fr-FR"/>
        </w:rPr>
        <w:t>p</w:t>
      </w:r>
      <w:r w:rsidRPr="00E9696C">
        <w:rPr>
          <w:lang w:val="fr-FR"/>
        </w:rPr>
        <w:t xml:space="preserve">. </w:t>
      </w:r>
      <w:r>
        <w:rPr>
          <w:lang w:val="fr-FR"/>
        </w:rPr>
        <w:t xml:space="preserve">13). </w:t>
      </w:r>
    </w:p>
    <w:p w:rsidR="00E24D6E" w:rsidRDefault="00E24D6E" w:rsidP="00E24D6E">
      <w:pPr>
        <w:spacing w:line="240" w:lineRule="auto"/>
      </w:pPr>
      <w:r w:rsidRPr="004F75A8">
        <w:t xml:space="preserve">However, narrator’s parents ready to dialogue with Algerians: he speaks </w:t>
      </w:r>
      <w:proofErr w:type="gramStart"/>
      <w:r w:rsidRPr="004F75A8">
        <w:t>Arabic ;</w:t>
      </w:r>
      <w:proofErr w:type="gramEnd"/>
      <w:r w:rsidRPr="004F75A8">
        <w:t xml:space="preserve"> she is an ‘</w:t>
      </w:r>
      <w:proofErr w:type="spellStart"/>
      <w:r w:rsidRPr="004F75A8">
        <w:t>institutrice</w:t>
      </w:r>
      <w:proofErr w:type="spellEnd"/>
      <w:r w:rsidRPr="004F75A8">
        <w:t xml:space="preserve">’ (//the mother in </w:t>
      </w:r>
      <w:r>
        <w:rPr>
          <w:i/>
        </w:rPr>
        <w:t xml:space="preserve">Un Barrage </w:t>
      </w:r>
      <w:proofErr w:type="spellStart"/>
      <w:r>
        <w:rPr>
          <w:i/>
        </w:rPr>
        <w:t>contre</w:t>
      </w:r>
      <w:proofErr w:type="spellEnd"/>
      <w:r>
        <w:rPr>
          <w:i/>
        </w:rPr>
        <w:t xml:space="preserve"> le </w:t>
      </w:r>
      <w:proofErr w:type="spellStart"/>
      <w:r>
        <w:rPr>
          <w:i/>
        </w:rPr>
        <w:t>Pacifique</w:t>
      </w:r>
      <w:proofErr w:type="spellEnd"/>
      <w:r>
        <w:t>)</w:t>
      </w:r>
    </w:p>
    <w:p w:rsidR="00E24D6E" w:rsidRDefault="00E24D6E" w:rsidP="00E24D6E">
      <w:pPr>
        <w:tabs>
          <w:tab w:val="left" w:pos="567"/>
        </w:tabs>
        <w:spacing w:line="240" w:lineRule="auto"/>
        <w:rPr>
          <w:rFonts w:cstheme="minorHAnsi"/>
          <w:lang w:val="fr-FR"/>
        </w:rPr>
      </w:pPr>
      <w:r>
        <w:t xml:space="preserve">During the Algerian war of independence (and after): dualistic representations of the conflict (and of the colonial situation). </w:t>
      </w:r>
      <w:proofErr w:type="spellStart"/>
      <w:r w:rsidRPr="00111A7D">
        <w:rPr>
          <w:lang w:val="fr-FR"/>
        </w:rPr>
        <w:t>See</w:t>
      </w:r>
      <w:proofErr w:type="spellEnd"/>
      <w:r w:rsidRPr="00111A7D">
        <w:rPr>
          <w:lang w:val="fr-FR"/>
        </w:rPr>
        <w:t xml:space="preserve"> Jean-Paul Sa</w:t>
      </w:r>
      <w:r>
        <w:rPr>
          <w:lang w:val="fr-FR"/>
        </w:rPr>
        <w:t>r</w:t>
      </w:r>
      <w:r w:rsidRPr="00111A7D">
        <w:rPr>
          <w:lang w:val="fr-FR"/>
        </w:rPr>
        <w:t>tre</w:t>
      </w:r>
      <w:r>
        <w:rPr>
          <w:lang w:val="fr-FR"/>
        </w:rPr>
        <w:t>, ‘</w:t>
      </w:r>
      <w:r w:rsidRPr="00D17E70">
        <w:rPr>
          <w:rFonts w:cstheme="minorHAnsi"/>
          <w:lang w:val="fr-FR"/>
        </w:rPr>
        <w:t>Le Colonialisme est un système’</w:t>
      </w:r>
      <w:r w:rsidRPr="00111A7D">
        <w:rPr>
          <w:rFonts w:cstheme="minorHAnsi"/>
          <w:i/>
          <w:lang w:val="fr-FR"/>
        </w:rPr>
        <w:t xml:space="preserve"> </w:t>
      </w:r>
      <w:r>
        <w:rPr>
          <w:rFonts w:cstheme="minorHAnsi"/>
          <w:lang w:val="fr-FR"/>
        </w:rPr>
        <w:t xml:space="preserve">(1956), Albert Memmi, </w:t>
      </w:r>
      <w:r w:rsidRPr="00845AA4">
        <w:rPr>
          <w:i/>
          <w:lang w:val="fr-FR"/>
        </w:rPr>
        <w:lastRenderedPageBreak/>
        <w:t>Portrait du Colonisé précédé du Portrait du Colonisateur</w:t>
      </w:r>
      <w:r w:rsidRPr="00D17E70">
        <w:rPr>
          <w:rFonts w:cstheme="minorHAnsi"/>
          <w:i/>
          <w:lang w:val="fr-FR"/>
        </w:rPr>
        <w:t xml:space="preserve"> </w:t>
      </w:r>
      <w:r>
        <w:rPr>
          <w:rFonts w:cstheme="minorHAnsi"/>
          <w:lang w:val="fr-FR"/>
        </w:rPr>
        <w:t xml:space="preserve">(1957), Frantz Fanon, </w:t>
      </w:r>
      <w:r w:rsidRPr="00D17E70">
        <w:rPr>
          <w:rFonts w:cstheme="minorHAnsi"/>
          <w:i/>
          <w:lang w:val="fr-FR"/>
        </w:rPr>
        <w:t xml:space="preserve">Les Damnés de </w:t>
      </w:r>
      <w:bookmarkStart w:id="0" w:name="_GoBack"/>
      <w:bookmarkEnd w:id="0"/>
      <w:r w:rsidRPr="00D17E70">
        <w:rPr>
          <w:rFonts w:cstheme="minorHAnsi"/>
          <w:i/>
          <w:lang w:val="fr-FR"/>
        </w:rPr>
        <w:t>la terre</w:t>
      </w:r>
      <w:r w:rsidRPr="00D17E70">
        <w:rPr>
          <w:rFonts w:cstheme="minorHAnsi"/>
          <w:lang w:val="fr-FR"/>
        </w:rPr>
        <w:t xml:space="preserve">, </w:t>
      </w:r>
      <w:proofErr w:type="spellStart"/>
      <w:r w:rsidRPr="00D17E70">
        <w:rPr>
          <w:rFonts w:cstheme="minorHAnsi"/>
          <w:lang w:val="fr-FR"/>
        </w:rPr>
        <w:t>preface</w:t>
      </w:r>
      <w:proofErr w:type="spellEnd"/>
      <w:r w:rsidRPr="00D17E70">
        <w:rPr>
          <w:rFonts w:cstheme="minorHAnsi"/>
          <w:lang w:val="fr-FR"/>
        </w:rPr>
        <w:t xml:space="preserve"> by Je</w:t>
      </w:r>
      <w:r>
        <w:rPr>
          <w:rFonts w:cstheme="minorHAnsi"/>
          <w:lang w:val="fr-FR"/>
        </w:rPr>
        <w:t xml:space="preserve">an-Paul Sartre (1961) in </w:t>
      </w:r>
      <w:proofErr w:type="spellStart"/>
      <w:r>
        <w:rPr>
          <w:rFonts w:cstheme="minorHAnsi"/>
          <w:lang w:val="fr-FR"/>
        </w:rPr>
        <w:t>which</w:t>
      </w:r>
      <w:proofErr w:type="spellEnd"/>
      <w:r>
        <w:rPr>
          <w:rFonts w:cstheme="minorHAnsi"/>
          <w:lang w:val="fr-FR"/>
        </w:rPr>
        <w:t xml:space="preserve"> Sartre </w:t>
      </w:r>
      <w:proofErr w:type="spellStart"/>
      <w:r>
        <w:rPr>
          <w:rFonts w:cstheme="minorHAnsi"/>
          <w:lang w:val="fr-FR"/>
        </w:rPr>
        <w:t>praises</w:t>
      </w:r>
      <w:proofErr w:type="spellEnd"/>
      <w:r>
        <w:rPr>
          <w:rFonts w:cstheme="minorHAnsi"/>
          <w:lang w:val="fr-FR"/>
        </w:rPr>
        <w:t xml:space="preserve"> violence in the </w:t>
      </w:r>
      <w:proofErr w:type="spellStart"/>
      <w:r>
        <w:rPr>
          <w:rFonts w:cstheme="minorHAnsi"/>
          <w:lang w:val="fr-FR"/>
        </w:rPr>
        <w:t>name</w:t>
      </w:r>
      <w:proofErr w:type="spellEnd"/>
      <w:r>
        <w:rPr>
          <w:rFonts w:cstheme="minorHAnsi"/>
          <w:lang w:val="fr-FR"/>
        </w:rPr>
        <w:t xml:space="preserve"> of a new </w:t>
      </w:r>
      <w:proofErr w:type="spellStart"/>
      <w:r>
        <w:rPr>
          <w:rFonts w:cstheme="minorHAnsi"/>
          <w:lang w:val="fr-FR"/>
        </w:rPr>
        <w:t>humanism</w:t>
      </w:r>
      <w:proofErr w:type="spellEnd"/>
      <w:r>
        <w:rPr>
          <w:rFonts w:cstheme="minorHAnsi"/>
          <w:lang w:val="fr-FR"/>
        </w:rPr>
        <w:t xml:space="preserve"> : </w:t>
      </w:r>
    </w:p>
    <w:p w:rsidR="00E24D6E" w:rsidRDefault="00E24D6E" w:rsidP="00E24D6E">
      <w:pPr>
        <w:tabs>
          <w:tab w:val="left" w:pos="567"/>
        </w:tabs>
        <w:spacing w:line="240" w:lineRule="auto"/>
        <w:rPr>
          <w:rFonts w:cstheme="minorHAnsi"/>
          <w:lang w:val="fr-FR"/>
        </w:rPr>
      </w:pPr>
      <w:r>
        <w:rPr>
          <w:rFonts w:cstheme="minorHAnsi"/>
          <w:lang w:val="fr-FR"/>
        </w:rPr>
        <w:t xml:space="preserve">[…] abattre un Européen c’est faire d’une pierre deux coups, supprimer en même temps un oppresseur et un opprimé : restent un homme mort et un homme libre ; le survivant pour la première fois sent un sol </w:t>
      </w:r>
      <w:r>
        <w:rPr>
          <w:rFonts w:cstheme="minorHAnsi"/>
          <w:i/>
          <w:lang w:val="fr-FR"/>
        </w:rPr>
        <w:t xml:space="preserve">national </w:t>
      </w:r>
      <w:r>
        <w:rPr>
          <w:rFonts w:cstheme="minorHAnsi"/>
          <w:lang w:val="fr-FR"/>
        </w:rPr>
        <w:t>sous la plante de ses pieds (p. 20)</w:t>
      </w:r>
    </w:p>
    <w:p w:rsidR="00E24D6E" w:rsidRPr="00E24D6E" w:rsidRDefault="00E24D6E" w:rsidP="00E24D6E">
      <w:pPr>
        <w:tabs>
          <w:tab w:val="left" w:pos="567"/>
        </w:tabs>
        <w:spacing w:line="240" w:lineRule="auto"/>
        <w:rPr>
          <w:rFonts w:cstheme="minorHAnsi"/>
          <w:lang w:val="it-IT"/>
        </w:rPr>
      </w:pPr>
      <w:r w:rsidRPr="00E24D6E">
        <w:rPr>
          <w:rFonts w:cstheme="minorHAnsi"/>
          <w:lang w:val="it-IT"/>
        </w:rPr>
        <w:t xml:space="preserve">See also Gillo Pontecorvo, </w:t>
      </w:r>
      <w:r w:rsidRPr="00E24D6E">
        <w:rPr>
          <w:rFonts w:cstheme="minorHAnsi"/>
          <w:i/>
          <w:lang w:val="it-IT"/>
        </w:rPr>
        <w:t xml:space="preserve">La Bataille d’Alger </w:t>
      </w:r>
      <w:r w:rsidRPr="00E24D6E">
        <w:rPr>
          <w:rFonts w:cstheme="minorHAnsi"/>
          <w:lang w:val="it-IT"/>
        </w:rPr>
        <w:t>(1965, feature film)</w:t>
      </w:r>
    </w:p>
    <w:p w:rsidR="00E24D6E" w:rsidRPr="000E4B38" w:rsidRDefault="00E24D6E" w:rsidP="00E24D6E">
      <w:pPr>
        <w:tabs>
          <w:tab w:val="left" w:pos="567"/>
        </w:tabs>
        <w:spacing w:line="240" w:lineRule="auto"/>
        <w:rPr>
          <w:lang w:val="fr-FR"/>
        </w:rPr>
      </w:pPr>
      <w:r>
        <w:rPr>
          <w:rFonts w:cstheme="minorHAnsi"/>
        </w:rPr>
        <w:t xml:space="preserve">In </w:t>
      </w:r>
      <w:r>
        <w:rPr>
          <w:rFonts w:cstheme="minorHAnsi"/>
          <w:i/>
        </w:rPr>
        <w:t xml:space="preserve">Mme </w:t>
      </w:r>
      <w:proofErr w:type="spellStart"/>
      <w:r>
        <w:rPr>
          <w:rFonts w:cstheme="minorHAnsi"/>
          <w:i/>
        </w:rPr>
        <w:t>Arnoul</w:t>
      </w:r>
      <w:proofErr w:type="spellEnd"/>
      <w:r>
        <w:rPr>
          <w:rFonts w:cstheme="minorHAnsi"/>
        </w:rPr>
        <w:t xml:space="preserve">: rewriting of Algerian history from a pied-noir perspective; see focus on friendship with Muslim boy, Mohammed, which challenges dualistic reading of the conflict: </w:t>
      </w:r>
      <w:r>
        <w:t>‘</w:t>
      </w:r>
      <w:proofErr w:type="spellStart"/>
      <w:r>
        <w:t>Pourquoi</w:t>
      </w:r>
      <w:proofErr w:type="spellEnd"/>
      <w:r>
        <w:t xml:space="preserve"> </w:t>
      </w:r>
      <w:proofErr w:type="spellStart"/>
      <w:r>
        <w:t>vous</w:t>
      </w:r>
      <w:proofErr w:type="spellEnd"/>
      <w:r>
        <w:t xml:space="preserve"> </w:t>
      </w:r>
      <w:proofErr w:type="spellStart"/>
      <w:r>
        <w:t>partez</w:t>
      </w:r>
      <w:proofErr w:type="spellEnd"/>
      <w:proofErr w:type="gramStart"/>
      <w:r>
        <w:t>?...</w:t>
      </w:r>
      <w:proofErr w:type="gramEnd"/>
      <w:r>
        <w:t xml:space="preserve"> </w:t>
      </w:r>
      <w:r w:rsidRPr="0045593E">
        <w:rPr>
          <w:lang w:val="fr-FR"/>
        </w:rPr>
        <w:t xml:space="preserve">On ne vous fera pas de mal…’ </w:t>
      </w:r>
      <w:r w:rsidRPr="000E4B38">
        <w:rPr>
          <w:lang w:val="fr-FR"/>
        </w:rPr>
        <w:t xml:space="preserve">(Pancrazi, </w:t>
      </w:r>
      <w:r w:rsidRPr="000E4B38">
        <w:rPr>
          <w:i/>
          <w:lang w:val="fr-FR"/>
        </w:rPr>
        <w:t>Mme Arnoul</w:t>
      </w:r>
      <w:r w:rsidRPr="000E4B38">
        <w:rPr>
          <w:lang w:val="fr-FR"/>
        </w:rPr>
        <w:t>, p. 131).</w:t>
      </w:r>
    </w:p>
    <w:p w:rsidR="00E24D6E" w:rsidRDefault="00E24D6E" w:rsidP="00E24D6E">
      <w:pPr>
        <w:tabs>
          <w:tab w:val="left" w:pos="567"/>
        </w:tabs>
        <w:spacing w:line="240" w:lineRule="auto"/>
      </w:pPr>
      <w:proofErr w:type="spellStart"/>
      <w:r>
        <w:t>Pancrazi’s</w:t>
      </w:r>
      <w:proofErr w:type="spellEnd"/>
      <w:r>
        <w:t xml:space="preserve"> perspective: no longer shaped by ideologies that had prevailed during the war (see opposition between </w:t>
      </w:r>
      <w:proofErr w:type="gramStart"/>
      <w:r>
        <w:rPr>
          <w:i/>
        </w:rPr>
        <w:t>Un</w:t>
      </w:r>
      <w:proofErr w:type="gramEnd"/>
      <w:r>
        <w:rPr>
          <w:i/>
        </w:rPr>
        <w:t xml:space="preserve"> Barrage </w:t>
      </w:r>
      <w:r>
        <w:t xml:space="preserve">and </w:t>
      </w:r>
      <w:proofErr w:type="spellStart"/>
      <w:r>
        <w:rPr>
          <w:i/>
        </w:rPr>
        <w:t>L’Amant</w:t>
      </w:r>
      <w:proofErr w:type="spellEnd"/>
      <w:r>
        <w:t>)</w:t>
      </w:r>
    </w:p>
    <w:p w:rsidR="00E24D6E" w:rsidRDefault="00E24D6E" w:rsidP="00E24D6E">
      <w:pPr>
        <w:tabs>
          <w:tab w:val="left" w:pos="567"/>
        </w:tabs>
        <w:spacing w:line="240" w:lineRule="auto"/>
      </w:pPr>
      <w:r>
        <w:t>But critical of the colonial situation:</w:t>
      </w:r>
    </w:p>
    <w:p w:rsidR="00E24D6E" w:rsidRDefault="00E24D6E" w:rsidP="00E24D6E">
      <w:pPr>
        <w:rPr>
          <w:lang w:val="fr-FR"/>
        </w:rPr>
      </w:pPr>
      <w:r w:rsidRPr="00F073B5">
        <w:rPr>
          <w:lang w:val="fr-FR"/>
        </w:rPr>
        <w:t>Elle effleura, de son sac, le jaune p</w:t>
      </w:r>
      <w:r>
        <w:rPr>
          <w:lang w:val="fr-FR"/>
        </w:rPr>
        <w:t xml:space="preserve">âle des gerbes de blé qui, seul, subsistait de la moisson peinte sur la paroi de l’escalier </w:t>
      </w:r>
      <w:r w:rsidRPr="00F073B5">
        <w:rPr>
          <w:lang w:val="fr-FR"/>
        </w:rPr>
        <w:t>où</w:t>
      </w:r>
      <w:r>
        <w:rPr>
          <w:lang w:val="fr-FR"/>
        </w:rPr>
        <w:t xml:space="preserve"> les entailles, faites au canif par les enfants musulmans, avaient achevé d’abîmer les visages des pionniers qui, loin d’être illuminés par l’exaltation d’une mission évangélique et coloniale, paraissaient plutôt des cortèges de rescapés d’un cataclysme automnal, rendus exsangues par la malaria et condamnés à errer dans la brume d’une terre dévastée (</w:t>
      </w:r>
      <w:r w:rsidRPr="006D655F">
        <w:rPr>
          <w:lang w:val="fr-FR"/>
        </w:rPr>
        <w:t xml:space="preserve">Pancrazi, </w:t>
      </w:r>
      <w:r w:rsidRPr="006D655F">
        <w:rPr>
          <w:i/>
          <w:lang w:val="fr-FR"/>
        </w:rPr>
        <w:t>Mme Arnoul</w:t>
      </w:r>
      <w:r w:rsidRPr="006D655F">
        <w:rPr>
          <w:lang w:val="fr-FR"/>
        </w:rPr>
        <w:t xml:space="preserve">, </w:t>
      </w:r>
      <w:r>
        <w:rPr>
          <w:lang w:val="fr-FR"/>
        </w:rPr>
        <w:t xml:space="preserve">pp. 113-114). </w:t>
      </w:r>
    </w:p>
    <w:p w:rsidR="00E24D6E" w:rsidRPr="006D655F" w:rsidRDefault="00E24D6E" w:rsidP="00E24D6E">
      <w:pPr>
        <w:tabs>
          <w:tab w:val="left" w:pos="567"/>
        </w:tabs>
        <w:spacing w:line="240" w:lineRule="auto"/>
        <w:rPr>
          <w:rFonts w:cstheme="minorHAnsi"/>
        </w:rPr>
      </w:pPr>
      <w:r w:rsidRPr="006D655F">
        <w:rPr>
          <w:rFonts w:cstheme="minorHAnsi"/>
        </w:rPr>
        <w:t xml:space="preserve">Main focus </w:t>
      </w:r>
      <w:proofErr w:type="gramStart"/>
      <w:r w:rsidRPr="006D655F">
        <w:rPr>
          <w:rFonts w:cstheme="minorHAnsi"/>
        </w:rPr>
        <w:t>here :</w:t>
      </w:r>
      <w:proofErr w:type="gramEnd"/>
      <w:r w:rsidRPr="006D655F">
        <w:rPr>
          <w:rFonts w:cstheme="minorHAnsi"/>
        </w:rPr>
        <w:t xml:space="preserve"> Human suffering</w:t>
      </w:r>
      <w:r>
        <w:rPr>
          <w:rFonts w:cstheme="minorHAnsi"/>
        </w:rPr>
        <w:t xml:space="preserve"> and trauma</w:t>
      </w:r>
      <w:r w:rsidRPr="006D655F">
        <w:rPr>
          <w:rFonts w:cstheme="minorHAnsi"/>
        </w:rPr>
        <w:t xml:space="preserve"> – at the very end of the novel, narrator remarks that since this period he has remained </w:t>
      </w:r>
      <w:r>
        <w:t>‘un enfant perdu’ (</w:t>
      </w:r>
      <w:proofErr w:type="spellStart"/>
      <w:r w:rsidRPr="0045593E">
        <w:t>Pancrazi</w:t>
      </w:r>
      <w:proofErr w:type="spellEnd"/>
      <w:r w:rsidRPr="0045593E">
        <w:t xml:space="preserve">, </w:t>
      </w:r>
      <w:r w:rsidRPr="0045593E">
        <w:rPr>
          <w:i/>
        </w:rPr>
        <w:t xml:space="preserve">Mme </w:t>
      </w:r>
      <w:proofErr w:type="spellStart"/>
      <w:r w:rsidRPr="0045593E">
        <w:rPr>
          <w:i/>
        </w:rPr>
        <w:t>Arnoul</w:t>
      </w:r>
      <w:proofErr w:type="spellEnd"/>
      <w:r w:rsidRPr="0045593E">
        <w:t xml:space="preserve">, p. </w:t>
      </w:r>
      <w:r>
        <w:t xml:space="preserve">138).  </w:t>
      </w:r>
    </w:p>
    <w:p w:rsidR="00E24D6E" w:rsidRPr="006D655F" w:rsidRDefault="00E24D6E" w:rsidP="00E24D6E">
      <w:pPr>
        <w:spacing w:line="240" w:lineRule="auto"/>
      </w:pPr>
    </w:p>
    <w:p w:rsidR="00E24D6E" w:rsidRPr="006D655F" w:rsidRDefault="00E24D6E" w:rsidP="00E24D6E">
      <w:pPr>
        <w:spacing w:line="240" w:lineRule="auto"/>
      </w:pPr>
    </w:p>
    <w:p w:rsidR="00E24D6E" w:rsidRPr="006D655F" w:rsidRDefault="00E24D6E" w:rsidP="00E24D6E">
      <w:pPr>
        <w:spacing w:line="240" w:lineRule="auto"/>
        <w:rPr>
          <w:i/>
        </w:rPr>
      </w:pPr>
    </w:p>
    <w:p w:rsidR="00570015" w:rsidRDefault="00570015"/>
    <w:sectPr w:rsidR="00570015" w:rsidSect="00CB6591">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Segoe UI">
    <w:panose1 w:val="020B0502040204020203"/>
    <w:charset w:val="00"/>
    <w:family w:val="swiss"/>
    <w:pitch w:val="variable"/>
    <w:sig w:usb0="E10022FF" w:usb1="C000E47F" w:usb2="00000029" w:usb3="00000000" w:csb0="000001D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2"/>
  </w:compat>
  <w:rsids>
    <w:rsidRoot w:val="00E24D6E"/>
    <w:rsid w:val="00041FA0"/>
    <w:rsid w:val="000C51FB"/>
    <w:rsid w:val="004B7629"/>
    <w:rsid w:val="00532C9A"/>
    <w:rsid w:val="00570015"/>
    <w:rsid w:val="0067746B"/>
    <w:rsid w:val="00936C4E"/>
    <w:rsid w:val="00940ABB"/>
    <w:rsid w:val="009D3749"/>
    <w:rsid w:val="00E24D6E"/>
    <w:rsid w:val="00EA1BFF"/>
    <w:rsid w:val="00FA2F78"/>
    <w:rsid w:val="00FC571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44BD48DF-D1CC-427E-811F-37BDA6CF557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E24D6E"/>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FA2F78"/>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FA2F78"/>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79E662B2</Template>
  <TotalTime>87</TotalTime>
  <Pages>2</Pages>
  <Words>737</Words>
  <Characters>4204</Characters>
  <Application>Microsoft Office Word</Application>
  <DocSecurity>0</DocSecurity>
  <Lines>35</Lines>
  <Paragraphs>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4932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Pierre-Philippe</dc:creator>
  <cp:lastModifiedBy>Fraiture, Pierre-Philippe</cp:lastModifiedBy>
  <cp:revision>3</cp:revision>
  <cp:lastPrinted>2016-11-15T09:26:00Z</cp:lastPrinted>
  <dcterms:created xsi:type="dcterms:W3CDTF">2016-11-13T19:51:00Z</dcterms:created>
  <dcterms:modified xsi:type="dcterms:W3CDTF">2016-11-15T13:52:00Z</dcterms:modified>
</cp:coreProperties>
</file>