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5D62" w:rsidRPr="00D939AC" w:rsidRDefault="00905D62" w:rsidP="00905D6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FR329 Seminar Weeks 9 &amp; 10  </w:t>
      </w:r>
    </w:p>
    <w:p w:rsidR="00905D62" w:rsidRPr="00D939AC" w:rsidRDefault="00905D62" w:rsidP="00905D62">
      <w:pPr>
        <w:spacing w:after="0" w:line="240" w:lineRule="auto"/>
        <w:rPr>
          <w:b/>
          <w:sz w:val="24"/>
          <w:szCs w:val="24"/>
        </w:rPr>
      </w:pPr>
    </w:p>
    <w:p w:rsidR="00905D62" w:rsidRDefault="00905D62" w:rsidP="00905D62">
      <w:pPr>
        <w:spacing w:after="0" w:line="240" w:lineRule="auto"/>
        <w:rPr>
          <w:sz w:val="24"/>
          <w:szCs w:val="24"/>
          <w:lang w:val="fr-FR"/>
        </w:rPr>
      </w:pPr>
      <w:r w:rsidRPr="00D939AC">
        <w:rPr>
          <w:i/>
          <w:sz w:val="24"/>
          <w:szCs w:val="24"/>
          <w:lang w:val="fr-FR"/>
        </w:rPr>
        <w:t xml:space="preserve">L’Ile et une nuit </w:t>
      </w:r>
      <w:r w:rsidRPr="00D939AC">
        <w:rPr>
          <w:sz w:val="24"/>
          <w:szCs w:val="24"/>
          <w:lang w:val="fr-FR"/>
        </w:rPr>
        <w:t>by Daniel Maximin</w:t>
      </w:r>
    </w:p>
    <w:p w:rsidR="00905D62" w:rsidRPr="00D939AC" w:rsidRDefault="00905D62" w:rsidP="00905D62">
      <w:pPr>
        <w:spacing w:after="0" w:line="240" w:lineRule="auto"/>
        <w:rPr>
          <w:sz w:val="24"/>
          <w:szCs w:val="24"/>
          <w:lang w:val="fr-FR"/>
        </w:rPr>
      </w:pPr>
    </w:p>
    <w:p w:rsidR="00905D62" w:rsidRPr="00905D62" w:rsidRDefault="00905D62" w:rsidP="00905D62">
      <w:pPr>
        <w:pStyle w:val="ListParagraph"/>
        <w:numPr>
          <w:ilvl w:val="0"/>
          <w:numId w:val="1"/>
        </w:numPr>
        <w:spacing w:after="0" w:line="240" w:lineRule="auto"/>
        <w:ind w:left="0" w:firstLine="0"/>
        <w:rPr>
          <w:sz w:val="24"/>
          <w:szCs w:val="24"/>
        </w:rPr>
      </w:pPr>
      <w:r w:rsidRPr="00D52909">
        <w:rPr>
          <w:sz w:val="24"/>
          <w:szCs w:val="24"/>
        </w:rPr>
        <w:t xml:space="preserve"> </w:t>
      </w:r>
      <w:r w:rsidRPr="00D939AC">
        <w:rPr>
          <w:sz w:val="24"/>
          <w:szCs w:val="24"/>
        </w:rPr>
        <w:t xml:space="preserve">Who is Saint-John </w:t>
      </w:r>
      <w:proofErr w:type="spellStart"/>
      <w:r w:rsidRPr="00D939AC">
        <w:rPr>
          <w:sz w:val="24"/>
          <w:szCs w:val="24"/>
        </w:rPr>
        <w:t>Perse</w:t>
      </w:r>
      <w:proofErr w:type="spellEnd"/>
      <w:r w:rsidRPr="00D939AC">
        <w:rPr>
          <w:sz w:val="24"/>
          <w:szCs w:val="24"/>
        </w:rPr>
        <w:t xml:space="preserve"> (chapter 1)? Why is he mentioned by the narrator?</w:t>
      </w:r>
    </w:p>
    <w:p w:rsidR="00905D62" w:rsidRPr="00D939AC" w:rsidRDefault="00905D62" w:rsidP="00905D62">
      <w:pPr>
        <w:pStyle w:val="ListParagraph"/>
        <w:numPr>
          <w:ilvl w:val="0"/>
          <w:numId w:val="1"/>
        </w:numPr>
        <w:spacing w:after="0" w:line="240" w:lineRule="auto"/>
        <w:ind w:left="0" w:firstLine="0"/>
        <w:rPr>
          <w:sz w:val="24"/>
          <w:szCs w:val="24"/>
        </w:rPr>
      </w:pPr>
      <w:r w:rsidRPr="00D939AC">
        <w:rPr>
          <w:sz w:val="24"/>
          <w:szCs w:val="24"/>
        </w:rPr>
        <w:t xml:space="preserve"> How are past traumas described in Chapter 2? Focus on style, images, and quotes?</w:t>
      </w:r>
    </w:p>
    <w:p w:rsidR="00905D62" w:rsidRPr="00905D62" w:rsidRDefault="00905D62" w:rsidP="00905D62">
      <w:pPr>
        <w:pStyle w:val="ListParagraph"/>
        <w:numPr>
          <w:ilvl w:val="0"/>
          <w:numId w:val="1"/>
        </w:numPr>
        <w:spacing w:after="0" w:line="240" w:lineRule="auto"/>
        <w:ind w:left="0" w:firstLine="0"/>
        <w:rPr>
          <w:sz w:val="24"/>
          <w:szCs w:val="24"/>
        </w:rPr>
      </w:pPr>
      <w:r w:rsidRPr="00D939AC">
        <w:rPr>
          <w:sz w:val="24"/>
          <w:szCs w:val="24"/>
        </w:rPr>
        <w:t xml:space="preserve"> Why are local tales mentioned (see </w:t>
      </w:r>
      <w:proofErr w:type="spellStart"/>
      <w:r w:rsidRPr="00D939AC">
        <w:rPr>
          <w:sz w:val="24"/>
          <w:szCs w:val="24"/>
        </w:rPr>
        <w:t>Pélamanlou</w:t>
      </w:r>
      <w:proofErr w:type="spellEnd"/>
      <w:r w:rsidRPr="00D939AC">
        <w:rPr>
          <w:sz w:val="24"/>
          <w:szCs w:val="24"/>
        </w:rPr>
        <w:t>, Chapter 4)?</w:t>
      </w:r>
    </w:p>
    <w:p w:rsidR="00905D62" w:rsidRDefault="00905D62" w:rsidP="00905D62">
      <w:pPr>
        <w:pStyle w:val="ListParagraph"/>
        <w:numPr>
          <w:ilvl w:val="0"/>
          <w:numId w:val="1"/>
        </w:numPr>
        <w:spacing w:after="0" w:line="240" w:lineRule="auto"/>
        <w:ind w:left="0" w:firstLine="0"/>
        <w:rPr>
          <w:sz w:val="24"/>
          <w:szCs w:val="24"/>
          <w:lang w:val="fr-FR"/>
        </w:rPr>
      </w:pPr>
      <w:r w:rsidRPr="00D939AC">
        <w:rPr>
          <w:sz w:val="24"/>
          <w:szCs w:val="24"/>
        </w:rPr>
        <w:t xml:space="preserve">Assess the significance of Wilfredo Lam’s </w:t>
      </w:r>
      <w:r w:rsidRPr="00D939AC">
        <w:rPr>
          <w:i/>
          <w:sz w:val="24"/>
          <w:szCs w:val="24"/>
        </w:rPr>
        <w:t xml:space="preserve">La Jungle </w:t>
      </w:r>
      <w:r w:rsidRPr="00D939AC">
        <w:rPr>
          <w:sz w:val="24"/>
          <w:szCs w:val="24"/>
        </w:rPr>
        <w:t xml:space="preserve">(Chapter 4). What does it say about Maximin’s writing project? </w:t>
      </w:r>
      <w:r>
        <w:rPr>
          <w:sz w:val="24"/>
          <w:szCs w:val="24"/>
        </w:rPr>
        <w:t xml:space="preserve"> </w:t>
      </w:r>
    </w:p>
    <w:p w:rsidR="00905D62" w:rsidRPr="00D939AC" w:rsidRDefault="00905D62" w:rsidP="00905D62">
      <w:pPr>
        <w:pStyle w:val="ListParagraph"/>
        <w:numPr>
          <w:ilvl w:val="0"/>
          <w:numId w:val="1"/>
        </w:numPr>
        <w:spacing w:after="0" w:line="240" w:lineRule="auto"/>
        <w:ind w:left="0" w:firstLine="0"/>
        <w:rPr>
          <w:sz w:val="24"/>
          <w:szCs w:val="24"/>
        </w:rPr>
      </w:pPr>
      <w:r w:rsidRPr="00905D62">
        <w:rPr>
          <w:sz w:val="24"/>
          <w:szCs w:val="24"/>
        </w:rPr>
        <w:t xml:space="preserve">Assess the role of music in Chapter </w:t>
      </w:r>
      <w:r>
        <w:rPr>
          <w:sz w:val="24"/>
          <w:szCs w:val="24"/>
        </w:rPr>
        <w:t xml:space="preserve">5. </w:t>
      </w:r>
    </w:p>
    <w:p w:rsidR="00016DCD" w:rsidRDefault="00905D62" w:rsidP="00016DCD">
      <w:pPr>
        <w:pStyle w:val="ListParagraph"/>
        <w:numPr>
          <w:ilvl w:val="0"/>
          <w:numId w:val="1"/>
        </w:numPr>
        <w:spacing w:after="0" w:line="240" w:lineRule="auto"/>
        <w:ind w:left="0" w:firstLine="0"/>
        <w:rPr>
          <w:sz w:val="24"/>
          <w:szCs w:val="24"/>
        </w:rPr>
      </w:pPr>
      <w:r w:rsidRPr="00D939AC">
        <w:rPr>
          <w:sz w:val="24"/>
          <w:szCs w:val="24"/>
        </w:rPr>
        <w:t xml:space="preserve">Read Celia Britton, ‘The (De)Construction of Subjectivity in Daniel Maximin’s </w:t>
      </w:r>
      <w:proofErr w:type="spellStart"/>
      <w:r w:rsidRPr="00D939AC">
        <w:rPr>
          <w:i/>
          <w:sz w:val="24"/>
          <w:szCs w:val="24"/>
        </w:rPr>
        <w:t>L’Ile</w:t>
      </w:r>
      <w:proofErr w:type="spellEnd"/>
      <w:r w:rsidRPr="00D939AC">
        <w:rPr>
          <w:i/>
          <w:sz w:val="24"/>
          <w:szCs w:val="24"/>
        </w:rPr>
        <w:t xml:space="preserve"> et </w:t>
      </w:r>
      <w:proofErr w:type="spellStart"/>
      <w:r w:rsidRPr="00D939AC">
        <w:rPr>
          <w:i/>
          <w:sz w:val="24"/>
          <w:szCs w:val="24"/>
        </w:rPr>
        <w:t>une</w:t>
      </w:r>
      <w:proofErr w:type="spellEnd"/>
      <w:r w:rsidRPr="00D939AC">
        <w:rPr>
          <w:i/>
          <w:sz w:val="24"/>
          <w:szCs w:val="24"/>
        </w:rPr>
        <w:t xml:space="preserve"> </w:t>
      </w:r>
      <w:proofErr w:type="spellStart"/>
      <w:r w:rsidRPr="00D939AC">
        <w:rPr>
          <w:i/>
          <w:sz w:val="24"/>
          <w:szCs w:val="24"/>
        </w:rPr>
        <w:t>nuit</w:t>
      </w:r>
      <w:proofErr w:type="spellEnd"/>
      <w:r w:rsidR="00D52909">
        <w:rPr>
          <w:sz w:val="24"/>
          <w:szCs w:val="24"/>
        </w:rPr>
        <w:t>’</w:t>
      </w:r>
      <w:r w:rsidRPr="00D939AC">
        <w:rPr>
          <w:sz w:val="24"/>
          <w:szCs w:val="24"/>
        </w:rPr>
        <w:t xml:space="preserve">, </w:t>
      </w:r>
      <w:r w:rsidRPr="00D939AC">
        <w:rPr>
          <w:i/>
          <w:sz w:val="24"/>
          <w:szCs w:val="24"/>
        </w:rPr>
        <w:t>Paragraph</w:t>
      </w:r>
      <w:r w:rsidRPr="00D939AC">
        <w:rPr>
          <w:sz w:val="24"/>
          <w:szCs w:val="24"/>
        </w:rPr>
        <w:t xml:space="preserve">, 23 (3), 2001, pp. 44-58. Highlight the main ideas of this essay. How useful are they to analyse Maximin’s novel? </w:t>
      </w:r>
    </w:p>
    <w:p w:rsidR="00016DCD" w:rsidRPr="00016DCD" w:rsidRDefault="00016DCD" w:rsidP="00016DCD">
      <w:pPr>
        <w:pStyle w:val="ListParagraph"/>
        <w:numPr>
          <w:ilvl w:val="0"/>
          <w:numId w:val="1"/>
        </w:numPr>
        <w:spacing w:after="0" w:line="240" w:lineRule="auto"/>
        <w:ind w:left="0" w:firstLine="0"/>
        <w:rPr>
          <w:sz w:val="24"/>
          <w:szCs w:val="24"/>
          <w:lang w:val="fr-FR"/>
        </w:rPr>
      </w:pPr>
      <w:r w:rsidRPr="00016DCD">
        <w:rPr>
          <w:sz w:val="24"/>
          <w:szCs w:val="24"/>
          <w:lang w:val="fr-FR"/>
        </w:rPr>
        <w:t xml:space="preserve">Compare </w:t>
      </w:r>
      <w:proofErr w:type="spellStart"/>
      <w:r w:rsidRPr="00016DCD">
        <w:rPr>
          <w:sz w:val="24"/>
          <w:szCs w:val="24"/>
          <w:lang w:val="fr-FR"/>
        </w:rPr>
        <w:t>victimhood</w:t>
      </w:r>
      <w:proofErr w:type="spellEnd"/>
      <w:r w:rsidRPr="00016DCD">
        <w:rPr>
          <w:sz w:val="24"/>
          <w:szCs w:val="24"/>
          <w:lang w:val="fr-FR"/>
        </w:rPr>
        <w:t xml:space="preserve">, </w:t>
      </w:r>
      <w:proofErr w:type="spellStart"/>
      <w:r w:rsidRPr="00016DCD">
        <w:rPr>
          <w:sz w:val="24"/>
          <w:szCs w:val="24"/>
          <w:lang w:val="fr-FR"/>
        </w:rPr>
        <w:t>agency</w:t>
      </w:r>
      <w:proofErr w:type="spellEnd"/>
      <w:r w:rsidRPr="00016DCD">
        <w:rPr>
          <w:sz w:val="24"/>
          <w:szCs w:val="24"/>
          <w:lang w:val="fr-FR"/>
        </w:rPr>
        <w:t xml:space="preserve"> and </w:t>
      </w:r>
      <w:proofErr w:type="spellStart"/>
      <w:r w:rsidRPr="00016DCD">
        <w:rPr>
          <w:sz w:val="24"/>
          <w:szCs w:val="24"/>
          <w:lang w:val="fr-FR"/>
        </w:rPr>
        <w:t>resilience</w:t>
      </w:r>
      <w:proofErr w:type="spellEnd"/>
      <w:r w:rsidRPr="00016DCD">
        <w:rPr>
          <w:sz w:val="24"/>
          <w:szCs w:val="24"/>
          <w:lang w:val="fr-FR"/>
        </w:rPr>
        <w:t xml:space="preserve"> in </w:t>
      </w:r>
      <w:proofErr w:type="spellStart"/>
      <w:r w:rsidRPr="00016DCD">
        <w:rPr>
          <w:sz w:val="24"/>
          <w:szCs w:val="24"/>
          <w:lang w:val="fr-FR"/>
        </w:rPr>
        <w:t>Maximin’s</w:t>
      </w:r>
      <w:proofErr w:type="spellEnd"/>
      <w:r w:rsidRPr="00016DCD">
        <w:rPr>
          <w:sz w:val="24"/>
          <w:szCs w:val="24"/>
          <w:lang w:val="fr-FR"/>
        </w:rPr>
        <w:t xml:space="preserve"> </w:t>
      </w:r>
      <w:r w:rsidRPr="00016DCD">
        <w:rPr>
          <w:i/>
          <w:sz w:val="24"/>
          <w:szCs w:val="24"/>
          <w:lang w:val="fr-FR"/>
        </w:rPr>
        <w:t>L’Ile et une nuit</w:t>
      </w:r>
      <w:r w:rsidRPr="00016DCD">
        <w:rPr>
          <w:i/>
          <w:sz w:val="24"/>
          <w:szCs w:val="24"/>
          <w:lang w:val="fr-FR"/>
        </w:rPr>
        <w:t xml:space="preserve"> </w:t>
      </w:r>
      <w:r w:rsidRPr="00016DCD">
        <w:rPr>
          <w:sz w:val="24"/>
          <w:szCs w:val="24"/>
          <w:lang w:val="fr-FR"/>
        </w:rPr>
        <w:t xml:space="preserve">and </w:t>
      </w:r>
      <w:proofErr w:type="spellStart"/>
      <w:r w:rsidRPr="00016DCD">
        <w:rPr>
          <w:sz w:val="24"/>
          <w:szCs w:val="24"/>
          <w:lang w:val="fr-FR"/>
        </w:rPr>
        <w:t>Condé’s</w:t>
      </w:r>
      <w:proofErr w:type="spellEnd"/>
      <w:r w:rsidRPr="00016DCD">
        <w:rPr>
          <w:sz w:val="24"/>
          <w:szCs w:val="24"/>
          <w:lang w:val="fr-FR"/>
        </w:rPr>
        <w:t xml:space="preserve"> </w:t>
      </w:r>
      <w:r w:rsidRPr="00016DCD">
        <w:rPr>
          <w:i/>
          <w:sz w:val="24"/>
          <w:szCs w:val="24"/>
          <w:lang w:val="fr-FR"/>
        </w:rPr>
        <w:t>Victoire, les saveurs et les mots</w:t>
      </w:r>
      <w:r>
        <w:rPr>
          <w:sz w:val="24"/>
          <w:szCs w:val="24"/>
          <w:lang w:val="fr-FR"/>
        </w:rPr>
        <w:t xml:space="preserve">. </w:t>
      </w:r>
      <w:bookmarkStart w:id="0" w:name="_GoBack"/>
      <w:bookmarkEnd w:id="0"/>
    </w:p>
    <w:sectPr w:rsidR="00016DCD" w:rsidRPr="00016DCD" w:rsidSect="0057001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153832"/>
    <w:multiLevelType w:val="multilevel"/>
    <w:tmpl w:val="1DAA8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DEA1699"/>
    <w:multiLevelType w:val="hybridMultilevel"/>
    <w:tmpl w:val="D9EE417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7F465C"/>
    <w:multiLevelType w:val="multilevel"/>
    <w:tmpl w:val="D6785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D62"/>
    <w:rsid w:val="00016DCD"/>
    <w:rsid w:val="00905D62"/>
    <w:rsid w:val="009D4190"/>
    <w:rsid w:val="00B13D10"/>
    <w:rsid w:val="00C50DD5"/>
    <w:rsid w:val="00D52909"/>
    <w:rsid w:val="00DA5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DE5EBB"/>
  <w15:chartTrackingRefBased/>
  <w15:docId w15:val="{5EDC7E24-4BF8-46DB-8F05-41937B232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905D6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5D6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05D62"/>
    <w:rPr>
      <w:color w:val="0563C1" w:themeColor="hyperlink"/>
      <w:u w:val="single"/>
    </w:rPr>
  </w:style>
  <w:style w:type="character" w:styleId="Emphasis">
    <w:name w:val="Emphasis"/>
    <w:basedOn w:val="DefaultParagraphFont"/>
    <w:uiPriority w:val="20"/>
    <w:qFormat/>
    <w:rsid w:val="00905D62"/>
    <w:rPr>
      <w:i/>
      <w:iCs/>
    </w:rPr>
  </w:style>
  <w:style w:type="paragraph" w:styleId="NormalWeb">
    <w:name w:val="Normal (Web)"/>
    <w:basedOn w:val="Normal"/>
    <w:uiPriority w:val="99"/>
    <w:unhideWhenUsed/>
    <w:rsid w:val="00905D62"/>
    <w:pPr>
      <w:spacing w:before="330" w:after="330" w:line="240" w:lineRule="auto"/>
    </w:pPr>
    <w:rPr>
      <w:rFonts w:ascii="Times New Roman" w:eastAsia="Times New Roman" w:hAnsi="Times New Roman" w:cs="Times New Roman"/>
      <w:sz w:val="21"/>
      <w:szCs w:val="21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136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Fraiture, Pierre-Philippe</dc:creator>
  <cp:keywords/>
  <dc:description/>
  <cp:lastModifiedBy>Piw</cp:lastModifiedBy>
  <cp:revision>4</cp:revision>
  <dcterms:created xsi:type="dcterms:W3CDTF">2017-02-28T10:41:00Z</dcterms:created>
  <dcterms:modified xsi:type="dcterms:W3CDTF">2017-03-06T13:09:00Z</dcterms:modified>
</cp:coreProperties>
</file>