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83D" w:rsidRDefault="0019083D" w:rsidP="0019083D">
      <w:pPr>
        <w:jc w:val="center"/>
      </w:pPr>
      <w:bookmarkStart w:id="0" w:name="_GoBack"/>
      <w:bookmarkEnd w:id="0"/>
      <w:r>
        <w:t xml:space="preserve">POINT OF VIEW IN NARRATIVE FICTION: SOME OBSERVATIONS </w:t>
      </w:r>
    </w:p>
    <w:p w:rsidR="0019083D" w:rsidRDefault="0019083D" w:rsidP="0019083D"/>
    <w:p w:rsidR="0019083D" w:rsidRDefault="0019083D" w:rsidP="0019083D">
      <w:r>
        <w:t xml:space="preserve">In narrative theory, the person or personage who is the overall teller of the story is known as the </w:t>
      </w:r>
      <w:r>
        <w:rPr>
          <w:b/>
        </w:rPr>
        <w:t>narrator</w:t>
      </w:r>
      <w:r>
        <w:t xml:space="preserve">. The </w:t>
      </w:r>
      <w:r>
        <w:rPr>
          <w:b/>
        </w:rPr>
        <w:t>narrator</w:t>
      </w:r>
      <w:r>
        <w:t xml:space="preserve"> should not be confused with the </w:t>
      </w:r>
      <w:r>
        <w:rPr>
          <w:b/>
        </w:rPr>
        <w:t>author</w:t>
      </w:r>
      <w:r>
        <w:t xml:space="preserve">. In a fictional work, the </w:t>
      </w:r>
      <w:r>
        <w:rPr>
          <w:b/>
        </w:rPr>
        <w:t>author</w:t>
      </w:r>
      <w:r>
        <w:t xml:space="preserve"> is the </w:t>
      </w:r>
      <w:r>
        <w:rPr>
          <w:i/>
        </w:rPr>
        <w:t>real person writing the work</w:t>
      </w:r>
      <w:r>
        <w:t xml:space="preserve">, whereas the </w:t>
      </w:r>
      <w:r>
        <w:rPr>
          <w:b/>
        </w:rPr>
        <w:t>narrator</w:t>
      </w:r>
      <w:r>
        <w:t xml:space="preserve"> is </w:t>
      </w:r>
      <w:r>
        <w:rPr>
          <w:i/>
        </w:rPr>
        <w:t>the fictional being or device who/which tells us the story</w:t>
      </w:r>
      <w:r>
        <w:t xml:space="preserve">. Arguably, there is an </w:t>
      </w:r>
      <w:r>
        <w:rPr>
          <w:i/>
        </w:rPr>
        <w:t>intermediary</w:t>
      </w:r>
      <w:r>
        <w:t xml:space="preserve"> between the narrator and the author, and this personage is the </w:t>
      </w:r>
      <w:r>
        <w:rPr>
          <w:b/>
        </w:rPr>
        <w:t>implied</w:t>
      </w:r>
      <w:r>
        <w:t xml:space="preserve"> </w:t>
      </w:r>
      <w:r>
        <w:rPr>
          <w:b/>
        </w:rPr>
        <w:t>author</w:t>
      </w:r>
      <w:r>
        <w:t xml:space="preserve">, who is a fictional being whose views cannot be appropriately ascribed to either the narrator or the author. </w:t>
      </w:r>
    </w:p>
    <w:p w:rsidR="0019083D" w:rsidRDefault="0019083D" w:rsidP="0019083D">
      <w:r>
        <w:t xml:space="preserve">So we have the first three personages involved in the production of narrative here: </w:t>
      </w:r>
      <w:r>
        <w:br/>
        <w:t xml:space="preserve">author, implied author, </w:t>
      </w:r>
      <w:proofErr w:type="gramStart"/>
      <w:r>
        <w:t>narrator</w:t>
      </w:r>
      <w:proofErr w:type="gramEnd"/>
      <w:r>
        <w:t xml:space="preserve"> </w:t>
      </w:r>
    </w:p>
    <w:p w:rsidR="0019083D" w:rsidRDefault="0019083D" w:rsidP="0019083D"/>
    <w:tbl>
      <w:tblPr>
        <w:tblW w:w="0" w:type="auto"/>
        <w:tblLayout w:type="fixed"/>
        <w:tblCellMar>
          <w:left w:w="0" w:type="dxa"/>
          <w:right w:w="0" w:type="dxa"/>
        </w:tblCellMar>
        <w:tblLook w:val="0000" w:firstRow="0" w:lastRow="0" w:firstColumn="0" w:lastColumn="0" w:noHBand="0" w:noVBand="0"/>
      </w:tblPr>
      <w:tblGrid>
        <w:gridCol w:w="5115"/>
      </w:tblGrid>
      <w:tr w:rsidR="0019083D" w:rsidTr="004E779F">
        <w:tc>
          <w:tcPr>
            <w:tcW w:w="5115" w:type="dxa"/>
            <w:shd w:val="clear" w:color="FFFFFF" w:fill="FFFF00"/>
            <w:vAlign w:val="center"/>
          </w:tcPr>
          <w:p w:rsidR="0019083D" w:rsidRPr="00455135" w:rsidRDefault="0019083D" w:rsidP="004E779F">
            <w:r w:rsidRPr="00455135">
              <w:t xml:space="preserve">Traditionally, there are two types of narrators: </w:t>
            </w:r>
          </w:p>
          <w:p w:rsidR="0019083D" w:rsidRPr="00455135" w:rsidRDefault="0019083D" w:rsidP="004E779F">
            <w:pPr>
              <w:numPr>
                <w:ilvl w:val="0"/>
                <w:numId w:val="2"/>
              </w:numPr>
              <w:rPr>
                <w:rFonts w:ascii="Symbol" w:hAnsi="Symbol"/>
              </w:rPr>
            </w:pPr>
            <w:r w:rsidRPr="00455135">
              <w:t xml:space="preserve">the first-person narrator (or I-narrator) and </w:t>
            </w:r>
          </w:p>
          <w:p w:rsidR="0019083D" w:rsidRPr="00455135" w:rsidRDefault="0019083D" w:rsidP="004E779F">
            <w:pPr>
              <w:numPr>
                <w:ilvl w:val="0"/>
                <w:numId w:val="2"/>
              </w:numPr>
            </w:pPr>
            <w:proofErr w:type="gramStart"/>
            <w:r w:rsidRPr="00455135">
              <w:t>the</w:t>
            </w:r>
            <w:proofErr w:type="gramEnd"/>
            <w:r w:rsidRPr="00455135">
              <w:t xml:space="preserve"> third-person narrator. </w:t>
            </w:r>
          </w:p>
        </w:tc>
      </w:tr>
    </w:tbl>
    <w:p w:rsidR="0019083D" w:rsidRDefault="0019083D" w:rsidP="0019083D">
      <w:r>
        <w:t xml:space="preserve">The </w:t>
      </w:r>
      <w:proofErr w:type="spellStart"/>
      <w:r>
        <w:t>premodifying</w:t>
      </w:r>
      <w:proofErr w:type="spellEnd"/>
      <w:r>
        <w:t xml:space="preserve"> noun phrase first- and third-person here should not be confused with the similar words used in relation to the pronominal system. Although there may be some interesting stylistic links between first-person narratives and the use of first-person pronouns, and third-person narratives and the use of third-person pronouns, a first-person narrator actually refers to a narrator who is also a character in the world of the story, whereas a third-person narrator is not a character in the story. </w:t>
      </w:r>
    </w:p>
    <w:p w:rsidR="0019083D" w:rsidRDefault="0019083D" w:rsidP="0019083D"/>
    <w:tbl>
      <w:tblPr>
        <w:tblW w:w="0" w:type="auto"/>
        <w:tblLayout w:type="fixed"/>
        <w:tblCellMar>
          <w:left w:w="0" w:type="dxa"/>
          <w:right w:w="0" w:type="dxa"/>
        </w:tblCellMar>
        <w:tblLook w:val="0000" w:firstRow="0" w:lastRow="0" w:firstColumn="0" w:lastColumn="0" w:noHBand="0" w:noVBand="0"/>
      </w:tblPr>
      <w:tblGrid>
        <w:gridCol w:w="3105"/>
      </w:tblGrid>
      <w:tr w:rsidR="0019083D" w:rsidTr="004E779F">
        <w:tc>
          <w:tcPr>
            <w:tcW w:w="3105" w:type="dxa"/>
            <w:shd w:val="clear" w:color="FFFFFF" w:fill="00FF00"/>
            <w:vAlign w:val="center"/>
          </w:tcPr>
          <w:p w:rsidR="0019083D" w:rsidRDefault="0019083D" w:rsidP="004E779F">
            <w:r>
              <w:rPr>
                <w:rFonts w:ascii="Arial" w:hAnsi="Arial"/>
                <w:color w:val="008000"/>
              </w:rPr>
              <w:t xml:space="preserve">First-Person Narrators: </w:t>
            </w:r>
          </w:p>
          <w:p w:rsidR="0019083D" w:rsidRDefault="0019083D" w:rsidP="004E779F">
            <w:r>
              <w:rPr>
                <w:rFonts w:ascii="Arial" w:hAnsi="Arial"/>
                <w:color w:val="008000"/>
              </w:rPr>
              <w:t xml:space="preserve">Major or </w:t>
            </w:r>
            <w:r>
              <w:rPr>
                <w:rFonts w:ascii="Arial" w:hAnsi="Arial"/>
                <w:color w:val="008000"/>
              </w:rPr>
              <w:br/>
              <w:t xml:space="preserve">Minor Character </w:t>
            </w:r>
          </w:p>
        </w:tc>
      </w:tr>
      <w:tr w:rsidR="0019083D" w:rsidTr="004E779F">
        <w:tc>
          <w:tcPr>
            <w:tcW w:w="3105" w:type="dxa"/>
            <w:shd w:val="clear" w:color="FFFFFF" w:fill="00FF00"/>
            <w:vAlign w:val="center"/>
          </w:tcPr>
          <w:p w:rsidR="0019083D" w:rsidRDefault="0019083D" w:rsidP="004E779F">
            <w:r>
              <w:rPr>
                <w:rFonts w:ascii="Arial" w:hAnsi="Arial"/>
                <w:color w:val="000080"/>
              </w:rPr>
              <w:t xml:space="preserve">Third-Person Narrators: </w:t>
            </w:r>
          </w:p>
          <w:p w:rsidR="0019083D" w:rsidRDefault="0019083D" w:rsidP="004E779F">
            <w:r>
              <w:rPr>
                <w:rFonts w:ascii="Arial" w:hAnsi="Arial"/>
                <w:color w:val="000080"/>
              </w:rPr>
              <w:t xml:space="preserve">1. 'Objective' </w:t>
            </w:r>
            <w:r>
              <w:rPr>
                <w:rFonts w:ascii="Arial" w:hAnsi="Arial"/>
                <w:color w:val="000080"/>
              </w:rPr>
              <w:br/>
              <w:t xml:space="preserve">2. Limited </w:t>
            </w:r>
            <w:r>
              <w:rPr>
                <w:rFonts w:ascii="Arial" w:hAnsi="Arial"/>
                <w:color w:val="000080"/>
              </w:rPr>
              <w:br/>
              <w:t xml:space="preserve">3. Omniscient </w:t>
            </w:r>
          </w:p>
        </w:tc>
      </w:tr>
    </w:tbl>
    <w:p w:rsidR="0019083D" w:rsidRDefault="0019083D" w:rsidP="0019083D">
      <w:r>
        <w:t xml:space="preserve">The </w:t>
      </w:r>
      <w:r>
        <w:rPr>
          <w:b/>
          <w:color w:val="008000"/>
        </w:rPr>
        <w:t>first-person narrator</w:t>
      </w:r>
      <w:r>
        <w:t xml:space="preserve"> can either be </w:t>
      </w:r>
    </w:p>
    <w:p w:rsidR="0019083D" w:rsidRDefault="0019083D" w:rsidP="0019083D">
      <w:pPr>
        <w:numPr>
          <w:ilvl w:val="0"/>
          <w:numId w:val="2"/>
        </w:numPr>
        <w:rPr>
          <w:rFonts w:ascii="Symbol" w:hAnsi="Symbol"/>
        </w:rPr>
      </w:pPr>
      <w:r>
        <w:t xml:space="preserve">a major or </w:t>
      </w:r>
    </w:p>
    <w:p w:rsidR="0019083D" w:rsidRDefault="0019083D" w:rsidP="0019083D">
      <w:pPr>
        <w:numPr>
          <w:ilvl w:val="0"/>
          <w:numId w:val="2"/>
        </w:numPr>
      </w:pPr>
      <w:proofErr w:type="gramStart"/>
      <w:r>
        <w:t>minor</w:t>
      </w:r>
      <w:proofErr w:type="gramEnd"/>
      <w:r>
        <w:t xml:space="preserve"> character in the story. </w:t>
      </w:r>
    </w:p>
    <w:p w:rsidR="0019083D" w:rsidRDefault="0019083D" w:rsidP="0019083D">
      <w:r>
        <w:t xml:space="preserve">Depending on the degree that the narrative focuses, either physically or psychologically, on a character or characters in a story, </w:t>
      </w:r>
      <w:r>
        <w:rPr>
          <w:b/>
        </w:rPr>
        <w:t xml:space="preserve">three types of </w:t>
      </w:r>
      <w:r>
        <w:rPr>
          <w:b/>
          <w:color w:val="000080"/>
        </w:rPr>
        <w:t>third-person</w:t>
      </w:r>
      <w:r>
        <w:rPr>
          <w:color w:val="000080"/>
        </w:rPr>
        <w:t xml:space="preserve"> </w:t>
      </w:r>
      <w:r>
        <w:rPr>
          <w:b/>
          <w:color w:val="000080"/>
        </w:rPr>
        <w:t>narrators</w:t>
      </w:r>
      <w:r>
        <w:t xml:space="preserve"> are traditionally distinguished: </w:t>
      </w:r>
    </w:p>
    <w:p w:rsidR="0019083D" w:rsidRDefault="0019083D" w:rsidP="0019083D">
      <w:pPr>
        <w:numPr>
          <w:ilvl w:val="0"/>
          <w:numId w:val="1"/>
        </w:numPr>
        <w:tabs>
          <w:tab w:val="num" w:pos="720"/>
        </w:tabs>
        <w:ind w:left="720" w:hanging="360"/>
        <w:outlineLvl w:val="0"/>
      </w:pPr>
      <w:r>
        <w:t xml:space="preserve">A third-person narrator who does not allow the reader an access into any character's consciousness, and who does not focus the story on any single character, but acts very much like a camera presenting us the scene as it actually 'is', is called an </w:t>
      </w:r>
      <w:r>
        <w:rPr>
          <w:b/>
          <w:color w:val="000080"/>
        </w:rPr>
        <w:t>'objective' third-person narrator</w:t>
      </w:r>
      <w:r>
        <w:t xml:space="preserve">. </w:t>
      </w:r>
    </w:p>
    <w:p w:rsidR="0019083D" w:rsidRDefault="0019083D" w:rsidP="0019083D">
      <w:pPr>
        <w:numPr>
          <w:ilvl w:val="0"/>
          <w:numId w:val="1"/>
        </w:numPr>
        <w:tabs>
          <w:tab w:val="num" w:pos="720"/>
        </w:tabs>
        <w:ind w:left="720" w:hanging="360"/>
        <w:outlineLvl w:val="0"/>
      </w:pPr>
      <w:r>
        <w:t xml:space="preserve">A third-person </w:t>
      </w:r>
      <w:proofErr w:type="gramStart"/>
      <w:r>
        <w:t>narrator</w:t>
      </w:r>
      <w:proofErr w:type="gramEnd"/>
      <w:r>
        <w:t xml:space="preserve"> who gives us access into a single character's consciousness or focuses attention on only one character, is known as the </w:t>
      </w:r>
      <w:r>
        <w:rPr>
          <w:b/>
          <w:color w:val="000080"/>
        </w:rPr>
        <w:t>limited third-person narrator</w:t>
      </w:r>
      <w:r>
        <w:t xml:space="preserve">. </w:t>
      </w:r>
    </w:p>
    <w:p w:rsidR="0019083D" w:rsidRDefault="0019083D" w:rsidP="0019083D">
      <w:pPr>
        <w:numPr>
          <w:ilvl w:val="0"/>
          <w:numId w:val="1"/>
        </w:numPr>
        <w:tabs>
          <w:tab w:val="num" w:pos="720"/>
        </w:tabs>
        <w:ind w:left="720" w:hanging="360"/>
        <w:outlineLvl w:val="0"/>
      </w:pPr>
      <w:r>
        <w:t xml:space="preserve">Finally, a third- person narrator who </w:t>
      </w:r>
      <w:proofErr w:type="gramStart"/>
      <w:r>
        <w:t>either gives</w:t>
      </w:r>
      <w:proofErr w:type="gramEnd"/>
      <w:r>
        <w:t xml:space="preserve"> us access into the consciousness of more than one character or focuses attention on more than one character, is known as an </w:t>
      </w:r>
      <w:r>
        <w:rPr>
          <w:b/>
          <w:color w:val="000080"/>
        </w:rPr>
        <w:t>omniscient third-person narrator</w:t>
      </w:r>
      <w:r>
        <w:t xml:space="preserve">. </w:t>
      </w:r>
    </w:p>
    <w:p w:rsidR="00455135" w:rsidRDefault="00455135">
      <w:r>
        <w:br w:type="page"/>
      </w:r>
    </w:p>
    <w:p w:rsidR="0019083D" w:rsidRDefault="0019083D" w:rsidP="0019083D">
      <w:r>
        <w:lastRenderedPageBreak/>
        <w:t xml:space="preserve">The </w:t>
      </w:r>
      <w:r>
        <w:rPr>
          <w:color w:val="800000"/>
        </w:rPr>
        <w:t>discourse situation of narrative</w:t>
      </w:r>
      <w:r w:rsidR="00C1450D">
        <w:t xml:space="preserve"> </w:t>
      </w:r>
      <w:r>
        <w:t xml:space="preserve">can be quite complicated. Before the author's story reaches us, it must go through, or is deflected by, a few elements in the narrative, as illustrated on below: </w:t>
      </w:r>
    </w:p>
    <w:p w:rsidR="0019083D" w:rsidRDefault="0019083D" w:rsidP="0019083D"/>
    <w:tbl>
      <w:tblPr>
        <w:tblW w:w="0" w:type="auto"/>
        <w:tblLayout w:type="fixed"/>
        <w:tblCellMar>
          <w:left w:w="0" w:type="dxa"/>
          <w:right w:w="0" w:type="dxa"/>
        </w:tblCellMar>
        <w:tblLook w:val="0000" w:firstRow="0" w:lastRow="0" w:firstColumn="0" w:lastColumn="0" w:noHBand="0" w:noVBand="0"/>
      </w:tblPr>
      <w:tblGrid>
        <w:gridCol w:w="6675"/>
      </w:tblGrid>
      <w:tr w:rsidR="0019083D" w:rsidTr="004E779F">
        <w:tc>
          <w:tcPr>
            <w:tcW w:w="6675" w:type="dxa"/>
            <w:shd w:val="clear" w:color="FFFFFF" w:fill="FFFF00"/>
            <w:vAlign w:val="center"/>
          </w:tcPr>
          <w:p w:rsidR="0019083D" w:rsidRDefault="0019083D" w:rsidP="004E779F">
            <w:r>
              <w:rPr>
                <w:b/>
                <w:color w:val="800000"/>
              </w:rPr>
              <w:t>Production</w:t>
            </w:r>
            <w:r>
              <w:rPr>
                <w:color w:val="800000"/>
              </w:rPr>
              <w:t xml:space="preserve">: </w:t>
            </w:r>
            <w:r>
              <w:rPr>
                <w:color w:val="800000"/>
              </w:rPr>
              <w:br/>
              <w:t xml:space="preserve">author, implied author, narrator, character, {speaker(s)} </w:t>
            </w:r>
            <w:r>
              <w:rPr>
                <w:color w:val="800000"/>
              </w:rPr>
              <w:br/>
            </w:r>
            <w:r>
              <w:rPr>
                <w:b/>
                <w:color w:val="800000"/>
              </w:rPr>
              <w:t>Reception</w:t>
            </w:r>
            <w:r>
              <w:rPr>
                <w:color w:val="800000"/>
              </w:rPr>
              <w:t xml:space="preserve">: </w:t>
            </w:r>
            <w:r>
              <w:rPr>
                <w:color w:val="800000"/>
              </w:rPr>
              <w:br/>
              <w:t xml:space="preserve">character, {listener(s)}, </w:t>
            </w:r>
            <w:proofErr w:type="spellStart"/>
            <w:r>
              <w:rPr>
                <w:color w:val="800000"/>
              </w:rPr>
              <w:t>narratee</w:t>
            </w:r>
            <w:proofErr w:type="spellEnd"/>
            <w:r>
              <w:rPr>
                <w:color w:val="800000"/>
              </w:rPr>
              <w:t xml:space="preserve">, implied reader, reader </w:t>
            </w:r>
          </w:p>
        </w:tc>
      </w:tr>
    </w:tbl>
    <w:p w:rsidR="0019083D" w:rsidRDefault="0019083D" w:rsidP="0019083D">
      <w:r>
        <w:t xml:space="preserve">The </w:t>
      </w:r>
      <w:r>
        <w:rPr>
          <w:color w:val="800000"/>
        </w:rPr>
        <w:t>implied author</w:t>
      </w:r>
      <w:r>
        <w:t xml:space="preserve"> is the seeming 'author' of the narrative who, however, cannot be identified with the real author, who may have different beliefs and attitudes. The </w:t>
      </w:r>
      <w:r>
        <w:rPr>
          <w:color w:val="800000"/>
        </w:rPr>
        <w:t>implied reader</w:t>
      </w:r>
      <w:r>
        <w:t xml:space="preserve"> is the mirror image of the implied author. The implied reader is the 'reader' addressed by the narrative, but whose views, as they are indicated by the narrative, may be quite different from those of the flesh-and-blood reader. </w:t>
      </w:r>
    </w:p>
    <w:p w:rsidR="0019083D" w:rsidRDefault="0019083D" w:rsidP="0019083D">
      <w:r>
        <w:t xml:space="preserve">The </w:t>
      </w:r>
      <w:proofErr w:type="spellStart"/>
      <w:r>
        <w:t>narratee</w:t>
      </w:r>
      <w:proofErr w:type="spellEnd"/>
      <w:r>
        <w:t xml:space="preserve"> is the mirror image of the narrator. It is the personage within the text addressed by the narrator. As such, it may be difficult to locate the </w:t>
      </w:r>
      <w:proofErr w:type="spellStart"/>
      <w:r>
        <w:t>narratee</w:t>
      </w:r>
      <w:proofErr w:type="spellEnd"/>
      <w:r>
        <w:t xml:space="preserve"> in third-person narratives. Arguably, the </w:t>
      </w:r>
      <w:proofErr w:type="spellStart"/>
      <w:r>
        <w:t>narratee</w:t>
      </w:r>
      <w:proofErr w:type="spellEnd"/>
      <w:r>
        <w:t xml:space="preserve"> is 'absent' in some texts, whereas all written narratives have narrators and can be classified in terms of one of the types of narrators mentioned above. </w:t>
      </w:r>
    </w:p>
    <w:p w:rsidR="0019083D" w:rsidRDefault="0019083D" w:rsidP="0019083D">
      <w:r>
        <w:t xml:space="preserve">One question you may face is how to tell the difference between </w:t>
      </w:r>
    </w:p>
    <w:p w:rsidR="0019083D" w:rsidRDefault="0019083D" w:rsidP="0019083D">
      <w:pPr>
        <w:numPr>
          <w:ilvl w:val="0"/>
          <w:numId w:val="2"/>
        </w:numPr>
        <w:rPr>
          <w:rFonts w:ascii="Symbol" w:hAnsi="Symbol"/>
        </w:rPr>
      </w:pPr>
      <w:r>
        <w:t xml:space="preserve">the implied author and narrator on the one hand, and </w:t>
      </w:r>
    </w:p>
    <w:p w:rsidR="0019083D" w:rsidRDefault="0019083D" w:rsidP="0019083D">
      <w:pPr>
        <w:numPr>
          <w:ilvl w:val="0"/>
          <w:numId w:val="2"/>
        </w:numPr>
      </w:pPr>
      <w:proofErr w:type="gramStart"/>
      <w:r>
        <w:t>the</w:t>
      </w:r>
      <w:proofErr w:type="gramEnd"/>
      <w:r>
        <w:t xml:space="preserve"> implied reader and the </w:t>
      </w:r>
      <w:proofErr w:type="spellStart"/>
      <w:r>
        <w:t>narratee</w:t>
      </w:r>
      <w:proofErr w:type="spellEnd"/>
      <w:r>
        <w:t xml:space="preserve"> on the other. </w:t>
      </w:r>
    </w:p>
    <w:p w:rsidR="0019083D" w:rsidRDefault="0019083D" w:rsidP="0019083D"/>
    <w:p w:rsidR="0019083D" w:rsidRDefault="0019083D" w:rsidP="0019083D"/>
    <w:p w:rsidR="0019083D" w:rsidRDefault="0019083D" w:rsidP="0019083D">
      <w:pPr>
        <w:rPr>
          <w:b/>
        </w:rPr>
      </w:pPr>
      <w:r>
        <w:br w:type="page"/>
      </w:r>
      <w:r>
        <w:rPr>
          <w:b/>
        </w:rPr>
        <w:lastRenderedPageBreak/>
        <w:t>A</w:t>
      </w:r>
      <w:r w:rsidRPr="003819EF">
        <w:rPr>
          <w:b/>
        </w:rPr>
        <w:t xml:space="preserve">nalyse following parts of Heinrich </w:t>
      </w:r>
      <w:proofErr w:type="spellStart"/>
      <w:r w:rsidRPr="003819EF">
        <w:rPr>
          <w:b/>
        </w:rPr>
        <w:t>Böll</w:t>
      </w:r>
      <w:proofErr w:type="spellEnd"/>
      <w:r w:rsidRPr="003819EF">
        <w:rPr>
          <w:b/>
        </w:rPr>
        <w:t xml:space="preserve">, </w:t>
      </w:r>
      <w:r w:rsidRPr="003819EF">
        <w:rPr>
          <w:b/>
          <w:i/>
          <w:iCs/>
        </w:rPr>
        <w:t xml:space="preserve">Das </w:t>
      </w:r>
      <w:proofErr w:type="spellStart"/>
      <w:r w:rsidRPr="003819EF">
        <w:rPr>
          <w:b/>
          <w:i/>
          <w:iCs/>
        </w:rPr>
        <w:t>Brot</w:t>
      </w:r>
      <w:proofErr w:type="spellEnd"/>
      <w:r w:rsidRPr="003819EF">
        <w:rPr>
          <w:b/>
          <w:i/>
          <w:iCs/>
        </w:rPr>
        <w:t xml:space="preserve"> der </w:t>
      </w:r>
      <w:proofErr w:type="spellStart"/>
      <w:r w:rsidRPr="003819EF">
        <w:rPr>
          <w:b/>
          <w:i/>
          <w:iCs/>
        </w:rPr>
        <w:t>frühen</w:t>
      </w:r>
      <w:proofErr w:type="spellEnd"/>
      <w:r w:rsidRPr="003819EF">
        <w:rPr>
          <w:b/>
          <w:i/>
          <w:iCs/>
        </w:rPr>
        <w:t xml:space="preserve"> </w:t>
      </w:r>
      <w:proofErr w:type="spellStart"/>
      <w:r w:rsidRPr="003819EF">
        <w:rPr>
          <w:b/>
          <w:i/>
          <w:iCs/>
        </w:rPr>
        <w:t>Jahre</w:t>
      </w:r>
      <w:proofErr w:type="spellEnd"/>
      <w:r w:rsidRPr="003819EF">
        <w:rPr>
          <w:b/>
        </w:rPr>
        <w:t>.</w:t>
      </w:r>
    </w:p>
    <w:p w:rsidR="0019083D" w:rsidRPr="003819EF" w:rsidRDefault="0019083D" w:rsidP="0019083D">
      <w:pPr>
        <w:rPr>
          <w:b/>
        </w:rPr>
      </w:pPr>
    </w:p>
    <w:p w:rsidR="0019083D" w:rsidRPr="003853A6" w:rsidRDefault="0019083D" w:rsidP="0019083D">
      <w:pPr>
        <w:rPr>
          <w:b/>
        </w:rPr>
      </w:pPr>
      <w:r w:rsidRPr="003853A6">
        <w:rPr>
          <w:b/>
        </w:rPr>
        <w:t xml:space="preserve">1. p. 32, </w:t>
      </w:r>
      <w:r>
        <w:rPr>
          <w:b/>
        </w:rPr>
        <w:t xml:space="preserve">3 lines from </w:t>
      </w:r>
      <w:r w:rsidRPr="003853A6">
        <w:rPr>
          <w:b/>
        </w:rPr>
        <w:t xml:space="preserve">bottom, last sentence: </w:t>
      </w:r>
    </w:p>
    <w:p w:rsidR="0019083D" w:rsidRDefault="0019083D" w:rsidP="0019083D">
      <w:proofErr w:type="spellStart"/>
      <w:r>
        <w:t>Ich</w:t>
      </w:r>
      <w:proofErr w:type="spellEnd"/>
      <w:r>
        <w:t xml:space="preserve"> war </w:t>
      </w:r>
      <w:proofErr w:type="spellStart"/>
      <w:r>
        <w:t>zu</w:t>
      </w:r>
      <w:proofErr w:type="spellEnd"/>
      <w:r>
        <w:t xml:space="preserve"> </w:t>
      </w:r>
      <w:proofErr w:type="spellStart"/>
      <w:r>
        <w:t>müde</w:t>
      </w:r>
      <w:proofErr w:type="spellEnd"/>
      <w:r>
        <w:t xml:space="preserve">, um </w:t>
      </w:r>
      <w:proofErr w:type="spellStart"/>
      <w:r>
        <w:t>eine</w:t>
      </w:r>
      <w:proofErr w:type="spellEnd"/>
      <w:r>
        <w:t xml:space="preserve"> von </w:t>
      </w:r>
      <w:proofErr w:type="spellStart"/>
      <w:r>
        <w:t>ihnen</w:t>
      </w:r>
      <w:proofErr w:type="spellEnd"/>
      <w:r>
        <w:t xml:space="preserve"> </w:t>
      </w:r>
      <w:proofErr w:type="spellStart"/>
      <w:r>
        <w:t>anzusprechen</w:t>
      </w:r>
      <w:proofErr w:type="spellEnd"/>
      <w:r>
        <w:t xml:space="preserve">, </w:t>
      </w:r>
      <w:proofErr w:type="spellStart"/>
      <w:r>
        <w:t>steckte</w:t>
      </w:r>
      <w:proofErr w:type="spellEnd"/>
      <w:r>
        <w:t xml:space="preserve"> </w:t>
      </w:r>
      <w:proofErr w:type="spellStart"/>
      <w:r>
        <w:t>eine</w:t>
      </w:r>
      <w:proofErr w:type="spellEnd"/>
      <w:r>
        <w:t xml:space="preserve"> </w:t>
      </w:r>
      <w:proofErr w:type="spellStart"/>
      <w:r>
        <w:t>Zigarette</w:t>
      </w:r>
      <w:proofErr w:type="spellEnd"/>
      <w:r>
        <w:t xml:space="preserve"> an und </w:t>
      </w:r>
      <w:proofErr w:type="spellStart"/>
      <w:r>
        <w:t>ging</w:t>
      </w:r>
      <w:proofErr w:type="spellEnd"/>
      <w:r>
        <w:t xml:space="preserve"> auf die </w:t>
      </w:r>
      <w:proofErr w:type="spellStart"/>
      <w:r>
        <w:t>andere</w:t>
      </w:r>
      <w:proofErr w:type="spellEnd"/>
      <w:r>
        <w:t xml:space="preserve"> </w:t>
      </w:r>
      <w:proofErr w:type="spellStart"/>
      <w:r>
        <w:t>Seite</w:t>
      </w:r>
      <w:proofErr w:type="spellEnd"/>
      <w:r>
        <w:t xml:space="preserve"> des </w:t>
      </w:r>
      <w:proofErr w:type="spellStart"/>
      <w:r>
        <w:t>Aufgangs</w:t>
      </w:r>
      <w:proofErr w:type="spellEnd"/>
      <w:r>
        <w:t xml:space="preserve">, und </w:t>
      </w:r>
      <w:proofErr w:type="spellStart"/>
      <w:r>
        <w:t>ich</w:t>
      </w:r>
      <w:proofErr w:type="spellEnd"/>
      <w:r>
        <w:t xml:space="preserve"> </w:t>
      </w:r>
      <w:proofErr w:type="spellStart"/>
      <w:r>
        <w:t>sah</w:t>
      </w:r>
      <w:proofErr w:type="spellEnd"/>
      <w:r>
        <w:t xml:space="preserve">, </w:t>
      </w:r>
      <w:proofErr w:type="spellStart"/>
      <w:r>
        <w:t>dass</w:t>
      </w:r>
      <w:proofErr w:type="spellEnd"/>
      <w:r>
        <w:t xml:space="preserve"> </w:t>
      </w:r>
      <w:proofErr w:type="spellStart"/>
      <w:r>
        <w:t>hinter</w:t>
      </w:r>
      <w:proofErr w:type="spellEnd"/>
      <w:r>
        <w:t xml:space="preserve"> </w:t>
      </w:r>
      <w:proofErr w:type="spellStart"/>
      <w:r>
        <w:t>dem</w:t>
      </w:r>
      <w:proofErr w:type="spellEnd"/>
      <w:r>
        <w:t xml:space="preserve"> </w:t>
      </w:r>
      <w:proofErr w:type="spellStart"/>
      <w:r>
        <w:t>Geländer</w:t>
      </w:r>
      <w:proofErr w:type="spellEnd"/>
      <w:r>
        <w:t xml:space="preserve"> </w:t>
      </w:r>
      <w:proofErr w:type="spellStart"/>
      <w:r>
        <w:t>ein</w:t>
      </w:r>
      <w:proofErr w:type="spellEnd"/>
      <w:r>
        <w:t xml:space="preserve"> </w:t>
      </w:r>
      <w:proofErr w:type="spellStart"/>
      <w:r>
        <w:t>Mädchen</w:t>
      </w:r>
      <w:proofErr w:type="spellEnd"/>
      <w:r>
        <w:t xml:space="preserve"> auf </w:t>
      </w:r>
      <w:proofErr w:type="spellStart"/>
      <w:r>
        <w:t>einem</w:t>
      </w:r>
      <w:proofErr w:type="spellEnd"/>
      <w:r>
        <w:t xml:space="preserve"> </w:t>
      </w:r>
      <w:proofErr w:type="spellStart"/>
      <w:r>
        <w:t>Koffer</w:t>
      </w:r>
      <w:proofErr w:type="spellEnd"/>
      <w:r>
        <w:t xml:space="preserve"> </w:t>
      </w:r>
      <w:proofErr w:type="spellStart"/>
      <w:r>
        <w:t>hockte</w:t>
      </w:r>
      <w:proofErr w:type="spellEnd"/>
      <w:r>
        <w:t xml:space="preserve">, </w:t>
      </w:r>
      <w:proofErr w:type="spellStart"/>
      <w:r>
        <w:t>ein</w:t>
      </w:r>
      <w:proofErr w:type="spellEnd"/>
      <w:r>
        <w:t xml:space="preserve"> </w:t>
      </w:r>
      <w:proofErr w:type="spellStart"/>
      <w:r>
        <w:t>Mädchen</w:t>
      </w:r>
      <w:proofErr w:type="spellEnd"/>
      <w:r>
        <w:t xml:space="preserve">, </w:t>
      </w:r>
      <w:proofErr w:type="spellStart"/>
      <w:r>
        <w:t>dass</w:t>
      </w:r>
      <w:proofErr w:type="spellEnd"/>
      <w:r>
        <w:t xml:space="preserve"> die </w:t>
      </w:r>
      <w:proofErr w:type="spellStart"/>
      <w:r>
        <w:t>ganze</w:t>
      </w:r>
      <w:proofErr w:type="spellEnd"/>
      <w:r>
        <w:t xml:space="preserve"> </w:t>
      </w:r>
      <w:proofErr w:type="spellStart"/>
      <w:r>
        <w:t>Zeit</w:t>
      </w:r>
      <w:proofErr w:type="spellEnd"/>
      <w:r>
        <w:t xml:space="preserve"> </w:t>
      </w:r>
      <w:proofErr w:type="spellStart"/>
      <w:r>
        <w:t>über</w:t>
      </w:r>
      <w:proofErr w:type="spellEnd"/>
      <w:r>
        <w:t xml:space="preserve"> </w:t>
      </w:r>
      <w:proofErr w:type="spellStart"/>
      <w:r>
        <w:t>hinter</w:t>
      </w:r>
      <w:proofErr w:type="spellEnd"/>
      <w:r>
        <w:t xml:space="preserve"> </w:t>
      </w:r>
      <w:proofErr w:type="spellStart"/>
      <w:r>
        <w:t>mir</w:t>
      </w:r>
      <w:proofErr w:type="spellEnd"/>
      <w:r>
        <w:t xml:space="preserve"> </w:t>
      </w:r>
      <w:proofErr w:type="spellStart"/>
      <w:r>
        <w:t>gesessen</w:t>
      </w:r>
      <w:proofErr w:type="spellEnd"/>
      <w:r>
        <w:t xml:space="preserve"> </w:t>
      </w:r>
      <w:proofErr w:type="spellStart"/>
      <w:r>
        <w:t>haben</w:t>
      </w:r>
      <w:proofErr w:type="spellEnd"/>
      <w:r>
        <w:t xml:space="preserve"> </w:t>
      </w:r>
      <w:proofErr w:type="spellStart"/>
      <w:r>
        <w:t>musste</w:t>
      </w:r>
      <w:proofErr w:type="spellEnd"/>
      <w:r>
        <w:t xml:space="preserve">: die </w:t>
      </w:r>
      <w:proofErr w:type="spellStart"/>
      <w:r>
        <w:t>hatte</w:t>
      </w:r>
      <w:proofErr w:type="spellEnd"/>
      <w:r>
        <w:t xml:space="preserve"> </w:t>
      </w:r>
      <w:proofErr w:type="spellStart"/>
      <w:r>
        <w:t>dunkles</w:t>
      </w:r>
      <w:proofErr w:type="spellEnd"/>
      <w:r>
        <w:t xml:space="preserve"> </w:t>
      </w:r>
      <w:proofErr w:type="spellStart"/>
      <w:r>
        <w:t>Haar</w:t>
      </w:r>
      <w:proofErr w:type="spellEnd"/>
      <w:r>
        <w:t xml:space="preserve"> und </w:t>
      </w:r>
      <w:proofErr w:type="spellStart"/>
      <w:r>
        <w:t>ihr</w:t>
      </w:r>
      <w:proofErr w:type="spellEnd"/>
      <w:r>
        <w:t xml:space="preserve"> Mantel war so </w:t>
      </w:r>
      <w:proofErr w:type="spellStart"/>
      <w:r>
        <w:t>grün</w:t>
      </w:r>
      <w:proofErr w:type="spellEnd"/>
      <w:r>
        <w:t xml:space="preserve"> </w:t>
      </w:r>
      <w:proofErr w:type="spellStart"/>
      <w:r>
        <w:t>wie</w:t>
      </w:r>
      <w:proofErr w:type="spellEnd"/>
      <w:r>
        <w:t xml:space="preserve"> Gras, das in </w:t>
      </w:r>
      <w:proofErr w:type="spellStart"/>
      <w:r>
        <w:t>einer</w:t>
      </w:r>
      <w:proofErr w:type="spellEnd"/>
      <w:r>
        <w:t xml:space="preserve"> </w:t>
      </w:r>
      <w:proofErr w:type="spellStart"/>
      <w:r>
        <w:t>warmen</w:t>
      </w:r>
      <w:proofErr w:type="spellEnd"/>
      <w:r>
        <w:t xml:space="preserve"> </w:t>
      </w:r>
      <w:proofErr w:type="spellStart"/>
      <w:r>
        <w:t>Regennacht</w:t>
      </w:r>
      <w:proofErr w:type="spellEnd"/>
      <w:r>
        <w:t xml:space="preserve"> </w:t>
      </w:r>
      <w:proofErr w:type="spellStart"/>
      <w:r>
        <w:t>geschossen</w:t>
      </w:r>
      <w:proofErr w:type="spellEnd"/>
      <w:r>
        <w:t xml:space="preserve"> </w:t>
      </w:r>
      <w:proofErr w:type="spellStart"/>
      <w:r>
        <w:t>ist</w:t>
      </w:r>
      <w:proofErr w:type="spellEnd"/>
      <w:r>
        <w:t xml:space="preserve">, </w:t>
      </w:r>
      <w:proofErr w:type="spellStart"/>
      <w:r>
        <w:t>er</w:t>
      </w:r>
      <w:proofErr w:type="spellEnd"/>
      <w:r>
        <w:t xml:space="preserve"> war so </w:t>
      </w:r>
      <w:proofErr w:type="spellStart"/>
      <w:r>
        <w:t>grün</w:t>
      </w:r>
      <w:proofErr w:type="spellEnd"/>
      <w:r>
        <w:t xml:space="preserve">, das </w:t>
      </w:r>
      <w:proofErr w:type="spellStart"/>
      <w:r>
        <w:t>mir</w:t>
      </w:r>
      <w:proofErr w:type="spellEnd"/>
      <w:r>
        <w:t xml:space="preserve"> </w:t>
      </w:r>
      <w:proofErr w:type="spellStart"/>
      <w:r>
        <w:t>schien</w:t>
      </w:r>
      <w:proofErr w:type="spellEnd"/>
      <w:r>
        <w:t xml:space="preserve">, </w:t>
      </w:r>
      <w:proofErr w:type="spellStart"/>
      <w:r>
        <w:t>er</w:t>
      </w:r>
      <w:proofErr w:type="spellEnd"/>
      <w:r>
        <w:t xml:space="preserve"> </w:t>
      </w:r>
      <w:proofErr w:type="spellStart"/>
      <w:r>
        <w:t>müsse</w:t>
      </w:r>
      <w:proofErr w:type="spellEnd"/>
      <w:r>
        <w:t xml:space="preserve"> </w:t>
      </w:r>
      <w:proofErr w:type="spellStart"/>
      <w:r>
        <w:t>nach</w:t>
      </w:r>
      <w:proofErr w:type="spellEnd"/>
      <w:r>
        <w:t xml:space="preserve"> Gras </w:t>
      </w:r>
      <w:proofErr w:type="spellStart"/>
      <w:r>
        <w:t>riechen</w:t>
      </w:r>
      <w:proofErr w:type="spellEnd"/>
      <w:r>
        <w:t xml:space="preserve">; </w:t>
      </w:r>
      <w:proofErr w:type="spellStart"/>
      <w:r>
        <w:t>ihr</w:t>
      </w:r>
      <w:proofErr w:type="spellEnd"/>
      <w:r>
        <w:t xml:space="preserve"> </w:t>
      </w:r>
      <w:proofErr w:type="spellStart"/>
      <w:r>
        <w:t>Haar</w:t>
      </w:r>
      <w:proofErr w:type="spellEnd"/>
      <w:r>
        <w:t xml:space="preserve"> war </w:t>
      </w:r>
      <w:proofErr w:type="spellStart"/>
      <w:r>
        <w:t>dunkel</w:t>
      </w:r>
      <w:proofErr w:type="spellEnd"/>
      <w:r>
        <w:t xml:space="preserve">, </w:t>
      </w:r>
      <w:proofErr w:type="spellStart"/>
      <w:r>
        <w:t>wie</w:t>
      </w:r>
      <w:proofErr w:type="spellEnd"/>
      <w:r>
        <w:t xml:space="preserve"> </w:t>
      </w:r>
      <w:proofErr w:type="spellStart"/>
      <w:r>
        <w:t>Schieferdächer</w:t>
      </w:r>
      <w:proofErr w:type="spellEnd"/>
      <w:r>
        <w:t xml:space="preserve"> </w:t>
      </w:r>
      <w:proofErr w:type="spellStart"/>
      <w:r>
        <w:t>nach</w:t>
      </w:r>
      <w:proofErr w:type="spellEnd"/>
      <w:r>
        <w:t xml:space="preserve"> </w:t>
      </w:r>
      <w:proofErr w:type="spellStart"/>
      <w:r>
        <w:t>einem</w:t>
      </w:r>
      <w:proofErr w:type="spellEnd"/>
      <w:r>
        <w:t xml:space="preserve"> </w:t>
      </w:r>
      <w:proofErr w:type="spellStart"/>
      <w:r>
        <w:t>Regen</w:t>
      </w:r>
      <w:proofErr w:type="spellEnd"/>
      <w:r>
        <w:t xml:space="preserve"> </w:t>
      </w:r>
      <w:proofErr w:type="spellStart"/>
      <w:r>
        <w:t>sind</w:t>
      </w:r>
      <w:proofErr w:type="spellEnd"/>
      <w:r>
        <w:t xml:space="preserve">, </w:t>
      </w:r>
      <w:proofErr w:type="spellStart"/>
      <w:r>
        <w:t>ihr</w:t>
      </w:r>
      <w:proofErr w:type="spellEnd"/>
      <w:r>
        <w:t xml:space="preserve"> </w:t>
      </w:r>
      <w:proofErr w:type="spellStart"/>
      <w:r>
        <w:t>Gesicht</w:t>
      </w:r>
      <w:proofErr w:type="spellEnd"/>
      <w:r>
        <w:t xml:space="preserve"> </w:t>
      </w:r>
      <w:proofErr w:type="spellStart"/>
      <w:r>
        <w:t>weiß</w:t>
      </w:r>
      <w:proofErr w:type="spellEnd"/>
      <w:r>
        <w:t xml:space="preserve">, fast </w:t>
      </w:r>
      <w:proofErr w:type="spellStart"/>
      <w:r>
        <w:t>grellweiß</w:t>
      </w:r>
      <w:proofErr w:type="spellEnd"/>
      <w:r>
        <w:t xml:space="preserve"> </w:t>
      </w:r>
      <w:proofErr w:type="spellStart"/>
      <w:r>
        <w:t>wie</w:t>
      </w:r>
      <w:proofErr w:type="spellEnd"/>
      <w:r>
        <w:t xml:space="preserve"> </w:t>
      </w:r>
      <w:proofErr w:type="spellStart"/>
      <w:r>
        <w:t>frische</w:t>
      </w:r>
      <w:proofErr w:type="spellEnd"/>
      <w:r>
        <w:t xml:space="preserve"> </w:t>
      </w:r>
      <w:proofErr w:type="spellStart"/>
      <w:r>
        <w:t>Tünche</w:t>
      </w:r>
      <w:proofErr w:type="spellEnd"/>
      <w:r>
        <w:t xml:space="preserve">, </w:t>
      </w:r>
      <w:proofErr w:type="spellStart"/>
      <w:r>
        <w:t>durch</w:t>
      </w:r>
      <w:proofErr w:type="spellEnd"/>
      <w:r>
        <w:t xml:space="preserve"> die </w:t>
      </w:r>
      <w:proofErr w:type="spellStart"/>
      <w:r>
        <w:t>es</w:t>
      </w:r>
      <w:proofErr w:type="spellEnd"/>
      <w:r>
        <w:t xml:space="preserve"> </w:t>
      </w:r>
      <w:proofErr w:type="spellStart"/>
      <w:r>
        <w:t>ockerfarben</w:t>
      </w:r>
      <w:proofErr w:type="spellEnd"/>
      <w:r>
        <w:t xml:space="preserve"> </w:t>
      </w:r>
      <w:proofErr w:type="spellStart"/>
      <w:r>
        <w:t>schimmerte</w:t>
      </w:r>
      <w:proofErr w:type="spellEnd"/>
      <w:r>
        <w:t xml:space="preserve">. </w:t>
      </w:r>
      <w:proofErr w:type="spellStart"/>
      <w:proofErr w:type="gramStart"/>
      <w:r>
        <w:t>Ich</w:t>
      </w:r>
      <w:proofErr w:type="spellEnd"/>
      <w:r>
        <w:t xml:space="preserve"> </w:t>
      </w:r>
      <w:proofErr w:type="spellStart"/>
      <w:r>
        <w:t>dachte</w:t>
      </w:r>
      <w:proofErr w:type="spellEnd"/>
      <w:r>
        <w:t xml:space="preserve">, </w:t>
      </w:r>
      <w:proofErr w:type="spellStart"/>
      <w:r>
        <w:t>sie</w:t>
      </w:r>
      <w:proofErr w:type="spellEnd"/>
      <w:r>
        <w:t xml:space="preserve"> </w:t>
      </w:r>
      <w:proofErr w:type="spellStart"/>
      <w:r>
        <w:t>sei</w:t>
      </w:r>
      <w:proofErr w:type="spellEnd"/>
      <w:r>
        <w:t xml:space="preserve"> </w:t>
      </w:r>
      <w:proofErr w:type="spellStart"/>
      <w:r>
        <w:t>geschminkt</w:t>
      </w:r>
      <w:proofErr w:type="spellEnd"/>
      <w:r>
        <w:t xml:space="preserve">, </w:t>
      </w:r>
      <w:proofErr w:type="spellStart"/>
      <w:r>
        <w:t>aber</w:t>
      </w:r>
      <w:proofErr w:type="spellEnd"/>
      <w:r>
        <w:t xml:space="preserve"> </w:t>
      </w:r>
      <w:proofErr w:type="spellStart"/>
      <w:r>
        <w:t>sie</w:t>
      </w:r>
      <w:proofErr w:type="spellEnd"/>
      <w:r>
        <w:t xml:space="preserve"> war </w:t>
      </w:r>
      <w:proofErr w:type="spellStart"/>
      <w:r>
        <w:t>es</w:t>
      </w:r>
      <w:proofErr w:type="spellEnd"/>
      <w:r>
        <w:t xml:space="preserve"> </w:t>
      </w:r>
      <w:proofErr w:type="spellStart"/>
      <w:r>
        <w:t>nicht</w:t>
      </w:r>
      <w:proofErr w:type="spellEnd"/>
      <w:r>
        <w:t>.</w:t>
      </w:r>
      <w:proofErr w:type="gramEnd"/>
    </w:p>
    <w:p w:rsidR="0019083D" w:rsidRDefault="0019083D" w:rsidP="0019083D"/>
    <w:p w:rsidR="0019083D" w:rsidRPr="00455135" w:rsidRDefault="0019083D" w:rsidP="0019083D">
      <w:pPr>
        <w:rPr>
          <w:i/>
        </w:rPr>
      </w:pPr>
      <w:r w:rsidRPr="00455135">
        <w:rPr>
          <w:i/>
        </w:rPr>
        <w:t xml:space="preserve">Analyse the way </w:t>
      </w:r>
      <w:proofErr w:type="spellStart"/>
      <w:r w:rsidRPr="00455135">
        <w:rPr>
          <w:i/>
        </w:rPr>
        <w:t>Böll</w:t>
      </w:r>
      <w:proofErr w:type="spellEnd"/>
      <w:r w:rsidRPr="00455135">
        <w:rPr>
          <w:i/>
        </w:rPr>
        <w:t xml:space="preserve"> describes his narrator’s discovery of Hedwig. What does she look like, what colours and images are used to create an impression of Hedwig? What do you think we are supposed to associate with these colours? Do we know from the colours what importance Hedwig (whom the narrator is meeting for the first time) is going to attain for the </w:t>
      </w:r>
      <w:proofErr w:type="spellStart"/>
      <w:r w:rsidRPr="00455135">
        <w:rPr>
          <w:i/>
        </w:rPr>
        <w:t>narator’s</w:t>
      </w:r>
      <w:proofErr w:type="spellEnd"/>
      <w:r w:rsidRPr="00455135">
        <w:rPr>
          <w:i/>
        </w:rPr>
        <w:t xml:space="preserve"> life? What do the colours signify (it might help to know that </w:t>
      </w:r>
      <w:proofErr w:type="spellStart"/>
      <w:r w:rsidRPr="00455135">
        <w:rPr>
          <w:i/>
        </w:rPr>
        <w:t>Böll</w:t>
      </w:r>
      <w:proofErr w:type="spellEnd"/>
      <w:r w:rsidRPr="00455135">
        <w:rPr>
          <w:i/>
        </w:rPr>
        <w:t xml:space="preserve"> is catholic.).</w:t>
      </w:r>
    </w:p>
    <w:p w:rsidR="0019083D" w:rsidRDefault="0019083D" w:rsidP="0019083D"/>
    <w:p w:rsidR="0019083D" w:rsidRPr="003853A6" w:rsidRDefault="0019083D" w:rsidP="0019083D">
      <w:pPr>
        <w:rPr>
          <w:b/>
        </w:rPr>
      </w:pPr>
      <w:r>
        <w:rPr>
          <w:b/>
        </w:rPr>
        <w:t>2</w:t>
      </w:r>
      <w:r w:rsidRPr="003853A6">
        <w:rPr>
          <w:b/>
        </w:rPr>
        <w:t xml:space="preserve">. Section III (p. </w:t>
      </w:r>
      <w:r>
        <w:rPr>
          <w:b/>
        </w:rPr>
        <w:t>82</w:t>
      </w:r>
      <w:r w:rsidRPr="003853A6">
        <w:rPr>
          <w:b/>
        </w:rPr>
        <w:t>):</w:t>
      </w:r>
      <w:r>
        <w:rPr>
          <w:b/>
        </w:rPr>
        <w:t xml:space="preserve"> first paragraph</w:t>
      </w:r>
    </w:p>
    <w:p w:rsidR="00C1450D" w:rsidRDefault="00C1450D" w:rsidP="0019083D">
      <w:proofErr w:type="spellStart"/>
      <w:r>
        <w:t>Ich</w:t>
      </w:r>
      <w:proofErr w:type="spellEnd"/>
      <w:r>
        <w:t xml:space="preserve"> </w:t>
      </w:r>
      <w:proofErr w:type="spellStart"/>
      <w:r>
        <w:t>fuhr</w:t>
      </w:r>
      <w:proofErr w:type="spellEnd"/>
      <w:r>
        <w:t xml:space="preserve"> </w:t>
      </w:r>
      <w:proofErr w:type="spellStart"/>
      <w:r>
        <w:t>schnell</w:t>
      </w:r>
      <w:proofErr w:type="spellEnd"/>
      <w:r>
        <w:t xml:space="preserve"> um die </w:t>
      </w:r>
      <w:proofErr w:type="spellStart"/>
      <w:r>
        <w:t>Kirche</w:t>
      </w:r>
      <w:proofErr w:type="spellEnd"/>
      <w:r>
        <w:t xml:space="preserve"> </w:t>
      </w:r>
      <w:proofErr w:type="spellStart"/>
      <w:r>
        <w:t>herum</w:t>
      </w:r>
      <w:proofErr w:type="spellEnd"/>
      <w:r>
        <w:t xml:space="preserve">, </w:t>
      </w:r>
      <w:proofErr w:type="spellStart"/>
      <w:r>
        <w:t>drehte</w:t>
      </w:r>
      <w:proofErr w:type="spellEnd"/>
      <w:r>
        <w:t xml:space="preserve"> </w:t>
      </w:r>
      <w:proofErr w:type="spellStart"/>
      <w:proofErr w:type="gramStart"/>
      <w:r>
        <w:t>dort</w:t>
      </w:r>
      <w:proofErr w:type="spellEnd"/>
      <w:proofErr w:type="gramEnd"/>
      <w:r>
        <w:t xml:space="preserve"> und </w:t>
      </w:r>
      <w:proofErr w:type="spellStart"/>
      <w:r>
        <w:t>fuhr</w:t>
      </w:r>
      <w:proofErr w:type="spellEnd"/>
      <w:r>
        <w:t xml:space="preserve"> </w:t>
      </w:r>
      <w:proofErr w:type="spellStart"/>
      <w:r>
        <w:t>zum</w:t>
      </w:r>
      <w:proofErr w:type="spellEnd"/>
      <w:r>
        <w:t xml:space="preserve"> </w:t>
      </w:r>
      <w:proofErr w:type="spellStart"/>
      <w:r>
        <w:t>Röntgenplatz</w:t>
      </w:r>
      <w:proofErr w:type="spellEnd"/>
      <w:r>
        <w:t xml:space="preserve">. </w:t>
      </w:r>
      <w:proofErr w:type="spellStart"/>
      <w:r>
        <w:t>Ich</w:t>
      </w:r>
      <w:proofErr w:type="spellEnd"/>
      <w:r>
        <w:t xml:space="preserve"> war </w:t>
      </w:r>
      <w:proofErr w:type="spellStart"/>
      <w:r>
        <w:t>pünktlich</w:t>
      </w:r>
      <w:proofErr w:type="spellEnd"/>
      <w:r>
        <w:t xml:space="preserve"> um </w:t>
      </w:r>
      <w:proofErr w:type="spellStart"/>
      <w:r>
        <w:t>sechs</w:t>
      </w:r>
      <w:proofErr w:type="spellEnd"/>
      <w:r>
        <w:t xml:space="preserve"> </w:t>
      </w:r>
      <w:proofErr w:type="spellStart"/>
      <w:r>
        <w:t>dort</w:t>
      </w:r>
      <w:proofErr w:type="spellEnd"/>
      <w:r>
        <w:t xml:space="preserve"> und </w:t>
      </w:r>
      <w:proofErr w:type="spellStart"/>
      <w:r>
        <w:t>sah</w:t>
      </w:r>
      <w:proofErr w:type="spellEnd"/>
      <w:r>
        <w:t xml:space="preserve"> Ulla </w:t>
      </w:r>
      <w:proofErr w:type="spellStart"/>
      <w:r>
        <w:t>schon</w:t>
      </w:r>
      <w:proofErr w:type="spellEnd"/>
      <w:r>
        <w:t xml:space="preserve"> </w:t>
      </w:r>
      <w:proofErr w:type="spellStart"/>
      <w:r>
        <w:t>vor</w:t>
      </w:r>
      <w:proofErr w:type="spellEnd"/>
      <w:r>
        <w:t xml:space="preserve"> </w:t>
      </w:r>
      <w:proofErr w:type="spellStart"/>
      <w:r>
        <w:t>dem</w:t>
      </w:r>
      <w:proofErr w:type="spellEnd"/>
      <w:r>
        <w:t xml:space="preserve"> </w:t>
      </w:r>
      <w:proofErr w:type="spellStart"/>
      <w:r>
        <w:t>Fleischerladen</w:t>
      </w:r>
      <w:proofErr w:type="spellEnd"/>
      <w:r>
        <w:t xml:space="preserve"> </w:t>
      </w:r>
      <w:proofErr w:type="spellStart"/>
      <w:r>
        <w:t>stehen</w:t>
      </w:r>
      <w:proofErr w:type="spellEnd"/>
      <w:r>
        <w:t xml:space="preserve">, </w:t>
      </w:r>
      <w:proofErr w:type="spellStart"/>
      <w:r>
        <w:t>als</w:t>
      </w:r>
      <w:proofErr w:type="spellEnd"/>
      <w:r>
        <w:t xml:space="preserve"> </w:t>
      </w:r>
      <w:proofErr w:type="spellStart"/>
      <w:r>
        <w:t>ich</w:t>
      </w:r>
      <w:proofErr w:type="spellEnd"/>
      <w:r>
        <w:t xml:space="preserve"> von der </w:t>
      </w:r>
      <w:proofErr w:type="spellStart"/>
      <w:r>
        <w:t>Tschandlerstraßeaus</w:t>
      </w:r>
      <w:proofErr w:type="spellEnd"/>
      <w:r>
        <w:t xml:space="preserve"> auf den </w:t>
      </w:r>
      <w:proofErr w:type="spellStart"/>
      <w:r>
        <w:t>Röntgenplatz</w:t>
      </w:r>
      <w:proofErr w:type="spellEnd"/>
      <w:r>
        <w:t xml:space="preserve"> </w:t>
      </w:r>
      <w:proofErr w:type="spellStart"/>
      <w:r>
        <w:t>einbog</w:t>
      </w:r>
      <w:proofErr w:type="spellEnd"/>
      <w:r>
        <w:t xml:space="preserve">: </w:t>
      </w:r>
      <w:proofErr w:type="spellStart"/>
      <w:r>
        <w:t>Ich</w:t>
      </w:r>
      <w:proofErr w:type="spellEnd"/>
      <w:r>
        <w:t xml:space="preserve"> </w:t>
      </w:r>
      <w:proofErr w:type="spellStart"/>
      <w:r>
        <w:t>sah</w:t>
      </w:r>
      <w:proofErr w:type="spellEnd"/>
      <w:r>
        <w:t xml:space="preserve"> </w:t>
      </w:r>
      <w:proofErr w:type="spellStart"/>
      <w:r w:rsidR="00455135">
        <w:t>sie</w:t>
      </w:r>
      <w:proofErr w:type="spellEnd"/>
      <w:r w:rsidR="00455135">
        <w:t xml:space="preserve"> </w:t>
      </w:r>
      <w:r>
        <w:t xml:space="preserve">die </w:t>
      </w:r>
      <w:proofErr w:type="spellStart"/>
      <w:r>
        <w:t>ganze</w:t>
      </w:r>
      <w:proofErr w:type="spellEnd"/>
      <w:r>
        <w:t xml:space="preserve"> </w:t>
      </w:r>
      <w:proofErr w:type="spellStart"/>
      <w:r>
        <w:t>Zeit</w:t>
      </w:r>
      <w:proofErr w:type="spellEnd"/>
      <w:r>
        <w:t xml:space="preserve"> </w:t>
      </w:r>
      <w:proofErr w:type="spellStart"/>
      <w:r>
        <w:t>über</w:t>
      </w:r>
      <w:proofErr w:type="spellEnd"/>
      <w:r>
        <w:t xml:space="preserve">, </w:t>
      </w:r>
      <w:proofErr w:type="spellStart"/>
      <w:r>
        <w:t>während</w:t>
      </w:r>
      <w:proofErr w:type="spellEnd"/>
      <w:r>
        <w:t xml:space="preserve"> </w:t>
      </w:r>
      <w:proofErr w:type="spellStart"/>
      <w:r>
        <w:t>ich</w:t>
      </w:r>
      <w:proofErr w:type="spellEnd"/>
      <w:r>
        <w:t xml:space="preserve">, von </w:t>
      </w:r>
      <w:proofErr w:type="spellStart"/>
      <w:r>
        <w:t>anderen</w:t>
      </w:r>
      <w:proofErr w:type="spellEnd"/>
      <w:r>
        <w:t xml:space="preserve"> Autos </w:t>
      </w:r>
      <w:proofErr w:type="spellStart"/>
      <w:r>
        <w:t>eingeklemmt</w:t>
      </w:r>
      <w:proofErr w:type="spellEnd"/>
      <w:r>
        <w:t xml:space="preserve">, </w:t>
      </w:r>
      <w:proofErr w:type="spellStart"/>
      <w:r>
        <w:t>mich</w:t>
      </w:r>
      <w:proofErr w:type="spellEnd"/>
      <w:r>
        <w:t xml:space="preserve"> </w:t>
      </w:r>
      <w:proofErr w:type="spellStart"/>
      <w:r>
        <w:t>nur</w:t>
      </w:r>
      <w:proofErr w:type="spellEnd"/>
      <w:r>
        <w:t xml:space="preserve"> </w:t>
      </w:r>
      <w:proofErr w:type="spellStart"/>
      <w:r>
        <w:t>langsam</w:t>
      </w:r>
      <w:proofErr w:type="spellEnd"/>
      <w:r>
        <w:t xml:space="preserve"> um den </w:t>
      </w:r>
      <w:proofErr w:type="spellStart"/>
      <w:r>
        <w:t>Röntgentplatz</w:t>
      </w:r>
      <w:proofErr w:type="spellEnd"/>
      <w:r>
        <w:t xml:space="preserve"> </w:t>
      </w:r>
      <w:proofErr w:type="spellStart"/>
      <w:r>
        <w:t>bewegte</w:t>
      </w:r>
      <w:proofErr w:type="spellEnd"/>
      <w:r>
        <w:t xml:space="preserve">, </w:t>
      </w:r>
      <w:proofErr w:type="spellStart"/>
      <w:r>
        <w:t>bis</w:t>
      </w:r>
      <w:proofErr w:type="spellEnd"/>
      <w:r>
        <w:t xml:space="preserve"> </w:t>
      </w:r>
      <w:proofErr w:type="spellStart"/>
      <w:r>
        <w:t>ich</w:t>
      </w:r>
      <w:proofErr w:type="spellEnd"/>
      <w:r>
        <w:t xml:space="preserve"> </w:t>
      </w:r>
      <w:proofErr w:type="spellStart"/>
      <w:r>
        <w:t>endlich</w:t>
      </w:r>
      <w:proofErr w:type="spellEnd"/>
      <w:r>
        <w:t xml:space="preserve"> </w:t>
      </w:r>
      <w:proofErr w:type="spellStart"/>
      <w:r>
        <w:t>abbiegen</w:t>
      </w:r>
      <w:proofErr w:type="spellEnd"/>
      <w:r>
        <w:t xml:space="preserve"> und </w:t>
      </w:r>
      <w:proofErr w:type="spellStart"/>
      <w:r>
        <w:t>parken</w:t>
      </w:r>
      <w:proofErr w:type="spellEnd"/>
      <w:r>
        <w:t xml:space="preserve"> </w:t>
      </w:r>
      <w:proofErr w:type="spellStart"/>
      <w:r>
        <w:t>konnte</w:t>
      </w:r>
      <w:proofErr w:type="spellEnd"/>
      <w:r>
        <w:t xml:space="preserve">. </w:t>
      </w:r>
      <w:proofErr w:type="spellStart"/>
      <w:r w:rsidR="00D122E7">
        <w:t>Sie</w:t>
      </w:r>
      <w:proofErr w:type="spellEnd"/>
      <w:r w:rsidR="00D122E7">
        <w:t xml:space="preserve"> </w:t>
      </w:r>
      <w:proofErr w:type="spellStart"/>
      <w:r w:rsidR="00D122E7">
        <w:t>hatte</w:t>
      </w:r>
      <w:proofErr w:type="spellEnd"/>
      <w:r w:rsidR="00D122E7">
        <w:t xml:space="preserve"> den </w:t>
      </w:r>
      <w:proofErr w:type="spellStart"/>
      <w:r w:rsidR="00D122E7">
        <w:t>roten</w:t>
      </w:r>
      <w:proofErr w:type="spellEnd"/>
      <w:r w:rsidR="00D122E7">
        <w:t xml:space="preserve"> </w:t>
      </w:r>
      <w:proofErr w:type="spellStart"/>
      <w:r w:rsidR="00D122E7">
        <w:t>Regenmantel</w:t>
      </w:r>
      <w:proofErr w:type="spellEnd"/>
      <w:r w:rsidR="00D122E7">
        <w:t xml:space="preserve"> </w:t>
      </w:r>
      <w:proofErr w:type="gramStart"/>
      <w:r w:rsidR="00D122E7">
        <w:t>an</w:t>
      </w:r>
      <w:proofErr w:type="gramEnd"/>
      <w:r w:rsidR="00D122E7">
        <w:t xml:space="preserve"> und den </w:t>
      </w:r>
      <w:proofErr w:type="spellStart"/>
      <w:r w:rsidR="00D122E7">
        <w:t>schwarzen</w:t>
      </w:r>
      <w:proofErr w:type="spellEnd"/>
      <w:r w:rsidR="00D122E7">
        <w:t xml:space="preserve"> Hut auf, und </w:t>
      </w:r>
      <w:proofErr w:type="spellStart"/>
      <w:r w:rsidR="00D122E7">
        <w:t>ich</w:t>
      </w:r>
      <w:proofErr w:type="spellEnd"/>
      <w:r w:rsidR="00D122E7">
        <w:t xml:space="preserve"> </w:t>
      </w:r>
      <w:proofErr w:type="spellStart"/>
      <w:r w:rsidR="00D122E7">
        <w:t>entsann</w:t>
      </w:r>
      <w:proofErr w:type="spellEnd"/>
      <w:r w:rsidR="00D122E7">
        <w:t xml:space="preserve"> </w:t>
      </w:r>
      <w:proofErr w:type="spellStart"/>
      <w:r w:rsidR="00D122E7">
        <w:t>mich</w:t>
      </w:r>
      <w:proofErr w:type="spellEnd"/>
      <w:r w:rsidR="00D122E7">
        <w:t xml:space="preserve">, </w:t>
      </w:r>
      <w:proofErr w:type="spellStart"/>
      <w:r w:rsidR="00D122E7">
        <w:t>ihr</w:t>
      </w:r>
      <w:proofErr w:type="spellEnd"/>
      <w:r w:rsidR="00D122E7">
        <w:t xml:space="preserve"> </w:t>
      </w:r>
      <w:proofErr w:type="spellStart"/>
      <w:r w:rsidR="00D122E7">
        <w:t>einmal</w:t>
      </w:r>
      <w:proofErr w:type="spellEnd"/>
      <w:r w:rsidR="00D122E7">
        <w:t xml:space="preserve"> </w:t>
      </w:r>
      <w:proofErr w:type="spellStart"/>
      <w:r w:rsidR="00D122E7">
        <w:t>gesagt</w:t>
      </w:r>
      <w:proofErr w:type="spellEnd"/>
      <w:r w:rsidR="00D122E7">
        <w:t xml:space="preserve"> </w:t>
      </w:r>
      <w:proofErr w:type="spellStart"/>
      <w:r w:rsidR="00D122E7">
        <w:t>zu</w:t>
      </w:r>
      <w:proofErr w:type="spellEnd"/>
      <w:r w:rsidR="00D122E7">
        <w:t xml:space="preserve"> </w:t>
      </w:r>
      <w:proofErr w:type="spellStart"/>
      <w:r w:rsidR="00D122E7">
        <w:t>haben</w:t>
      </w:r>
      <w:proofErr w:type="spellEnd"/>
      <w:r w:rsidR="00D122E7">
        <w:t xml:space="preserve">, </w:t>
      </w:r>
      <w:proofErr w:type="spellStart"/>
      <w:r w:rsidR="00D122E7">
        <w:t>wie</w:t>
      </w:r>
      <w:proofErr w:type="spellEnd"/>
      <w:r w:rsidR="00D122E7">
        <w:t xml:space="preserve"> </w:t>
      </w:r>
      <w:proofErr w:type="spellStart"/>
      <w:r w:rsidR="00D122E7">
        <w:t>gerne</w:t>
      </w:r>
      <w:proofErr w:type="spellEnd"/>
      <w:r w:rsidR="00D122E7">
        <w:t xml:space="preserve"> </w:t>
      </w:r>
      <w:proofErr w:type="spellStart"/>
      <w:r w:rsidR="00D122E7">
        <w:t>ich</w:t>
      </w:r>
      <w:proofErr w:type="spellEnd"/>
      <w:r w:rsidR="00D122E7">
        <w:t xml:space="preserve"> </w:t>
      </w:r>
      <w:proofErr w:type="spellStart"/>
      <w:r w:rsidR="00D122E7">
        <w:t>sie</w:t>
      </w:r>
      <w:proofErr w:type="spellEnd"/>
      <w:r w:rsidR="00D122E7">
        <w:t xml:space="preserve"> in </w:t>
      </w:r>
      <w:proofErr w:type="spellStart"/>
      <w:r w:rsidR="00D122E7">
        <w:t>dem</w:t>
      </w:r>
      <w:proofErr w:type="spellEnd"/>
      <w:r w:rsidR="00D122E7">
        <w:t xml:space="preserve"> </w:t>
      </w:r>
      <w:proofErr w:type="spellStart"/>
      <w:r w:rsidR="00D122E7">
        <w:t>roten</w:t>
      </w:r>
      <w:proofErr w:type="spellEnd"/>
      <w:r w:rsidR="00D122E7">
        <w:t xml:space="preserve"> Mantel </w:t>
      </w:r>
      <w:proofErr w:type="spellStart"/>
      <w:r w:rsidR="00D122E7">
        <w:t>sah</w:t>
      </w:r>
      <w:proofErr w:type="spellEnd"/>
      <w:r w:rsidR="00D122E7">
        <w:t xml:space="preserve">. </w:t>
      </w:r>
      <w:proofErr w:type="spellStart"/>
      <w:r w:rsidR="00D122E7">
        <w:t>Ich</w:t>
      </w:r>
      <w:proofErr w:type="spellEnd"/>
      <w:r w:rsidR="00D122E7">
        <w:t xml:space="preserve"> </w:t>
      </w:r>
      <w:proofErr w:type="spellStart"/>
      <w:r w:rsidR="00D122E7">
        <w:t>parkte</w:t>
      </w:r>
      <w:proofErr w:type="spellEnd"/>
      <w:r w:rsidR="00D122E7">
        <w:t xml:space="preserve"> </w:t>
      </w:r>
      <w:proofErr w:type="spellStart"/>
      <w:r w:rsidR="00D122E7">
        <w:t>irgendwo</w:t>
      </w:r>
      <w:proofErr w:type="spellEnd"/>
      <w:r w:rsidR="00D122E7">
        <w:t xml:space="preserve">, und </w:t>
      </w:r>
      <w:proofErr w:type="spellStart"/>
      <w:proofErr w:type="gramStart"/>
      <w:r w:rsidR="00D122E7">
        <w:t>als</w:t>
      </w:r>
      <w:proofErr w:type="spellEnd"/>
      <w:proofErr w:type="gramEnd"/>
      <w:r w:rsidR="00D122E7">
        <w:t xml:space="preserve"> </w:t>
      </w:r>
      <w:proofErr w:type="spellStart"/>
      <w:r w:rsidR="00D122E7">
        <w:t>ich</w:t>
      </w:r>
      <w:proofErr w:type="spellEnd"/>
      <w:r w:rsidR="00D122E7">
        <w:t xml:space="preserve"> auf </w:t>
      </w:r>
      <w:proofErr w:type="spellStart"/>
      <w:r w:rsidR="00D122E7">
        <w:t>sie</w:t>
      </w:r>
      <w:proofErr w:type="spellEnd"/>
      <w:r w:rsidR="00D122E7">
        <w:t xml:space="preserve"> </w:t>
      </w:r>
      <w:proofErr w:type="spellStart"/>
      <w:r w:rsidR="00D122E7">
        <w:t>zulief</w:t>
      </w:r>
      <w:proofErr w:type="spellEnd"/>
      <w:r w:rsidR="00D122E7">
        <w:t xml:space="preserve">, </w:t>
      </w:r>
      <w:proofErr w:type="spellStart"/>
      <w:r w:rsidR="00D122E7">
        <w:t>sagte</w:t>
      </w:r>
      <w:proofErr w:type="spellEnd"/>
      <w:r w:rsidR="00D122E7">
        <w:t xml:space="preserve"> </w:t>
      </w:r>
      <w:proofErr w:type="spellStart"/>
      <w:r w:rsidR="00D122E7">
        <w:t>sie</w:t>
      </w:r>
      <w:proofErr w:type="spellEnd"/>
      <w:r w:rsidR="00D122E7">
        <w:t xml:space="preserve"> </w:t>
      </w:r>
      <w:proofErr w:type="spellStart"/>
      <w:r w:rsidR="00D122E7">
        <w:t>als</w:t>
      </w:r>
      <w:proofErr w:type="spellEnd"/>
      <w:r w:rsidR="00D122E7">
        <w:t xml:space="preserve"> </w:t>
      </w:r>
      <w:proofErr w:type="spellStart"/>
      <w:r w:rsidR="00D122E7">
        <w:t>erstes</w:t>
      </w:r>
      <w:proofErr w:type="spellEnd"/>
      <w:r w:rsidR="00D122E7">
        <w:t xml:space="preserve">: ‘Da </w:t>
      </w:r>
      <w:proofErr w:type="spellStart"/>
      <w:r w:rsidR="00D122E7">
        <w:t>darfst</w:t>
      </w:r>
      <w:proofErr w:type="spellEnd"/>
      <w:r w:rsidR="00D122E7">
        <w:t xml:space="preserve"> du </w:t>
      </w:r>
      <w:proofErr w:type="spellStart"/>
      <w:r w:rsidR="00D122E7">
        <w:t>nicht</w:t>
      </w:r>
      <w:proofErr w:type="spellEnd"/>
      <w:r w:rsidR="00D122E7">
        <w:t xml:space="preserve"> </w:t>
      </w:r>
      <w:proofErr w:type="spellStart"/>
      <w:r w:rsidR="00D122E7">
        <w:t>halten</w:t>
      </w:r>
      <w:proofErr w:type="spellEnd"/>
      <w:r w:rsidR="00D122E7">
        <w:t xml:space="preserve">. Das </w:t>
      </w:r>
      <w:proofErr w:type="spellStart"/>
      <w:r w:rsidR="00D122E7">
        <w:t>kann</w:t>
      </w:r>
      <w:proofErr w:type="spellEnd"/>
      <w:r w:rsidR="00D122E7">
        <w:t xml:space="preserve"> </w:t>
      </w:r>
      <w:proofErr w:type="spellStart"/>
      <w:r w:rsidR="00D122E7">
        <w:t>dich</w:t>
      </w:r>
      <w:proofErr w:type="spellEnd"/>
      <w:r w:rsidR="00D122E7">
        <w:t xml:space="preserve"> </w:t>
      </w:r>
      <w:proofErr w:type="spellStart"/>
      <w:r w:rsidR="00D122E7">
        <w:t>zwanzig</w:t>
      </w:r>
      <w:proofErr w:type="spellEnd"/>
      <w:r w:rsidR="00D122E7">
        <w:t xml:space="preserve"> mark </w:t>
      </w:r>
      <w:proofErr w:type="spellStart"/>
      <w:r w:rsidR="00D122E7">
        <w:t>kosten</w:t>
      </w:r>
      <w:proofErr w:type="spellEnd"/>
      <w:r w:rsidR="00D122E7">
        <w:t xml:space="preserve">.’ </w:t>
      </w:r>
      <w:proofErr w:type="spellStart"/>
      <w:r w:rsidR="00930E2C">
        <w:t>Ich</w:t>
      </w:r>
      <w:proofErr w:type="spellEnd"/>
      <w:r w:rsidR="00930E2C">
        <w:t xml:space="preserve"> </w:t>
      </w:r>
      <w:proofErr w:type="spellStart"/>
      <w:r w:rsidR="00930E2C">
        <w:t>sah</w:t>
      </w:r>
      <w:proofErr w:type="spellEnd"/>
      <w:r w:rsidR="00930E2C">
        <w:t xml:space="preserve"> an </w:t>
      </w:r>
      <w:proofErr w:type="spellStart"/>
      <w:r w:rsidR="00930E2C">
        <w:t>ihrem</w:t>
      </w:r>
      <w:proofErr w:type="spellEnd"/>
      <w:r w:rsidR="00930E2C">
        <w:t xml:space="preserve"> </w:t>
      </w:r>
      <w:proofErr w:type="spellStart"/>
      <w:r w:rsidR="00930E2C">
        <w:t>Gesicht</w:t>
      </w:r>
      <w:proofErr w:type="spellEnd"/>
      <w:r w:rsidR="00930E2C">
        <w:t xml:space="preserve">, </w:t>
      </w:r>
      <w:proofErr w:type="spellStart"/>
      <w:r w:rsidR="00930E2C">
        <w:t>daß</w:t>
      </w:r>
      <w:proofErr w:type="spellEnd"/>
      <w:r w:rsidR="00930E2C">
        <w:t xml:space="preserve"> </w:t>
      </w:r>
      <w:proofErr w:type="spellStart"/>
      <w:r w:rsidR="00930E2C">
        <w:t>sie</w:t>
      </w:r>
      <w:proofErr w:type="spellEnd"/>
      <w:r w:rsidR="00930E2C">
        <w:t xml:space="preserve"> </w:t>
      </w:r>
      <w:proofErr w:type="spellStart"/>
      <w:r w:rsidR="00930E2C">
        <w:t>schon</w:t>
      </w:r>
      <w:proofErr w:type="spellEnd"/>
      <w:r w:rsidR="00930E2C">
        <w:t xml:space="preserve"> </w:t>
      </w:r>
      <w:proofErr w:type="spellStart"/>
      <w:r w:rsidR="00930E2C">
        <w:t>mit</w:t>
      </w:r>
      <w:proofErr w:type="spellEnd"/>
      <w:r w:rsidR="00930E2C">
        <w:t xml:space="preserve"> Wolf </w:t>
      </w:r>
      <w:proofErr w:type="spellStart"/>
      <w:r w:rsidR="00930E2C">
        <w:t>gesprochen</w:t>
      </w:r>
      <w:proofErr w:type="spellEnd"/>
      <w:r w:rsidR="00930E2C">
        <w:t xml:space="preserve"> </w:t>
      </w:r>
      <w:proofErr w:type="spellStart"/>
      <w:r w:rsidR="00930E2C">
        <w:t>hatte</w:t>
      </w:r>
      <w:proofErr w:type="spellEnd"/>
      <w:r w:rsidR="00930E2C">
        <w:t xml:space="preserve">, </w:t>
      </w:r>
      <w:proofErr w:type="spellStart"/>
      <w:r w:rsidR="00930E2C">
        <w:t>schwarz</w:t>
      </w:r>
      <w:proofErr w:type="spellEnd"/>
      <w:r w:rsidR="00930E2C">
        <w:t xml:space="preserve"> </w:t>
      </w:r>
      <w:proofErr w:type="spellStart"/>
      <w:r w:rsidR="00930E2C">
        <w:t>beschattet</w:t>
      </w:r>
      <w:proofErr w:type="spellEnd"/>
      <w:r w:rsidR="00930E2C">
        <w:t xml:space="preserve"> war die </w:t>
      </w:r>
      <w:proofErr w:type="spellStart"/>
      <w:r w:rsidR="00930E2C">
        <w:t>rosige</w:t>
      </w:r>
      <w:proofErr w:type="spellEnd"/>
      <w:r w:rsidR="00930E2C">
        <w:t xml:space="preserve"> Haut. </w:t>
      </w:r>
      <w:proofErr w:type="spellStart"/>
      <w:r w:rsidR="00930E2C">
        <w:t>Zwischen</w:t>
      </w:r>
      <w:proofErr w:type="spellEnd"/>
      <w:r w:rsidR="00930E2C">
        <w:t xml:space="preserve"> </w:t>
      </w:r>
      <w:proofErr w:type="spellStart"/>
      <w:r w:rsidR="00930E2C">
        <w:t>zwei</w:t>
      </w:r>
      <w:proofErr w:type="spellEnd"/>
      <w:r w:rsidR="00930E2C">
        <w:t xml:space="preserve"> </w:t>
      </w:r>
      <w:proofErr w:type="spellStart"/>
      <w:r w:rsidR="00930E2C">
        <w:t>weißen</w:t>
      </w:r>
      <w:proofErr w:type="spellEnd"/>
      <w:r w:rsidR="00930E2C">
        <w:t xml:space="preserve"> </w:t>
      </w:r>
      <w:proofErr w:type="spellStart"/>
      <w:r w:rsidR="00930E2C">
        <w:t>Schmalzblöcken</w:t>
      </w:r>
      <w:proofErr w:type="spellEnd"/>
      <w:r w:rsidR="00930E2C">
        <w:t xml:space="preserve"> </w:t>
      </w:r>
      <w:proofErr w:type="spellStart"/>
      <w:r w:rsidR="00930E2C">
        <w:t>inten</w:t>
      </w:r>
      <w:proofErr w:type="spellEnd"/>
      <w:r w:rsidR="00930E2C">
        <w:t xml:space="preserve"> </w:t>
      </w:r>
      <w:proofErr w:type="spellStart"/>
      <w:r w:rsidR="00930E2C">
        <w:t>im</w:t>
      </w:r>
      <w:proofErr w:type="spellEnd"/>
      <w:r w:rsidR="00930E2C">
        <w:t xml:space="preserve"> </w:t>
      </w:r>
      <w:proofErr w:type="spellStart"/>
      <w:r w:rsidR="00930E2C">
        <w:t>Schaufenster</w:t>
      </w:r>
      <w:proofErr w:type="spellEnd"/>
      <w:r w:rsidR="00930E2C">
        <w:t xml:space="preserve"> des </w:t>
      </w:r>
      <w:proofErr w:type="spellStart"/>
      <w:r w:rsidR="00930E2C">
        <w:t>Metzgerladens</w:t>
      </w:r>
      <w:proofErr w:type="spellEnd"/>
      <w:r w:rsidR="00930E2C">
        <w:t xml:space="preserve">, </w:t>
      </w:r>
      <w:proofErr w:type="spellStart"/>
      <w:r w:rsidR="00930E2C">
        <w:t>über</w:t>
      </w:r>
      <w:proofErr w:type="spellEnd"/>
      <w:r w:rsidR="00930E2C">
        <w:t xml:space="preserve"> </w:t>
      </w:r>
      <w:proofErr w:type="spellStart"/>
      <w:r w:rsidR="00930E2C">
        <w:t>ihrem</w:t>
      </w:r>
      <w:proofErr w:type="spellEnd"/>
      <w:r w:rsidR="00930E2C">
        <w:t xml:space="preserve"> Kopf, </w:t>
      </w:r>
      <w:proofErr w:type="spellStart"/>
      <w:r w:rsidR="00930E2C">
        <w:t>zwischen</w:t>
      </w:r>
      <w:proofErr w:type="spellEnd"/>
      <w:r w:rsidR="00930E2C">
        <w:t xml:space="preserve"> </w:t>
      </w:r>
      <w:proofErr w:type="spellStart"/>
      <w:r w:rsidR="00930E2C">
        <w:t>Blumenvasen</w:t>
      </w:r>
      <w:proofErr w:type="spellEnd"/>
      <w:r w:rsidR="00930E2C">
        <w:t xml:space="preserve"> und </w:t>
      </w:r>
      <w:proofErr w:type="spellStart"/>
      <w:r w:rsidR="00930E2C">
        <w:t>marmornen</w:t>
      </w:r>
      <w:proofErr w:type="spellEnd"/>
      <w:r w:rsidR="00930E2C">
        <w:t xml:space="preserve"> </w:t>
      </w:r>
      <w:proofErr w:type="spellStart"/>
      <w:r w:rsidR="00930E2C">
        <w:t>Etageren</w:t>
      </w:r>
      <w:proofErr w:type="spellEnd"/>
      <w:r w:rsidR="00930E2C">
        <w:t xml:space="preserve"> stand </w:t>
      </w:r>
      <w:proofErr w:type="spellStart"/>
      <w:r w:rsidR="00930E2C">
        <w:t>eine</w:t>
      </w:r>
      <w:proofErr w:type="spellEnd"/>
      <w:r w:rsidR="00930E2C">
        <w:t xml:space="preserve"> </w:t>
      </w:r>
      <w:proofErr w:type="spellStart"/>
      <w:r w:rsidR="00930E2C">
        <w:t>Pyramide</w:t>
      </w:r>
      <w:proofErr w:type="spellEnd"/>
      <w:r w:rsidR="00930E2C">
        <w:t xml:space="preserve"> von </w:t>
      </w:r>
      <w:proofErr w:type="spellStart"/>
      <w:r w:rsidR="00930E2C">
        <w:t>Fleischkonserven</w:t>
      </w:r>
      <w:proofErr w:type="spellEnd"/>
      <w:r w:rsidR="00930E2C">
        <w:t xml:space="preserve">, auf </w:t>
      </w:r>
      <w:proofErr w:type="spellStart"/>
      <w:r w:rsidR="00930E2C">
        <w:t>deren</w:t>
      </w:r>
      <w:proofErr w:type="spellEnd"/>
      <w:r w:rsidR="00930E2C">
        <w:t xml:space="preserve"> </w:t>
      </w:r>
      <w:proofErr w:type="spellStart"/>
      <w:r w:rsidR="00930E2C">
        <w:t>Etiketten</w:t>
      </w:r>
      <w:proofErr w:type="spellEnd"/>
      <w:r w:rsidR="00930E2C">
        <w:t xml:space="preserve"> </w:t>
      </w:r>
      <w:proofErr w:type="spellStart"/>
      <w:r w:rsidR="00930E2C">
        <w:t>mit</w:t>
      </w:r>
      <w:proofErr w:type="spellEnd"/>
      <w:r w:rsidR="00930E2C">
        <w:t xml:space="preserve"> </w:t>
      </w:r>
      <w:proofErr w:type="spellStart"/>
      <w:r w:rsidR="00930E2C">
        <w:t>knalligem</w:t>
      </w:r>
      <w:proofErr w:type="spellEnd"/>
      <w:r w:rsidR="00930E2C">
        <w:t xml:space="preserve"> Rot </w:t>
      </w:r>
      <w:proofErr w:type="spellStart"/>
      <w:r w:rsidR="00930E2C">
        <w:t>gedruckt</w:t>
      </w:r>
      <w:proofErr w:type="spellEnd"/>
      <w:r w:rsidR="00930E2C">
        <w:t xml:space="preserve"> war: ‘Corned beef’.</w:t>
      </w:r>
    </w:p>
    <w:p w:rsidR="00C1450D" w:rsidRDefault="00C1450D" w:rsidP="0019083D"/>
    <w:p w:rsidR="00B967DF" w:rsidRDefault="0019083D" w:rsidP="0019083D">
      <w:r w:rsidRPr="00455135">
        <w:rPr>
          <w:i/>
        </w:rPr>
        <w:t xml:space="preserve">The narrator meets Ulla, daughter of his boss to whom he is engaged. This is </w:t>
      </w:r>
      <w:r w:rsidRPr="00455135">
        <w:rPr>
          <w:i/>
          <w:u w:val="single"/>
        </w:rPr>
        <w:t>her</w:t>
      </w:r>
      <w:r w:rsidRPr="00455135">
        <w:rPr>
          <w:i/>
        </w:rPr>
        <w:t xml:space="preserve"> first appearance and at this point it is already clear to us as readers that the narrator has fallen in love with Hedwig and this is a ‘final’ meeting between Ulla and him. Ulla knows that something is up. How does </w:t>
      </w:r>
      <w:proofErr w:type="spellStart"/>
      <w:r w:rsidRPr="00455135">
        <w:rPr>
          <w:i/>
        </w:rPr>
        <w:t>Böll’s</w:t>
      </w:r>
      <w:proofErr w:type="spellEnd"/>
      <w:r w:rsidRPr="00455135">
        <w:rPr>
          <w:i/>
        </w:rPr>
        <w:t xml:space="preserve"> passage characterise her through the way she looks, through action and her spatial position? Pay specific attention to the colours used. </w:t>
      </w:r>
    </w:p>
    <w:sectPr w:rsidR="00B967DF">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0000002"/>
    <w:multiLevelType w:val="multilevel"/>
    <w:tmpl w:val="0000000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numFmt w:val="decimal"/>
      <w:lvlText w:val=""/>
      <w:lvlJc w:val="left"/>
    </w:lvl>
  </w:abstractNum>
  <w:num w:numId="1">
    <w:abstractNumId w:val="1"/>
    <w:lvlOverride w:ilvl="0">
      <w:startOverride w:val="1"/>
      <w:lvl w:ilvl="0">
        <w:start w:val="1"/>
        <w:numFmt w:val="decimal"/>
        <w:lvlText w:val="%1."/>
        <w:lvlJc w:val="left"/>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2">
    <w:abstractNumId w:val="0"/>
    <w:lvlOverride w:ilvl="0">
      <w:lvl w:ilvl="0">
        <w:numFmt w:val="bullet"/>
        <w:lvlText w:val=""/>
        <w:legacy w:legacy="1" w:legacySpace="0" w:legacyIndent="360"/>
        <w:lvlJc w:val="left"/>
        <w:pPr>
          <w:ind w:left="720" w:hanging="360"/>
        </w:pPr>
        <w:rPr>
          <w:rFonts w:ascii="Symbol" w:hAnsi="Symbol" w:hint="default"/>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83D"/>
    <w:rsid w:val="0019083D"/>
    <w:rsid w:val="00455135"/>
    <w:rsid w:val="005731B3"/>
    <w:rsid w:val="00793A52"/>
    <w:rsid w:val="0082448C"/>
    <w:rsid w:val="00930E2C"/>
    <w:rsid w:val="009C0C42"/>
    <w:rsid w:val="00A12F84"/>
    <w:rsid w:val="00A21969"/>
    <w:rsid w:val="00B967DF"/>
    <w:rsid w:val="00C1450D"/>
    <w:rsid w:val="00C459BD"/>
    <w:rsid w:val="00D122E7"/>
    <w:rsid w:val="00ED5B82"/>
    <w:rsid w:val="00ED70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83D"/>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83D"/>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ersonalComposeStyle">
    <w:name w:val="Personal Compose Style"/>
    <w:basedOn w:val="DefaultParagraphFont"/>
    <w:rPr>
      <w:rFonts w:ascii="Arial" w:hAnsi="Arial" w:cs="Arial"/>
      <w:color w:val="auto"/>
      <w:sz w:val="20"/>
    </w:rPr>
  </w:style>
  <w:style w:type="character" w:customStyle="1" w:styleId="PersonalReplyStyle">
    <w:name w:val="Personal Reply Style"/>
    <w:basedOn w:val="DefaultParagraphFont"/>
    <w:rPr>
      <w:rFonts w:ascii="Arial" w:hAnsi="Arial" w:cs="Arial"/>
      <w:color w:val="auto"/>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8BF5E39</Template>
  <TotalTime>17</TotalTime>
  <Pages>3</Pages>
  <Words>1046</Words>
  <Characters>5413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6447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gssam</dc:creator>
  <cp:lastModifiedBy>Schmitz, Helmut</cp:lastModifiedBy>
  <cp:revision>6</cp:revision>
  <dcterms:created xsi:type="dcterms:W3CDTF">2014-10-07T13:51:00Z</dcterms:created>
  <dcterms:modified xsi:type="dcterms:W3CDTF">2015-09-15T09:35:00Z</dcterms:modified>
</cp:coreProperties>
</file>