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FF6960" w14:textId="390B0126" w:rsidR="00E035C0" w:rsidRPr="0091636E" w:rsidRDefault="00E035C0" w:rsidP="00E035C0">
      <w:pPr>
        <w:spacing w:line="240" w:lineRule="auto"/>
        <w:rPr>
          <w:rFonts w:cs="Times New Roman"/>
          <w:b/>
          <w:lang w:val="en-GB"/>
        </w:rPr>
      </w:pPr>
      <w:r w:rsidRPr="0091636E">
        <w:rPr>
          <w:rFonts w:cs="Times New Roman"/>
          <w:b/>
          <w:lang w:val="en-GB"/>
        </w:rPr>
        <w:t xml:space="preserve">Questions </w:t>
      </w:r>
      <w:r w:rsidRPr="0091636E">
        <w:rPr>
          <w:rFonts w:cs="Times New Roman"/>
          <w:b/>
          <w:lang w:val="en-GB"/>
        </w:rPr>
        <w:t>Week 8</w:t>
      </w:r>
      <w:r w:rsidRPr="0091636E">
        <w:rPr>
          <w:rFonts w:cs="Times New Roman"/>
          <w:b/>
          <w:lang w:val="en-GB"/>
        </w:rPr>
        <w:t xml:space="preserve">: </w:t>
      </w:r>
    </w:p>
    <w:p w14:paraId="167A5E92" w14:textId="116ADA17" w:rsidR="00E035C0" w:rsidRPr="0091636E" w:rsidRDefault="0059610D" w:rsidP="00E035C0">
      <w:pPr>
        <w:spacing w:line="240" w:lineRule="auto"/>
        <w:rPr>
          <w:rFonts w:cs="Times New Roman"/>
          <w:b/>
          <w:lang w:val="en-GB"/>
        </w:rPr>
      </w:pPr>
      <w:r w:rsidRPr="0091636E">
        <w:rPr>
          <w:rFonts w:cs="Times New Roman"/>
          <w:b/>
          <w:lang w:val="en-GB"/>
        </w:rPr>
        <w:t>Georg Simmel</w:t>
      </w:r>
      <w:r w:rsidR="00E035C0" w:rsidRPr="0091636E">
        <w:rPr>
          <w:rFonts w:cs="Times New Roman"/>
          <w:b/>
          <w:lang w:val="en-GB"/>
        </w:rPr>
        <w:t xml:space="preserve"> (18</w:t>
      </w:r>
      <w:r w:rsidR="0091636E">
        <w:rPr>
          <w:rFonts w:cs="Times New Roman"/>
          <w:b/>
          <w:lang w:val="en-GB"/>
        </w:rPr>
        <w:t>5</w:t>
      </w:r>
      <w:r w:rsidRPr="0091636E">
        <w:rPr>
          <w:rFonts w:cs="Times New Roman"/>
          <w:b/>
          <w:lang w:val="en-GB"/>
        </w:rPr>
        <w:t>8</w:t>
      </w:r>
      <w:r w:rsidR="00E035C0" w:rsidRPr="0091636E">
        <w:rPr>
          <w:rFonts w:cs="Times New Roman"/>
          <w:b/>
          <w:lang w:val="en-GB"/>
        </w:rPr>
        <w:t> –19</w:t>
      </w:r>
      <w:r w:rsidRPr="0091636E">
        <w:rPr>
          <w:rFonts w:cs="Times New Roman"/>
          <w:b/>
          <w:lang w:val="en-GB"/>
        </w:rPr>
        <w:t>18</w:t>
      </w:r>
      <w:r w:rsidR="00E035C0" w:rsidRPr="0091636E">
        <w:rPr>
          <w:rFonts w:cs="Times New Roman"/>
          <w:b/>
          <w:lang w:val="en-GB"/>
        </w:rPr>
        <w:t xml:space="preserve">) </w:t>
      </w:r>
      <w:proofErr w:type="gramStart"/>
      <w:r w:rsidR="00E035C0" w:rsidRPr="0091636E">
        <w:rPr>
          <w:rFonts w:cs="Times New Roman"/>
          <w:b/>
          <w:lang w:val="en-GB"/>
        </w:rPr>
        <w:t xml:space="preserve">-  </w:t>
      </w:r>
      <w:r w:rsidRPr="0091636E">
        <w:rPr>
          <w:rFonts w:cs="Times New Roman"/>
          <w:b/>
          <w:lang w:val="en-GB"/>
        </w:rPr>
        <w:t>“</w:t>
      </w:r>
      <w:proofErr w:type="gramEnd"/>
      <w:r w:rsidRPr="0091636E">
        <w:rPr>
          <w:rFonts w:cs="Times New Roman"/>
          <w:b/>
          <w:lang w:val="en-GB"/>
        </w:rPr>
        <w:t xml:space="preserve">Die </w:t>
      </w:r>
      <w:proofErr w:type="spellStart"/>
      <w:r w:rsidRPr="0091636E">
        <w:rPr>
          <w:rFonts w:cs="Times New Roman"/>
          <w:b/>
          <w:lang w:val="en-GB"/>
        </w:rPr>
        <w:t>Gro</w:t>
      </w:r>
      <w:r w:rsidRPr="0091636E">
        <w:rPr>
          <w:rFonts w:cs="Times New Roman"/>
          <w:b/>
          <w:lang w:val="en-GB"/>
        </w:rPr>
        <w:t>ß</w:t>
      </w:r>
      <w:r w:rsidRPr="0091636E">
        <w:rPr>
          <w:rFonts w:cs="Times New Roman"/>
          <w:b/>
          <w:lang w:val="en-GB"/>
        </w:rPr>
        <w:t>st</w:t>
      </w:r>
      <w:r w:rsidRPr="0091636E">
        <w:rPr>
          <w:rFonts w:cs="Times New Roman"/>
          <w:b/>
          <w:lang w:val="en-GB"/>
        </w:rPr>
        <w:t>ä</w:t>
      </w:r>
      <w:r w:rsidRPr="0091636E">
        <w:rPr>
          <w:rFonts w:cs="Times New Roman"/>
          <w:b/>
          <w:lang w:val="en-GB"/>
        </w:rPr>
        <w:t>dte</w:t>
      </w:r>
      <w:proofErr w:type="spellEnd"/>
      <w:r w:rsidRPr="0091636E">
        <w:rPr>
          <w:rFonts w:cs="Times New Roman"/>
          <w:b/>
          <w:lang w:val="en-GB"/>
        </w:rPr>
        <w:t xml:space="preserve"> und das </w:t>
      </w:r>
      <w:proofErr w:type="spellStart"/>
      <w:r w:rsidRPr="0091636E">
        <w:rPr>
          <w:rFonts w:cs="Times New Roman"/>
          <w:b/>
          <w:lang w:val="en-GB"/>
        </w:rPr>
        <w:t>Geistesleben</w:t>
      </w:r>
      <w:proofErr w:type="spellEnd"/>
      <w:r w:rsidRPr="0091636E">
        <w:rPr>
          <w:rFonts w:cs="Times New Roman"/>
          <w:b/>
          <w:lang w:val="en-GB"/>
        </w:rPr>
        <w:t>” [1903] (in Georg Simmel,</w:t>
      </w:r>
      <w:r w:rsidRPr="0091636E">
        <w:rPr>
          <w:rFonts w:cs="Times New Roman"/>
          <w:b/>
          <w:i/>
          <w:lang w:val="en-GB"/>
        </w:rPr>
        <w:t xml:space="preserve"> </w:t>
      </w:r>
      <w:proofErr w:type="spellStart"/>
      <w:r w:rsidRPr="0091636E">
        <w:rPr>
          <w:rFonts w:cs="Times New Roman"/>
          <w:b/>
          <w:i/>
          <w:lang w:val="en-GB"/>
        </w:rPr>
        <w:t>Aufs</w:t>
      </w:r>
      <w:r w:rsidRPr="0091636E">
        <w:rPr>
          <w:rFonts w:cs="Times New Roman"/>
          <w:b/>
          <w:lang w:val="en-GB"/>
        </w:rPr>
        <w:t>ä</w:t>
      </w:r>
      <w:r w:rsidRPr="0091636E">
        <w:rPr>
          <w:rFonts w:cs="Times New Roman"/>
          <w:b/>
          <w:i/>
          <w:lang w:val="en-GB"/>
        </w:rPr>
        <w:t>tze</w:t>
      </w:r>
      <w:proofErr w:type="spellEnd"/>
      <w:r w:rsidRPr="0091636E">
        <w:rPr>
          <w:rFonts w:cs="Times New Roman"/>
          <w:b/>
          <w:i/>
          <w:lang w:val="en-GB"/>
        </w:rPr>
        <w:t xml:space="preserve"> und </w:t>
      </w:r>
      <w:proofErr w:type="spellStart"/>
      <w:r w:rsidRPr="0091636E">
        <w:rPr>
          <w:rFonts w:cs="Times New Roman"/>
          <w:b/>
          <w:i/>
          <w:lang w:val="en-GB"/>
        </w:rPr>
        <w:t>Ahandlungen</w:t>
      </w:r>
      <w:proofErr w:type="spellEnd"/>
      <w:r w:rsidRPr="0091636E">
        <w:rPr>
          <w:rFonts w:cs="Times New Roman"/>
          <w:b/>
          <w:i/>
          <w:lang w:val="en-GB"/>
        </w:rPr>
        <w:t xml:space="preserve"> 1901-1908 </w:t>
      </w:r>
      <w:r w:rsidR="0091636E" w:rsidRPr="0091636E">
        <w:rPr>
          <w:rFonts w:cs="Times New Roman"/>
          <w:b/>
          <w:lang w:val="en-GB"/>
        </w:rPr>
        <w:t>[</w:t>
      </w:r>
      <w:proofErr w:type="spellStart"/>
      <w:r w:rsidR="0091636E" w:rsidRPr="0091636E">
        <w:rPr>
          <w:rFonts w:cs="Times New Roman"/>
          <w:b/>
          <w:i/>
          <w:lang w:val="en-GB"/>
        </w:rPr>
        <w:t>Gesamtausgabe</w:t>
      </w:r>
      <w:proofErr w:type="spellEnd"/>
      <w:r w:rsidR="0091636E" w:rsidRPr="0091636E">
        <w:rPr>
          <w:rFonts w:cs="Times New Roman"/>
          <w:b/>
          <w:lang w:val="en-GB"/>
        </w:rPr>
        <w:t xml:space="preserve">, vol. 7], Frankfurt </w:t>
      </w:r>
      <w:proofErr w:type="spellStart"/>
      <w:r w:rsidR="0091636E" w:rsidRPr="0091636E">
        <w:rPr>
          <w:rFonts w:cs="Times New Roman"/>
          <w:b/>
          <w:lang w:val="en-GB"/>
        </w:rPr>
        <w:t>a.M.</w:t>
      </w:r>
      <w:proofErr w:type="spellEnd"/>
      <w:r w:rsidR="0091636E" w:rsidRPr="0091636E">
        <w:rPr>
          <w:rFonts w:cs="Times New Roman"/>
          <w:b/>
          <w:lang w:val="en-GB"/>
        </w:rPr>
        <w:t xml:space="preserve">: </w:t>
      </w:r>
      <w:proofErr w:type="spellStart"/>
      <w:r w:rsidR="0091636E" w:rsidRPr="0091636E">
        <w:rPr>
          <w:rFonts w:cs="Times New Roman"/>
          <w:b/>
          <w:lang w:val="en-GB"/>
        </w:rPr>
        <w:t>Suhrkamp</w:t>
      </w:r>
      <w:proofErr w:type="spellEnd"/>
      <w:r w:rsidR="0091636E" w:rsidRPr="0091636E">
        <w:rPr>
          <w:rFonts w:cs="Times New Roman"/>
          <w:b/>
          <w:lang w:val="en-GB"/>
        </w:rPr>
        <w:t>, 1995, pp. 116-131)</w:t>
      </w:r>
    </w:p>
    <w:p w14:paraId="56DB128E" w14:textId="77777777" w:rsidR="004E76E7" w:rsidRDefault="004E76E7"/>
    <w:p w14:paraId="2D63B372" w14:textId="75924976" w:rsidR="004E76E7" w:rsidRDefault="00E616F7">
      <w:r>
        <w:t>T</w:t>
      </w:r>
      <w:r w:rsidR="004E76E7">
        <w:t>he –</w:t>
      </w:r>
      <w:r>
        <w:t xml:space="preserve"> </w:t>
      </w:r>
      <w:r w:rsidR="004E76E7">
        <w:t>rather complex – first sentence</w:t>
      </w:r>
      <w:r w:rsidR="00941C12">
        <w:t xml:space="preserve"> contains a sort of mini theory of history – what’s the situation of the individual today, compared to ‚primitive man‘?</w:t>
      </w:r>
    </w:p>
    <w:p w14:paraId="0819283C" w14:textId="77777777" w:rsidR="00941C12" w:rsidRDefault="00941C12"/>
    <w:p w14:paraId="48293CB8" w14:textId="587118AD" w:rsidR="00941C12" w:rsidRDefault="00941C12">
      <w:r>
        <w:t>How does he characterise the chief concerns of 18th century political thinkers, how those of their 19th century counterparts, concerning the position of the individual? (116)</w:t>
      </w:r>
    </w:p>
    <w:p w14:paraId="57B867C0" w14:textId="77777777" w:rsidR="00941C12" w:rsidRDefault="00941C12"/>
    <w:p w14:paraId="05CC7C38" w14:textId="64E1BB53" w:rsidR="00941C12" w:rsidRDefault="00941C12">
      <w:r>
        <w:t>Simmel then goes on to discuss a numer of personality traits that are typical for modern man, in particular for people living in the big metropoles, „Anpassungen der Pers</w:t>
      </w:r>
      <w:r>
        <w:rPr>
          <w:rFonts w:cs="Times New Roman"/>
        </w:rPr>
        <w:t>ö</w:t>
      </w:r>
      <w:r>
        <w:t xml:space="preserve">nlichkeit, durch die sie sich mit den ihr </w:t>
      </w:r>
      <w:r>
        <w:rPr>
          <w:rFonts w:cs="Times New Roman"/>
        </w:rPr>
        <w:t>äußeren M</w:t>
      </w:r>
      <w:r>
        <w:rPr>
          <w:rFonts w:cs="Times New Roman"/>
        </w:rPr>
        <w:t>ä</w:t>
      </w:r>
      <w:r>
        <w:rPr>
          <w:rFonts w:cs="Times New Roman"/>
        </w:rPr>
        <w:t>chten abfindet“ (116):</w:t>
      </w:r>
      <w:r>
        <w:t xml:space="preserve"> </w:t>
      </w:r>
    </w:p>
    <w:p w14:paraId="42DC56F6" w14:textId="77777777" w:rsidR="00941C12" w:rsidRDefault="00941C12"/>
    <w:p w14:paraId="1A010638" w14:textId="04EC2897" w:rsidR="00941C12" w:rsidRDefault="00941C12">
      <w:r w:rsidRPr="00E369F3">
        <w:rPr>
          <w:b/>
        </w:rPr>
        <w:t>Steigerung des Nervenlebens</w:t>
      </w:r>
      <w:r>
        <w:rPr>
          <w:i/>
        </w:rPr>
        <w:t>:</w:t>
      </w:r>
      <w:r>
        <w:t xml:space="preserve"> What are its symptoms and causes</w:t>
      </w:r>
      <w:r w:rsidR="0091636E">
        <w:t xml:space="preserve"> (116f.)</w:t>
      </w:r>
      <w:r>
        <w:t>?</w:t>
      </w:r>
    </w:p>
    <w:p w14:paraId="760536D5" w14:textId="77777777" w:rsidR="00941C12" w:rsidRDefault="00941C12"/>
    <w:p w14:paraId="6E15FB4C" w14:textId="50767E5E" w:rsidR="00941C12" w:rsidRDefault="00941C12">
      <w:pPr>
        <w:rPr>
          <w:rFonts w:cs="Times New Roman"/>
        </w:rPr>
      </w:pPr>
      <w:r>
        <w:t>What does he mean by the „</w:t>
      </w:r>
      <w:r w:rsidRPr="00E369F3">
        <w:rPr>
          <w:b/>
        </w:rPr>
        <w:t>intellektualisische Charakter</w:t>
      </w:r>
      <w:r>
        <w:t xml:space="preserve"> des gro</w:t>
      </w:r>
      <w:r>
        <w:rPr>
          <w:rFonts w:cs="Times New Roman"/>
        </w:rPr>
        <w:t>ß</w:t>
      </w:r>
      <w:r>
        <w:rPr>
          <w:rFonts w:cs="Times New Roman"/>
        </w:rPr>
        <w:t>st</w:t>
      </w:r>
      <w:r>
        <w:rPr>
          <w:rFonts w:cs="Times New Roman"/>
        </w:rPr>
        <w:t>ä</w:t>
      </w:r>
      <w:r>
        <w:rPr>
          <w:rFonts w:cs="Times New Roman"/>
        </w:rPr>
        <w:t>dtischen Seelenlebens“, and where does it come from? In this context, it is worth looking at his opposition of ‚</w:t>
      </w:r>
      <w:r w:rsidRPr="00E369F3">
        <w:rPr>
          <w:rFonts w:cs="Times New Roman"/>
          <w:b/>
        </w:rPr>
        <w:t>Verstand</w:t>
      </w:r>
      <w:r>
        <w:rPr>
          <w:rFonts w:cs="Times New Roman"/>
        </w:rPr>
        <w:t>‘ and ‚</w:t>
      </w:r>
      <w:r w:rsidRPr="00E369F3">
        <w:rPr>
          <w:rFonts w:cs="Times New Roman"/>
          <w:b/>
        </w:rPr>
        <w:t>Gemüt</w:t>
      </w:r>
      <w:r>
        <w:rPr>
          <w:rFonts w:cs="Times New Roman"/>
        </w:rPr>
        <w:t>‘ (117).</w:t>
      </w:r>
    </w:p>
    <w:p w14:paraId="4EDC720F" w14:textId="77777777" w:rsidR="00E369F3" w:rsidRDefault="00E369F3">
      <w:pPr>
        <w:rPr>
          <w:rFonts w:cs="Times New Roman"/>
        </w:rPr>
      </w:pPr>
    </w:p>
    <w:p w14:paraId="5D5DA258" w14:textId="77777777" w:rsidR="00E369F3" w:rsidRDefault="00E369F3" w:rsidP="00E369F3">
      <w:r w:rsidRPr="00E369F3">
        <w:rPr>
          <w:rFonts w:cs="Times New Roman"/>
        </w:rPr>
        <w:t>What is the role and the consequences of ‚</w:t>
      </w:r>
      <w:r w:rsidRPr="00E369F3">
        <w:rPr>
          <w:rFonts w:cs="Times New Roman"/>
          <w:b/>
        </w:rPr>
        <w:t>Geldwirtschaft</w:t>
      </w:r>
      <w:r w:rsidRPr="00E369F3">
        <w:rPr>
          <w:rFonts w:cs="Times New Roman"/>
        </w:rPr>
        <w:t xml:space="preserve">‘ (118f.), and how does it change the relationship of people to each other and to the material world? (He continues this theme on pp. 121 f., so it might make sense reading those two passages together). </w:t>
      </w:r>
      <w:r>
        <w:t>What is the link between Geldwirtschaft und Verstandesherrschaft?</w:t>
      </w:r>
    </w:p>
    <w:p w14:paraId="5FF3FEEC" w14:textId="77777777" w:rsidR="00E369F3" w:rsidRDefault="00E369F3">
      <w:pPr>
        <w:rPr>
          <w:rFonts w:cs="Times New Roman"/>
        </w:rPr>
      </w:pPr>
    </w:p>
    <w:p w14:paraId="3E07A941" w14:textId="3C889CCB" w:rsidR="00E369F3" w:rsidRDefault="00E369F3">
      <w:pPr>
        <w:rPr>
          <w:rFonts w:cs="Times New Roman"/>
        </w:rPr>
      </w:pPr>
      <w:r>
        <w:rPr>
          <w:rFonts w:cs="Times New Roman"/>
        </w:rPr>
        <w:t>I</w:t>
      </w:r>
      <w:r>
        <w:rPr>
          <w:rFonts w:cs="Times New Roman"/>
        </w:rPr>
        <w:t>n his discussion of Geldwirtschaft und Markt</w:t>
      </w:r>
      <w:r>
        <w:rPr>
          <w:rFonts w:cs="Times New Roman"/>
        </w:rPr>
        <w:t>,</w:t>
      </w:r>
      <w:r>
        <w:rPr>
          <w:rFonts w:cs="Times New Roman"/>
        </w:rPr>
        <w:t xml:space="preserve"> </w:t>
      </w:r>
      <w:r>
        <w:rPr>
          <w:rFonts w:cs="Times New Roman"/>
        </w:rPr>
        <w:t>do you recognize any themes that we have come across in other authors read in the module so far? If so, which ones?</w:t>
      </w:r>
    </w:p>
    <w:p w14:paraId="32BF3E70" w14:textId="77777777" w:rsidR="00E369F3" w:rsidRDefault="00E369F3">
      <w:pPr>
        <w:rPr>
          <w:rFonts w:cs="Times New Roman"/>
        </w:rPr>
      </w:pPr>
    </w:p>
    <w:p w14:paraId="6DCB29CD" w14:textId="3E9E0537" w:rsidR="00E369F3" w:rsidRDefault="00E369F3">
      <w:pPr>
        <w:rPr>
          <w:rFonts w:cs="Times New Roman"/>
        </w:rPr>
      </w:pPr>
      <w:r>
        <w:rPr>
          <w:rFonts w:cs="Times New Roman"/>
        </w:rPr>
        <w:t>What is the link between modernity and the natural sciences?</w:t>
      </w:r>
    </w:p>
    <w:p w14:paraId="649B8DDB" w14:textId="77777777" w:rsidR="00E369F3" w:rsidRDefault="00E369F3">
      <w:pPr>
        <w:rPr>
          <w:rFonts w:cs="Times New Roman"/>
        </w:rPr>
      </w:pPr>
    </w:p>
    <w:p w14:paraId="4F3AF615" w14:textId="2DC542B6" w:rsidR="00E369F3" w:rsidRDefault="00E369F3">
      <w:pPr>
        <w:rPr>
          <w:rFonts w:cs="Times New Roman"/>
        </w:rPr>
      </w:pPr>
      <w:r>
        <w:rPr>
          <w:rFonts w:cs="Times New Roman"/>
        </w:rPr>
        <w:t>Hows does the role of time change in modernity / the big city, and why (importance of Taschenuhren is only one symptom of that)? (119f.)</w:t>
      </w:r>
    </w:p>
    <w:p w14:paraId="039D135E" w14:textId="77777777" w:rsidR="00E369F3" w:rsidRDefault="00E369F3">
      <w:pPr>
        <w:rPr>
          <w:rFonts w:cs="Times New Roman"/>
        </w:rPr>
      </w:pPr>
    </w:p>
    <w:p w14:paraId="3BFCA90F" w14:textId="34B8F16F" w:rsidR="00E369F3" w:rsidRDefault="00E369F3">
      <w:pPr>
        <w:rPr>
          <w:rFonts w:cs="Times New Roman"/>
        </w:rPr>
      </w:pPr>
      <w:r>
        <w:rPr>
          <w:rFonts w:cs="Times New Roman"/>
        </w:rPr>
        <w:lastRenderedPageBreak/>
        <w:t>What do you think of his claim that from what he has said so far, we can understand the hatred of figures like (Ruskin and) Nietzsche against the big city? Would you see any links to the Nietzsche texts we’ve read in weeks 5 and 7? If so, which ones?</w:t>
      </w:r>
    </w:p>
    <w:p w14:paraId="36130DA9" w14:textId="77777777" w:rsidR="00E369F3" w:rsidRDefault="00E369F3">
      <w:pPr>
        <w:rPr>
          <w:rFonts w:cs="Times New Roman"/>
        </w:rPr>
      </w:pPr>
    </w:p>
    <w:p w14:paraId="13FFDA2C" w14:textId="20B13E33" w:rsidR="00E369F3" w:rsidRDefault="00E369F3">
      <w:pPr>
        <w:rPr>
          <w:rFonts w:cs="Times New Roman"/>
        </w:rPr>
      </w:pPr>
      <w:r>
        <w:rPr>
          <w:rFonts w:cs="Times New Roman"/>
        </w:rPr>
        <w:t>What are the origins of ‚</w:t>
      </w:r>
      <w:r>
        <w:rPr>
          <w:rFonts w:cs="Times New Roman"/>
          <w:b/>
        </w:rPr>
        <w:t>Blasiertheit</w:t>
      </w:r>
      <w:r>
        <w:rPr>
          <w:rFonts w:cs="Times New Roman"/>
        </w:rPr>
        <w:t>‘ (121f.) and ‚</w:t>
      </w:r>
      <w:r>
        <w:rPr>
          <w:rFonts w:cs="Times New Roman"/>
          <w:b/>
        </w:rPr>
        <w:t>Reserviertheit</w:t>
      </w:r>
      <w:r>
        <w:rPr>
          <w:rFonts w:cs="Times New Roman"/>
        </w:rPr>
        <w:t>‘ (</w:t>
      </w:r>
      <w:r w:rsidR="00BA496C">
        <w:rPr>
          <w:rFonts w:cs="Times New Roman"/>
        </w:rPr>
        <w:t>122f.), and what does this tell us about social relationships in the metropolis?</w:t>
      </w:r>
    </w:p>
    <w:p w14:paraId="4AABE68B" w14:textId="77777777" w:rsidR="00BA496C" w:rsidRDefault="00BA496C">
      <w:pPr>
        <w:rPr>
          <w:rFonts w:cs="Times New Roman"/>
        </w:rPr>
      </w:pPr>
    </w:p>
    <w:p w14:paraId="3FB84F4B" w14:textId="6B48A2BD" w:rsidR="00BA496C" w:rsidRDefault="00BA496C">
      <w:pPr>
        <w:rPr>
          <w:rFonts w:cs="Times New Roman"/>
        </w:rPr>
      </w:pPr>
      <w:r>
        <w:rPr>
          <w:rFonts w:cs="Times New Roman"/>
        </w:rPr>
        <w:t xml:space="preserve">What are the social conditions for </w:t>
      </w:r>
      <w:r>
        <w:rPr>
          <w:rFonts w:cs="Times New Roman"/>
          <w:b/>
        </w:rPr>
        <w:t>Freiheit</w:t>
      </w:r>
      <w:r>
        <w:rPr>
          <w:rFonts w:cs="Times New Roman"/>
        </w:rPr>
        <w:t xml:space="preserve"> in the big city? What are its positive and negative aspects? (124ff.)</w:t>
      </w:r>
    </w:p>
    <w:p w14:paraId="5C980AEB" w14:textId="77777777" w:rsidR="00BA496C" w:rsidRDefault="00BA496C">
      <w:pPr>
        <w:rPr>
          <w:rFonts w:cs="Times New Roman"/>
        </w:rPr>
      </w:pPr>
    </w:p>
    <w:p w14:paraId="4FE7C6B1" w14:textId="37F5FCDD" w:rsidR="00BA496C" w:rsidRDefault="00BA496C">
      <w:pPr>
        <w:rPr>
          <w:rFonts w:cs="Times New Roman"/>
        </w:rPr>
      </w:pPr>
      <w:r>
        <w:rPr>
          <w:rFonts w:cs="Times New Roman"/>
        </w:rPr>
        <w:t>What does the deveopment of individuality and a unique personality have to do with the modern economy and the division of labour (127ff.)? What relationships of people to each other does this economic structure promote (128)?</w:t>
      </w:r>
    </w:p>
    <w:p w14:paraId="72F28E89" w14:textId="77777777" w:rsidR="00BA496C" w:rsidRDefault="00BA496C">
      <w:pPr>
        <w:rPr>
          <w:rFonts w:cs="Times New Roman"/>
        </w:rPr>
      </w:pPr>
    </w:p>
    <w:p w14:paraId="5E531F52" w14:textId="7D427FF7" w:rsidR="00BA496C" w:rsidRDefault="00BA496C">
      <w:pPr>
        <w:rPr>
          <w:rFonts w:cs="Times New Roman"/>
        </w:rPr>
      </w:pPr>
      <w:r>
        <w:rPr>
          <w:rFonts w:cs="Times New Roman"/>
        </w:rPr>
        <w:t>What does Simmel mean with: „Die Entwicklung der modernen Kultur charakterisiert sich durch das Übergewicht dessen, wasn man den objektiven Geist nennen kann, über den subjektiven [...].“ (129) What does this mean for the situation of the individual? Does any of this remind you of any of the Marx texts we’ve read? Any commonailities with Schiller?</w:t>
      </w:r>
    </w:p>
    <w:p w14:paraId="19568121" w14:textId="77777777" w:rsidR="00BA496C" w:rsidRDefault="00BA496C">
      <w:pPr>
        <w:rPr>
          <w:rFonts w:cs="Times New Roman"/>
        </w:rPr>
      </w:pPr>
    </w:p>
    <w:p w14:paraId="26A47F78" w14:textId="1E62DC81" w:rsidR="00BA496C" w:rsidRDefault="00BA496C">
      <w:pPr>
        <w:rPr>
          <w:rFonts w:cs="Times New Roman"/>
        </w:rPr>
      </w:pPr>
      <w:r>
        <w:rPr>
          <w:rFonts w:cs="Times New Roman"/>
        </w:rPr>
        <w:t xml:space="preserve">Earlier in the essay, Simmel seemed to suggest that modern life promotes the developmen of strong, unique personalities </w:t>
      </w:r>
      <w:r w:rsidR="006F12ED">
        <w:rPr>
          <w:rFonts w:cs="Times New Roman"/>
        </w:rPr>
        <w:t xml:space="preserve">– on p. 130, his view seems to have become a lot  more sceptical. Why – what are the conflicting dynamics that point, on the one hand, towards the development of individuality and on the other to its levelling? </w:t>
      </w:r>
    </w:p>
    <w:p w14:paraId="3D4515D2" w14:textId="77777777" w:rsidR="006F12ED" w:rsidRDefault="006F12ED">
      <w:pPr>
        <w:rPr>
          <w:rFonts w:cs="Times New Roman"/>
        </w:rPr>
      </w:pPr>
    </w:p>
    <w:p w14:paraId="51B1F1B7" w14:textId="54F99C0B" w:rsidR="006F12ED" w:rsidRPr="00BA496C" w:rsidRDefault="006F12ED">
      <w:pPr>
        <w:rPr>
          <w:rFonts w:cs="Times New Roman"/>
          <w:i/>
        </w:rPr>
      </w:pPr>
      <w:r>
        <w:rPr>
          <w:rFonts w:cs="Times New Roman"/>
        </w:rPr>
        <w:t xml:space="preserve">What picture emerges from Simmel’s text for the connection between political and philosophical ideas (as he briefly mentioned them at the beginnign already, and to which he returns on the last page of the essay), and social and economic developments? </w:t>
      </w:r>
    </w:p>
    <w:p w14:paraId="717CA85B" w14:textId="77777777" w:rsidR="00E369F3" w:rsidRDefault="00E369F3">
      <w:pPr>
        <w:rPr>
          <w:rFonts w:cs="Times New Roman"/>
        </w:rPr>
      </w:pPr>
    </w:p>
    <w:p w14:paraId="61570CAC" w14:textId="77777777" w:rsidR="00E369F3" w:rsidRDefault="00E369F3">
      <w:pPr>
        <w:rPr>
          <w:rFonts w:cs="Times New Roman"/>
        </w:rPr>
      </w:pPr>
    </w:p>
    <w:p w14:paraId="4E802293" w14:textId="77777777" w:rsidR="00E369F3" w:rsidRDefault="00E369F3">
      <w:pPr>
        <w:rPr>
          <w:rFonts w:cs="Times New Roman"/>
        </w:rPr>
      </w:pPr>
    </w:p>
    <w:p w14:paraId="2D96EE42" w14:textId="77777777" w:rsidR="0078483E" w:rsidRDefault="0078483E" w:rsidP="0078483E">
      <w:bookmarkStart w:id="0" w:name="_GoBack"/>
      <w:bookmarkEnd w:id="0"/>
    </w:p>
    <w:sectPr w:rsidR="0078483E" w:rsidSect="00D85F71">
      <w:headerReference w:type="default" r:id="rId7"/>
      <w:pgSz w:w="11900" w:h="16840"/>
      <w:pgMar w:top="1440" w:right="1800" w:bottom="1440" w:left="1800"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2A1921" w14:textId="77777777" w:rsidR="00C9122A" w:rsidRDefault="00C9122A" w:rsidP="00E035C0">
      <w:pPr>
        <w:spacing w:line="240" w:lineRule="auto"/>
      </w:pPr>
      <w:r>
        <w:separator/>
      </w:r>
    </w:p>
  </w:endnote>
  <w:endnote w:type="continuationSeparator" w:id="0">
    <w:p w14:paraId="21CC87C3" w14:textId="77777777" w:rsidR="00C9122A" w:rsidRDefault="00C9122A" w:rsidP="00E035C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7F81396" w14:textId="77777777" w:rsidR="00C9122A" w:rsidRDefault="00C9122A" w:rsidP="00E035C0">
      <w:pPr>
        <w:spacing w:line="240" w:lineRule="auto"/>
      </w:pPr>
      <w:r>
        <w:separator/>
      </w:r>
    </w:p>
  </w:footnote>
  <w:footnote w:type="continuationSeparator" w:id="0">
    <w:p w14:paraId="3CFAFDC2" w14:textId="77777777" w:rsidR="00C9122A" w:rsidRDefault="00C9122A" w:rsidP="00E035C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C1BD3E" w14:textId="33BE8C48" w:rsidR="00E035C0" w:rsidRPr="00CE2AC4" w:rsidRDefault="00E035C0" w:rsidP="00E035C0">
    <w:pPr>
      <w:pStyle w:val="Header"/>
      <w:jc w:val="right"/>
      <w:rPr>
        <w:i/>
        <w:sz w:val="20"/>
        <w:szCs w:val="20"/>
      </w:rPr>
    </w:pPr>
    <w:r w:rsidRPr="00CE2AC4">
      <w:rPr>
        <w:i/>
        <w:sz w:val="20"/>
        <w:szCs w:val="20"/>
      </w:rPr>
      <w:t>GE 211 – Modernity and its Discontents, 2015-16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C4826A1"/>
    <w:multiLevelType w:val="hybridMultilevel"/>
    <w:tmpl w:val="241C8EC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FE06B1C"/>
    <w:multiLevelType w:val="hybridMultilevel"/>
    <w:tmpl w:val="B93A654C"/>
    <w:lvl w:ilvl="0" w:tplc="BAB2CBA2">
      <w:start w:val="1"/>
      <w:numFmt w:val="decimal"/>
      <w:pStyle w:val="Heading3"/>
      <w:lvlText w:val="%1."/>
      <w:lvlJc w:val="left"/>
      <w:pPr>
        <w:ind w:left="720" w:hanging="720"/>
      </w:pPr>
      <w:rPr>
        <w:rFonts w:ascii="Times New Roman" w:hAnsi="Times New Roman" w:hint="default"/>
        <w:b/>
        <w:i w:val="0"/>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4FB3481"/>
    <w:multiLevelType w:val="hybridMultilevel"/>
    <w:tmpl w:val="C9124A06"/>
    <w:lvl w:ilvl="0" w:tplc="61FEFEFA">
      <w:start w:val="1"/>
      <w:numFmt w:val="decimal"/>
      <w:pStyle w:val="Heading1"/>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 w15:restartNumberingAfterBreak="0">
    <w:nsid w:val="677B18DB"/>
    <w:multiLevelType w:val="hybridMultilevel"/>
    <w:tmpl w:val="407E81B0"/>
    <w:lvl w:ilvl="0" w:tplc="518E222C">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20"/>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76E7"/>
    <w:rsid w:val="002034B4"/>
    <w:rsid w:val="00406B6C"/>
    <w:rsid w:val="004E76E7"/>
    <w:rsid w:val="004F7F3F"/>
    <w:rsid w:val="00550588"/>
    <w:rsid w:val="0059610D"/>
    <w:rsid w:val="005D0B56"/>
    <w:rsid w:val="006F12ED"/>
    <w:rsid w:val="007362F0"/>
    <w:rsid w:val="007678EE"/>
    <w:rsid w:val="0078483E"/>
    <w:rsid w:val="0091636E"/>
    <w:rsid w:val="00941C12"/>
    <w:rsid w:val="00A17040"/>
    <w:rsid w:val="00B23061"/>
    <w:rsid w:val="00B653CA"/>
    <w:rsid w:val="00BA496C"/>
    <w:rsid w:val="00C27C8C"/>
    <w:rsid w:val="00C9122A"/>
    <w:rsid w:val="00CE2AC4"/>
    <w:rsid w:val="00D85F71"/>
    <w:rsid w:val="00E035C0"/>
    <w:rsid w:val="00E369F3"/>
    <w:rsid w:val="00E46156"/>
    <w:rsid w:val="00E616F7"/>
    <w:rsid w:val="00E654B6"/>
    <w:rsid w:val="00FA6274"/>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4:docId w14:val="19A8D928"/>
  <w15:docId w15:val="{9D8B3F8B-975B-46F8-BA00-214EF20375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54B6"/>
    <w:pPr>
      <w:spacing w:line="360" w:lineRule="auto"/>
    </w:pPr>
    <w:rPr>
      <w:rFonts w:ascii="Times New Roman" w:hAnsi="Times New Roman"/>
      <w:sz w:val="24"/>
      <w:szCs w:val="24"/>
      <w:lang w:val="de-DE"/>
    </w:rPr>
  </w:style>
  <w:style w:type="paragraph" w:styleId="Heading1">
    <w:name w:val="heading 1"/>
    <w:basedOn w:val="Normal"/>
    <w:next w:val="Normal"/>
    <w:qFormat/>
    <w:rsid w:val="003117C1"/>
    <w:pPr>
      <w:keepNext/>
      <w:numPr>
        <w:numId w:val="1"/>
      </w:numPr>
      <w:outlineLvl w:val="0"/>
    </w:pPr>
    <w:rPr>
      <w:b/>
      <w:kern w:val="32"/>
      <w:sz w:val="28"/>
      <w:szCs w:val="32"/>
    </w:rPr>
  </w:style>
  <w:style w:type="paragraph" w:styleId="Heading3">
    <w:name w:val="heading 3"/>
    <w:basedOn w:val="Normal"/>
    <w:next w:val="Normal"/>
    <w:link w:val="Heading3Char"/>
    <w:autoRedefine/>
    <w:uiPriority w:val="9"/>
    <w:unhideWhenUsed/>
    <w:qFormat/>
    <w:rsid w:val="004F7F3F"/>
    <w:pPr>
      <w:keepNext/>
      <w:keepLines/>
      <w:numPr>
        <w:numId w:val="2"/>
      </w:numPr>
      <w:spacing w:before="200"/>
      <w:outlineLvl w:val="2"/>
    </w:pPr>
    <w:rPr>
      <w:rFonts w:eastAsiaTheme="majorEastAsia" w:cstheme="majorBid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sid w:val="00ED58F8"/>
    <w:pPr>
      <w:jc w:val="both"/>
    </w:pPr>
    <w:rPr>
      <w:rFonts w:eastAsia="Calibri"/>
      <w:sz w:val="22"/>
    </w:rPr>
  </w:style>
  <w:style w:type="paragraph" w:customStyle="1" w:styleId="quotation">
    <w:name w:val="quotation"/>
    <w:basedOn w:val="Normal"/>
    <w:autoRedefine/>
    <w:qFormat/>
    <w:rsid w:val="007362F0"/>
    <w:pPr>
      <w:autoSpaceDE w:val="0"/>
      <w:autoSpaceDN w:val="0"/>
      <w:adjustRightInd w:val="0"/>
      <w:spacing w:before="120" w:after="120" w:line="240" w:lineRule="auto"/>
      <w:ind w:left="397" w:right="397"/>
      <w:contextualSpacing/>
      <w:jc w:val="both"/>
    </w:pPr>
    <w:rPr>
      <w:rFonts w:eastAsia="Calibri"/>
      <w:sz w:val="22"/>
      <w:szCs w:val="22"/>
    </w:rPr>
  </w:style>
  <w:style w:type="paragraph" w:styleId="PlainText">
    <w:name w:val="Plain Text"/>
    <w:basedOn w:val="Normal"/>
    <w:rsid w:val="00ED58F8"/>
    <w:rPr>
      <w:rFonts w:eastAsia="Calibri"/>
    </w:rPr>
  </w:style>
  <w:style w:type="character" w:customStyle="1" w:styleId="Heading3Char">
    <w:name w:val="Heading 3 Char"/>
    <w:basedOn w:val="DefaultParagraphFont"/>
    <w:link w:val="Heading3"/>
    <w:uiPriority w:val="9"/>
    <w:rsid w:val="004F7F3F"/>
    <w:rPr>
      <w:rFonts w:ascii="Times New Roman" w:eastAsiaTheme="majorEastAsia" w:hAnsi="Times New Roman" w:cstheme="majorBidi"/>
      <w:b/>
      <w:bCs/>
      <w:sz w:val="24"/>
      <w:szCs w:val="24"/>
      <w:lang w:val="en-GB"/>
    </w:rPr>
  </w:style>
  <w:style w:type="paragraph" w:customStyle="1" w:styleId="footnotechristine">
    <w:name w:val="footnote christine"/>
    <w:basedOn w:val="Normal"/>
    <w:link w:val="footnotechristineChar"/>
    <w:autoRedefine/>
    <w:qFormat/>
    <w:rsid w:val="00E654B6"/>
    <w:pPr>
      <w:widowControl w:val="0"/>
      <w:autoSpaceDE w:val="0"/>
      <w:autoSpaceDN w:val="0"/>
      <w:spacing w:line="240" w:lineRule="auto"/>
      <w:ind w:left="289" w:hanging="289"/>
    </w:pPr>
    <w:rPr>
      <w:rFonts w:eastAsia="Times New Roman" w:cs="Times New Roman"/>
      <w:sz w:val="20"/>
      <w:szCs w:val="20"/>
      <w:lang w:eastAsia="en-GB"/>
    </w:rPr>
  </w:style>
  <w:style w:type="character" w:customStyle="1" w:styleId="footnotechristineChar">
    <w:name w:val="footnote christine Char"/>
    <w:basedOn w:val="DefaultParagraphFont"/>
    <w:link w:val="footnotechristine"/>
    <w:rsid w:val="00E654B6"/>
    <w:rPr>
      <w:rFonts w:ascii="Times New Roman" w:eastAsia="Times New Roman" w:hAnsi="Times New Roman" w:cs="Times New Roman"/>
      <w:sz w:val="20"/>
      <w:lang w:val="en-GB" w:eastAsia="en-GB"/>
    </w:rPr>
  </w:style>
  <w:style w:type="paragraph" w:styleId="ListParagraph">
    <w:name w:val="List Paragraph"/>
    <w:basedOn w:val="Normal"/>
    <w:uiPriority w:val="34"/>
    <w:qFormat/>
    <w:rsid w:val="0078483E"/>
    <w:pPr>
      <w:ind w:left="720"/>
      <w:contextualSpacing/>
    </w:pPr>
  </w:style>
  <w:style w:type="paragraph" w:styleId="Header">
    <w:name w:val="header"/>
    <w:basedOn w:val="Normal"/>
    <w:link w:val="HeaderChar"/>
    <w:uiPriority w:val="99"/>
    <w:unhideWhenUsed/>
    <w:rsid w:val="00E035C0"/>
    <w:pPr>
      <w:tabs>
        <w:tab w:val="center" w:pos="4513"/>
        <w:tab w:val="right" w:pos="9026"/>
      </w:tabs>
      <w:spacing w:line="240" w:lineRule="auto"/>
    </w:pPr>
  </w:style>
  <w:style w:type="character" w:customStyle="1" w:styleId="HeaderChar">
    <w:name w:val="Header Char"/>
    <w:basedOn w:val="DefaultParagraphFont"/>
    <w:link w:val="Header"/>
    <w:uiPriority w:val="99"/>
    <w:rsid w:val="00E035C0"/>
    <w:rPr>
      <w:rFonts w:ascii="Times New Roman" w:hAnsi="Times New Roman"/>
      <w:sz w:val="24"/>
      <w:szCs w:val="24"/>
      <w:lang w:val="de-DE"/>
    </w:rPr>
  </w:style>
  <w:style w:type="paragraph" w:styleId="Footer">
    <w:name w:val="footer"/>
    <w:basedOn w:val="Normal"/>
    <w:link w:val="FooterChar"/>
    <w:uiPriority w:val="99"/>
    <w:unhideWhenUsed/>
    <w:rsid w:val="00E035C0"/>
    <w:pPr>
      <w:tabs>
        <w:tab w:val="center" w:pos="4513"/>
        <w:tab w:val="right" w:pos="9026"/>
      </w:tabs>
      <w:spacing w:line="240" w:lineRule="auto"/>
    </w:pPr>
  </w:style>
  <w:style w:type="character" w:customStyle="1" w:styleId="FooterChar">
    <w:name w:val="Footer Char"/>
    <w:basedOn w:val="DefaultParagraphFont"/>
    <w:link w:val="Footer"/>
    <w:uiPriority w:val="99"/>
    <w:rsid w:val="00E035C0"/>
    <w:rPr>
      <w:rFonts w:ascii="Times New Roman" w:hAnsi="Times New Roman"/>
      <w:sz w:val="24"/>
      <w:szCs w:val="24"/>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DA93333</Template>
  <TotalTime>75</TotalTime>
  <Pages>2</Pages>
  <Words>515</Words>
  <Characters>2940</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3449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Achinger User</dc:creator>
  <cp:keywords/>
  <dc:description/>
  <cp:lastModifiedBy>Achinger, Christine</cp:lastModifiedBy>
  <cp:revision>6</cp:revision>
  <dcterms:created xsi:type="dcterms:W3CDTF">2016-02-21T00:12:00Z</dcterms:created>
  <dcterms:modified xsi:type="dcterms:W3CDTF">2016-02-22T12:48:00Z</dcterms:modified>
</cp:coreProperties>
</file>