
<file path=[Content_Types].xml><?xml version="1.0" encoding="utf-8"?>
<Types xmlns="http://schemas.openxmlformats.org/package/2006/content-types">
  <Default Extension="xml" ContentType="application/xml"/>
  <Default Extension="rels" ContentType="application/vnd.openxmlformats-package.relationships+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2BBD3EFC" w14:textId="77777777" w:rsidR="00073E4A" w:rsidRPr="00073E4A" w:rsidRDefault="007F4C72" w:rsidP="00073E4A">
      <w:pPr>
        <w:rPr>
          <w:rFonts w:ascii="Times New Roman" w:hAnsi="Times New Roman"/>
          <w:b/>
        </w:rPr>
      </w:pPr>
      <w:r>
        <w:rPr>
          <w:rFonts w:ascii="Times New Roman" w:hAnsi="Times New Roman"/>
          <w:b/>
        </w:rPr>
        <w:t>Seminar week 7</w:t>
      </w:r>
      <w:r w:rsidR="00073E4A" w:rsidRPr="00073E4A">
        <w:rPr>
          <w:rFonts w:ascii="Times New Roman" w:hAnsi="Times New Roman"/>
          <w:b/>
        </w:rPr>
        <w:t xml:space="preserve">: </w:t>
      </w:r>
    </w:p>
    <w:p w14:paraId="162603B2" w14:textId="77777777" w:rsidR="00073E4A" w:rsidRPr="00073E4A" w:rsidRDefault="00073E4A" w:rsidP="00073E4A">
      <w:pPr>
        <w:rPr>
          <w:rFonts w:ascii="Times New Roman" w:hAnsi="Times New Roman"/>
          <w:b/>
        </w:rPr>
      </w:pPr>
    </w:p>
    <w:p w14:paraId="4B688C58" w14:textId="77777777" w:rsidR="007F4C72" w:rsidRDefault="00073E4A" w:rsidP="007F4C72">
      <w:pPr>
        <w:rPr>
          <w:rFonts w:ascii="Times New Roman" w:hAnsi="Times New Roman"/>
          <w:b/>
        </w:rPr>
      </w:pPr>
      <w:r w:rsidRPr="00073E4A">
        <w:rPr>
          <w:rFonts w:ascii="Times New Roman" w:hAnsi="Times New Roman"/>
          <w:b/>
        </w:rPr>
        <w:t xml:space="preserve">Daniel Jonah </w:t>
      </w:r>
      <w:proofErr w:type="spellStart"/>
      <w:r w:rsidRPr="00073E4A">
        <w:rPr>
          <w:rFonts w:ascii="Times New Roman" w:hAnsi="Times New Roman"/>
          <w:b/>
        </w:rPr>
        <w:t>Goldhagen</w:t>
      </w:r>
      <w:proofErr w:type="spellEnd"/>
      <w:r w:rsidRPr="00F81706">
        <w:rPr>
          <w:rFonts w:ascii="Times New Roman" w:hAnsi="Times New Roman"/>
          <w:b/>
        </w:rPr>
        <w:t xml:space="preserve">: </w:t>
      </w:r>
    </w:p>
    <w:p w14:paraId="04DCED28" w14:textId="77777777" w:rsidR="00F81706" w:rsidRPr="00F81706" w:rsidRDefault="00073E4A" w:rsidP="007F4C72">
      <w:pPr>
        <w:rPr>
          <w:rFonts w:ascii="Times New Roman" w:hAnsi="Times New Roman"/>
          <w:b/>
        </w:rPr>
      </w:pPr>
      <w:r w:rsidRPr="00F81706">
        <w:rPr>
          <w:rFonts w:ascii="Times New Roman" w:hAnsi="Times New Roman"/>
          <w:b/>
          <w:i/>
        </w:rPr>
        <w:t>Hitler’s willing executioners: Ordinary Germans and the Holocaust</w:t>
      </w:r>
      <w:r w:rsidR="00F81706" w:rsidRPr="00F81706">
        <w:rPr>
          <w:rFonts w:ascii="Times New Roman" w:hAnsi="Times New Roman"/>
          <w:b/>
        </w:rPr>
        <w:t xml:space="preserve"> (1996)</w:t>
      </w:r>
    </w:p>
    <w:p w14:paraId="2A82BB33" w14:textId="77777777" w:rsidR="002030F0" w:rsidRDefault="002030F0" w:rsidP="002030F0">
      <w:pPr>
        <w:rPr>
          <w:rFonts w:ascii="Times New Roman" w:hAnsi="Times New Roman"/>
          <w:b/>
        </w:rPr>
      </w:pPr>
    </w:p>
    <w:p w14:paraId="745458AF" w14:textId="77777777" w:rsidR="002030F0" w:rsidRPr="00AB679B" w:rsidRDefault="002030F0" w:rsidP="002030F0">
      <w:pPr>
        <w:pStyle w:val="ListParagraph"/>
        <w:numPr>
          <w:ilvl w:val="0"/>
          <w:numId w:val="4"/>
        </w:numPr>
        <w:rPr>
          <w:rFonts w:ascii="Times New Roman" w:hAnsi="Times New Roman"/>
          <w:b/>
          <w:u w:val="single"/>
        </w:rPr>
      </w:pPr>
      <w:r w:rsidRPr="00AB679B">
        <w:rPr>
          <w:rFonts w:ascii="Times New Roman" w:hAnsi="Times New Roman"/>
          <w:b/>
          <w:u w:val="single"/>
        </w:rPr>
        <w:t>Introduction</w:t>
      </w:r>
    </w:p>
    <w:p w14:paraId="62DB2483" w14:textId="77777777" w:rsidR="002030F0" w:rsidRPr="002030F0" w:rsidRDefault="002030F0" w:rsidP="002030F0">
      <w:pPr>
        <w:rPr>
          <w:rFonts w:ascii="Times New Roman" w:hAnsi="Times New Roman"/>
          <w:b/>
        </w:rPr>
      </w:pPr>
    </w:p>
    <w:p w14:paraId="0C14A802" w14:textId="77777777" w:rsidR="00F81706" w:rsidRDefault="002030F0">
      <w:pPr>
        <w:rPr>
          <w:rFonts w:ascii="Times New Roman" w:hAnsi="Times New Roman"/>
          <w:b/>
        </w:rPr>
      </w:pPr>
      <w:r>
        <w:rPr>
          <w:rFonts w:ascii="Times New Roman" w:hAnsi="Times New Roman"/>
          <w:b/>
        </w:rPr>
        <w:t>Group 1</w:t>
      </w:r>
      <w:r w:rsidR="00100819" w:rsidRPr="00073E4A">
        <w:rPr>
          <w:rFonts w:ascii="Times New Roman" w:hAnsi="Times New Roman"/>
          <w:b/>
        </w:rPr>
        <w:t>: The description of the perpetrators</w:t>
      </w:r>
    </w:p>
    <w:p w14:paraId="0F7E1638" w14:textId="77777777" w:rsidR="00100819" w:rsidRPr="00073E4A" w:rsidRDefault="00100819">
      <w:pPr>
        <w:rPr>
          <w:rFonts w:ascii="Times New Roman" w:hAnsi="Times New Roman"/>
          <w:b/>
        </w:rPr>
      </w:pPr>
    </w:p>
    <w:p w14:paraId="73270C60" w14:textId="77777777" w:rsidR="00F75BDC" w:rsidRPr="00073E4A" w:rsidRDefault="00F75BDC">
      <w:pPr>
        <w:rPr>
          <w:rFonts w:ascii="Times New Roman" w:hAnsi="Times New Roman"/>
        </w:rPr>
      </w:pPr>
      <w:proofErr w:type="spellStart"/>
      <w:r w:rsidRPr="00073E4A">
        <w:rPr>
          <w:rFonts w:ascii="Times New Roman" w:hAnsi="Times New Roman"/>
        </w:rPr>
        <w:t>Goldhagen</w:t>
      </w:r>
      <w:proofErr w:type="spellEnd"/>
      <w:r w:rsidRPr="00073E4A">
        <w:rPr>
          <w:rFonts w:ascii="Times New Roman" w:hAnsi="Times New Roman"/>
        </w:rPr>
        <w:t xml:space="preserve"> </w:t>
      </w:r>
      <w:proofErr w:type="spellStart"/>
      <w:r w:rsidRPr="00073E4A">
        <w:rPr>
          <w:rFonts w:ascii="Times New Roman" w:hAnsi="Times New Roman"/>
        </w:rPr>
        <w:t>desribes</w:t>
      </w:r>
      <w:proofErr w:type="spellEnd"/>
      <w:r w:rsidRPr="00073E4A">
        <w:rPr>
          <w:rFonts w:ascii="Times New Roman" w:hAnsi="Times New Roman"/>
        </w:rPr>
        <w:t xml:space="preserve"> the perpetrators of the Holocaust as “These people were overwhelmingly and most importantly Germans.” (p. 6) This delineation of the group of people who were responsible for the Holocaust has been criticised, on the one hand, for being too narrow – how about other nationalities? – and, on the other hand, for being too broad – should one not talk instead about ‘the Nazis’, ‘the SS’ or similar? What reasons does G give to defend this choice of term (see in particular p. 6f.</w:t>
      </w:r>
      <w:r w:rsidR="00B46799" w:rsidRPr="00073E4A">
        <w:rPr>
          <w:rFonts w:ascii="Times New Roman" w:hAnsi="Times New Roman"/>
        </w:rPr>
        <w:t>; it is useful to also read footnotes 5 and 6 on p. 476 for this</w:t>
      </w:r>
      <w:r w:rsidRPr="00073E4A">
        <w:rPr>
          <w:rFonts w:ascii="Times New Roman" w:hAnsi="Times New Roman"/>
        </w:rPr>
        <w:t>)? What do you think of his position and that of his critics?</w:t>
      </w:r>
    </w:p>
    <w:p w14:paraId="3C12BB42" w14:textId="77777777" w:rsidR="00F75BDC" w:rsidRPr="00073E4A" w:rsidRDefault="00F75BDC">
      <w:pPr>
        <w:rPr>
          <w:rFonts w:ascii="Times New Roman" w:hAnsi="Times New Roman"/>
        </w:rPr>
      </w:pPr>
    </w:p>
    <w:p w14:paraId="35A69A89" w14:textId="77777777" w:rsidR="00F81706" w:rsidRDefault="002030F0">
      <w:pPr>
        <w:rPr>
          <w:rFonts w:ascii="Times New Roman" w:hAnsi="Times New Roman"/>
          <w:b/>
        </w:rPr>
      </w:pPr>
      <w:proofErr w:type="gramStart"/>
      <w:r>
        <w:rPr>
          <w:rFonts w:ascii="Times New Roman" w:hAnsi="Times New Roman"/>
          <w:b/>
        </w:rPr>
        <w:t>Group 2</w:t>
      </w:r>
      <w:r w:rsidR="00100819" w:rsidRPr="00073E4A">
        <w:rPr>
          <w:rFonts w:ascii="Times New Roman" w:hAnsi="Times New Roman"/>
          <w:b/>
        </w:rPr>
        <w:t>: ‘Blind spots’ in previous scholarship?</w:t>
      </w:r>
      <w:proofErr w:type="gramEnd"/>
    </w:p>
    <w:p w14:paraId="53833F27" w14:textId="77777777" w:rsidR="00100819" w:rsidRPr="00073E4A" w:rsidRDefault="00100819">
      <w:pPr>
        <w:rPr>
          <w:rFonts w:ascii="Times New Roman" w:hAnsi="Times New Roman"/>
          <w:b/>
        </w:rPr>
      </w:pPr>
    </w:p>
    <w:p w14:paraId="6D1A9CA6" w14:textId="77777777" w:rsidR="00F75BDC" w:rsidRPr="00073E4A" w:rsidRDefault="00F75BDC">
      <w:pPr>
        <w:rPr>
          <w:rFonts w:ascii="Times New Roman" w:hAnsi="Times New Roman"/>
        </w:rPr>
      </w:pPr>
      <w:r w:rsidRPr="00073E4A">
        <w:rPr>
          <w:rFonts w:ascii="Times New Roman" w:hAnsi="Times New Roman"/>
        </w:rPr>
        <w:t>What is Gs main criticism of what he describes as older historical approaches to the Holocaust? If you think about the texts we have read so far, do you think he has got a point</w:t>
      </w:r>
      <w:r w:rsidR="00B46799" w:rsidRPr="00073E4A">
        <w:rPr>
          <w:rFonts w:ascii="Times New Roman" w:hAnsi="Times New Roman"/>
        </w:rPr>
        <w:t xml:space="preserve"> – if yes, where</w:t>
      </w:r>
      <w:r w:rsidRPr="00073E4A">
        <w:rPr>
          <w:rFonts w:ascii="Times New Roman" w:hAnsi="Times New Roman"/>
        </w:rPr>
        <w:t>?</w:t>
      </w:r>
      <w:r w:rsidR="00B46799" w:rsidRPr="00073E4A">
        <w:rPr>
          <w:rFonts w:ascii="Times New Roman" w:hAnsi="Times New Roman"/>
        </w:rPr>
        <w:t xml:space="preserve"> What does he want to show with the example of Captain Hoffmann’s letter at the beginning of the book?</w:t>
      </w:r>
    </w:p>
    <w:p w14:paraId="30F87235" w14:textId="77777777" w:rsidR="00F75BDC" w:rsidRPr="00073E4A" w:rsidRDefault="00F75BDC">
      <w:pPr>
        <w:rPr>
          <w:rFonts w:ascii="Times New Roman" w:hAnsi="Times New Roman"/>
        </w:rPr>
      </w:pPr>
    </w:p>
    <w:p w14:paraId="4642364B" w14:textId="77777777" w:rsidR="00F81706" w:rsidRDefault="002030F0">
      <w:pPr>
        <w:rPr>
          <w:rFonts w:ascii="Times New Roman" w:hAnsi="Times New Roman" w:cs="Arial"/>
          <w:b/>
        </w:rPr>
      </w:pPr>
      <w:r>
        <w:rPr>
          <w:rFonts w:ascii="Times New Roman" w:hAnsi="Times New Roman" w:cs="Arial"/>
          <w:b/>
        </w:rPr>
        <w:t>Group 3</w:t>
      </w:r>
      <w:r w:rsidR="00100819" w:rsidRPr="00073E4A">
        <w:rPr>
          <w:rFonts w:ascii="Times New Roman" w:hAnsi="Times New Roman" w:cs="Arial"/>
          <w:b/>
        </w:rPr>
        <w:t>: Agency</w:t>
      </w:r>
    </w:p>
    <w:p w14:paraId="7529A952" w14:textId="77777777" w:rsidR="00100819" w:rsidRPr="00073E4A" w:rsidRDefault="00100819">
      <w:pPr>
        <w:rPr>
          <w:rFonts w:ascii="Times New Roman" w:hAnsi="Times New Roman" w:cs="Arial"/>
          <w:b/>
        </w:rPr>
      </w:pPr>
    </w:p>
    <w:p w14:paraId="5A5192F8" w14:textId="77777777" w:rsidR="00F75BDC" w:rsidRPr="00073E4A" w:rsidRDefault="00DA5E4D">
      <w:pPr>
        <w:rPr>
          <w:rFonts w:ascii="Times New Roman" w:hAnsi="Times New Roman"/>
        </w:rPr>
      </w:pPr>
      <w:r w:rsidRPr="00073E4A">
        <w:rPr>
          <w:rFonts w:ascii="Times New Roman" w:hAnsi="Times New Roman" w:cs="Arial"/>
        </w:rPr>
        <w:t xml:space="preserve">What does he mean by ‘incentive structure’ and ‘cognitive and value structure’? If you think back to the texts we read before, can you think of examples of what he would call ‘incentive structure’? Why does he distinguish between that and what he calls and ‘cognitive and value structure’? Based on that, what do you imagine his criticism of, say, </w:t>
      </w:r>
      <w:proofErr w:type="spellStart"/>
      <w:r w:rsidRPr="00073E4A">
        <w:rPr>
          <w:rFonts w:ascii="Times New Roman" w:hAnsi="Times New Roman" w:cs="Arial"/>
        </w:rPr>
        <w:t>Broszat’s</w:t>
      </w:r>
      <w:proofErr w:type="spellEnd"/>
      <w:r w:rsidRPr="00073E4A">
        <w:rPr>
          <w:rFonts w:ascii="Times New Roman" w:hAnsi="Times New Roman" w:cs="Arial"/>
        </w:rPr>
        <w:t xml:space="preserve"> text would be?</w:t>
      </w:r>
    </w:p>
    <w:p w14:paraId="06800864" w14:textId="77777777" w:rsidR="00B46799" w:rsidRDefault="00B46799">
      <w:pPr>
        <w:rPr>
          <w:rFonts w:ascii="Times New Roman" w:hAnsi="Times New Roman"/>
        </w:rPr>
      </w:pPr>
    </w:p>
    <w:p w14:paraId="78CEA510" w14:textId="77777777" w:rsidR="00FA6400" w:rsidRDefault="00FA6400">
      <w:pPr>
        <w:rPr>
          <w:rFonts w:ascii="Times New Roman" w:hAnsi="Times New Roman"/>
        </w:rPr>
      </w:pPr>
    </w:p>
    <w:p w14:paraId="2A9F549E" w14:textId="77777777" w:rsidR="00AB679B" w:rsidRDefault="00AB679B">
      <w:pPr>
        <w:rPr>
          <w:rFonts w:ascii="Times New Roman" w:hAnsi="Times New Roman"/>
          <w:b/>
        </w:rPr>
      </w:pPr>
    </w:p>
    <w:p w14:paraId="3D7E0A57" w14:textId="77777777" w:rsidR="00AB679B" w:rsidRDefault="00AB679B">
      <w:pPr>
        <w:rPr>
          <w:rFonts w:ascii="Times New Roman" w:hAnsi="Times New Roman"/>
          <w:b/>
        </w:rPr>
      </w:pPr>
    </w:p>
    <w:p w14:paraId="275F7663" w14:textId="77777777" w:rsidR="002030F0" w:rsidRPr="00AB679B" w:rsidRDefault="002030F0">
      <w:pPr>
        <w:rPr>
          <w:rFonts w:ascii="Times New Roman" w:hAnsi="Times New Roman"/>
          <w:b/>
          <w:u w:val="single"/>
        </w:rPr>
      </w:pPr>
      <w:r w:rsidRPr="00AB679B">
        <w:rPr>
          <w:rFonts w:ascii="Times New Roman" w:hAnsi="Times New Roman"/>
          <w:b/>
          <w:u w:val="single"/>
        </w:rPr>
        <w:t>2) Extracts from chapters 6 and 7:</w:t>
      </w:r>
    </w:p>
    <w:p w14:paraId="144D7215" w14:textId="77777777" w:rsidR="002030F0" w:rsidRDefault="002030F0">
      <w:pPr>
        <w:rPr>
          <w:rFonts w:ascii="Times New Roman" w:hAnsi="Times New Roman"/>
          <w:b/>
        </w:rPr>
      </w:pPr>
    </w:p>
    <w:p w14:paraId="7A1E595B" w14:textId="77777777" w:rsidR="002030F0" w:rsidRDefault="002030F0">
      <w:pPr>
        <w:rPr>
          <w:rFonts w:ascii="Times New Roman" w:hAnsi="Times New Roman"/>
        </w:rPr>
      </w:pPr>
      <w:r w:rsidRPr="002030F0">
        <w:rPr>
          <w:rFonts w:ascii="Times New Roman" w:hAnsi="Times New Roman"/>
          <w:b/>
        </w:rPr>
        <w:t>Group 1:</w:t>
      </w:r>
      <w:r>
        <w:rPr>
          <w:rFonts w:ascii="Times New Roman" w:hAnsi="Times New Roman"/>
          <w:b/>
        </w:rPr>
        <w:t xml:space="preserve"> The perpetrators of Police Battalion 101</w:t>
      </w:r>
    </w:p>
    <w:p w14:paraId="7956EE11" w14:textId="77777777" w:rsidR="002030F0" w:rsidRDefault="002030F0">
      <w:pPr>
        <w:rPr>
          <w:rFonts w:ascii="Times New Roman" w:hAnsi="Times New Roman"/>
        </w:rPr>
      </w:pPr>
    </w:p>
    <w:p w14:paraId="16F805AE" w14:textId="77777777" w:rsidR="002030F0" w:rsidRDefault="002030F0">
      <w:pPr>
        <w:rPr>
          <w:rFonts w:ascii="Times New Roman" w:hAnsi="Times New Roman"/>
        </w:rPr>
      </w:pPr>
      <w:r>
        <w:rPr>
          <w:rFonts w:ascii="Times New Roman" w:hAnsi="Times New Roman"/>
        </w:rPr>
        <w:t xml:space="preserve">Why is the Battalion </w:t>
      </w:r>
      <w:r w:rsidR="00FA6400">
        <w:rPr>
          <w:rFonts w:ascii="Times New Roman" w:hAnsi="Times New Roman"/>
        </w:rPr>
        <w:t xml:space="preserve">101 </w:t>
      </w:r>
      <w:r>
        <w:rPr>
          <w:rFonts w:ascii="Times New Roman" w:hAnsi="Times New Roman"/>
        </w:rPr>
        <w:t xml:space="preserve">a </w:t>
      </w:r>
      <w:r w:rsidR="00FA6400">
        <w:rPr>
          <w:rFonts w:ascii="Times New Roman" w:hAnsi="Times New Roman"/>
        </w:rPr>
        <w:t xml:space="preserve">particularly </w:t>
      </w:r>
      <w:r>
        <w:rPr>
          <w:rFonts w:ascii="Times New Roman" w:hAnsi="Times New Roman"/>
        </w:rPr>
        <w:t xml:space="preserve">suitable example </w:t>
      </w:r>
      <w:r w:rsidR="00FA6400">
        <w:rPr>
          <w:rFonts w:ascii="Times New Roman" w:hAnsi="Times New Roman"/>
        </w:rPr>
        <w:t xml:space="preserve">for </w:t>
      </w:r>
      <w:proofErr w:type="spellStart"/>
      <w:r w:rsidR="00FA6400">
        <w:rPr>
          <w:rFonts w:ascii="Times New Roman" w:hAnsi="Times New Roman"/>
        </w:rPr>
        <w:t>Goldhagen’s</w:t>
      </w:r>
      <w:proofErr w:type="spellEnd"/>
      <w:r w:rsidR="00FA6400">
        <w:rPr>
          <w:rFonts w:ascii="Times New Roman" w:hAnsi="Times New Roman"/>
        </w:rPr>
        <w:t xml:space="preserve"> book in terms of its composition, the </w:t>
      </w:r>
      <w:r w:rsidR="00FA6400" w:rsidRPr="00007D03">
        <w:rPr>
          <w:rFonts w:asciiTheme="majorHAnsi" w:hAnsiTheme="majorHAnsi" w:cs="Arial"/>
        </w:rPr>
        <w:t>age, class, political and professional background</w:t>
      </w:r>
      <w:r w:rsidR="00FA6400">
        <w:rPr>
          <w:rFonts w:asciiTheme="majorHAnsi" w:hAnsiTheme="majorHAnsi" w:cs="Arial"/>
        </w:rPr>
        <w:t xml:space="preserve"> of its members and the training they received? Does this example prove his claim (above) that </w:t>
      </w:r>
      <w:r w:rsidR="00FA6400" w:rsidRPr="00073E4A">
        <w:rPr>
          <w:rFonts w:ascii="Times New Roman" w:hAnsi="Times New Roman"/>
        </w:rPr>
        <w:t>“These people were overwhelmingly and most importantly Germans.” (p. 6)</w:t>
      </w:r>
      <w:r w:rsidR="00FA6400">
        <w:rPr>
          <w:rFonts w:ascii="Times New Roman" w:hAnsi="Times New Roman"/>
        </w:rPr>
        <w:t>?</w:t>
      </w:r>
    </w:p>
    <w:p w14:paraId="43FE8F4B" w14:textId="77777777" w:rsidR="00FA6400" w:rsidRDefault="00FA6400">
      <w:pPr>
        <w:rPr>
          <w:rFonts w:ascii="Times New Roman" w:hAnsi="Times New Roman"/>
        </w:rPr>
      </w:pPr>
    </w:p>
    <w:p w14:paraId="17CC1B19" w14:textId="77777777" w:rsidR="00FA6400" w:rsidRDefault="00FA6400">
      <w:pPr>
        <w:rPr>
          <w:rFonts w:ascii="Times New Roman" w:hAnsi="Times New Roman"/>
          <w:b/>
        </w:rPr>
      </w:pPr>
      <w:r>
        <w:rPr>
          <w:rFonts w:ascii="Times New Roman" w:hAnsi="Times New Roman"/>
          <w:b/>
        </w:rPr>
        <w:t>Group 2: Their deeds</w:t>
      </w:r>
    </w:p>
    <w:p w14:paraId="0C38424F" w14:textId="77777777" w:rsidR="00FA6400" w:rsidRPr="00FA6400" w:rsidRDefault="00FA6400">
      <w:pPr>
        <w:rPr>
          <w:rFonts w:ascii="Times New Roman" w:hAnsi="Times New Roman"/>
        </w:rPr>
      </w:pPr>
    </w:p>
    <w:p w14:paraId="65549B53" w14:textId="77777777" w:rsidR="00FA6400" w:rsidRDefault="00FA6400">
      <w:pPr>
        <w:rPr>
          <w:rFonts w:ascii="Times New Roman" w:hAnsi="Times New Roman"/>
        </w:rPr>
      </w:pPr>
      <w:r>
        <w:rPr>
          <w:rFonts w:ascii="Times New Roman" w:hAnsi="Times New Roman"/>
        </w:rPr>
        <w:t>H</w:t>
      </w:r>
      <w:r w:rsidRPr="00FA6400">
        <w:rPr>
          <w:rFonts w:ascii="Times New Roman" w:hAnsi="Times New Roman"/>
        </w:rPr>
        <w:t xml:space="preserve">ow </w:t>
      </w:r>
      <w:r>
        <w:rPr>
          <w:rFonts w:ascii="Times New Roman" w:hAnsi="Times New Roman"/>
        </w:rPr>
        <w:t>and t</w:t>
      </w:r>
      <w:r w:rsidRPr="00FA6400">
        <w:rPr>
          <w:rFonts w:ascii="Times New Roman" w:hAnsi="Times New Roman"/>
        </w:rPr>
        <w:t xml:space="preserve">o what degree do the events in </w:t>
      </w:r>
      <w:proofErr w:type="spellStart"/>
      <w:r w:rsidRPr="00FA6400">
        <w:rPr>
          <w:rFonts w:ascii="Times New Roman" w:hAnsi="Times New Roman"/>
        </w:rPr>
        <w:t>Jozefow</w:t>
      </w:r>
      <w:proofErr w:type="spellEnd"/>
      <w:r w:rsidRPr="00FA6400">
        <w:rPr>
          <w:rFonts w:ascii="Times New Roman" w:hAnsi="Times New Roman"/>
        </w:rPr>
        <w:t xml:space="preserve"> confirm </w:t>
      </w:r>
      <w:proofErr w:type="spellStart"/>
      <w:r w:rsidRPr="00FA6400">
        <w:rPr>
          <w:rFonts w:ascii="Times New Roman" w:hAnsi="Times New Roman"/>
        </w:rPr>
        <w:t>Goldhagen’s</w:t>
      </w:r>
      <w:proofErr w:type="spellEnd"/>
      <w:r w:rsidRPr="00FA6400">
        <w:rPr>
          <w:rFonts w:ascii="Times New Roman" w:hAnsi="Times New Roman"/>
        </w:rPr>
        <w:t xml:space="preserve"> hypotheses regarding the origins of the Holocaust?</w:t>
      </w:r>
      <w:r>
        <w:rPr>
          <w:rFonts w:ascii="Times New Roman" w:hAnsi="Times New Roman"/>
        </w:rPr>
        <w:t xml:space="preserve"> </w:t>
      </w:r>
    </w:p>
    <w:p w14:paraId="79D7BC0E" w14:textId="77777777" w:rsidR="00FA6400" w:rsidRDefault="00FA6400">
      <w:pPr>
        <w:rPr>
          <w:rFonts w:ascii="Times New Roman" w:hAnsi="Times New Roman"/>
        </w:rPr>
      </w:pPr>
    </w:p>
    <w:p w14:paraId="64565D6B" w14:textId="77777777" w:rsidR="00FA6400" w:rsidRPr="00FA6400" w:rsidRDefault="00FA6400">
      <w:pPr>
        <w:rPr>
          <w:rFonts w:ascii="Times New Roman" w:hAnsi="Times New Roman"/>
          <w:b/>
        </w:rPr>
      </w:pPr>
      <w:r w:rsidRPr="00FA6400">
        <w:rPr>
          <w:rFonts w:ascii="Times New Roman" w:hAnsi="Times New Roman"/>
          <w:b/>
        </w:rPr>
        <w:lastRenderedPageBreak/>
        <w:t xml:space="preserve">Group 3: </w:t>
      </w:r>
      <w:proofErr w:type="spellStart"/>
      <w:r w:rsidRPr="00FA6400">
        <w:rPr>
          <w:rFonts w:ascii="Times New Roman" w:hAnsi="Times New Roman"/>
          <w:b/>
        </w:rPr>
        <w:t>Goldhagen’s</w:t>
      </w:r>
      <w:proofErr w:type="spellEnd"/>
      <w:r w:rsidRPr="00FA6400">
        <w:rPr>
          <w:rFonts w:ascii="Times New Roman" w:hAnsi="Times New Roman"/>
          <w:b/>
        </w:rPr>
        <w:t xml:space="preserve"> historiography</w:t>
      </w:r>
    </w:p>
    <w:p w14:paraId="604AC748" w14:textId="77777777" w:rsidR="002030F0" w:rsidRDefault="002030F0">
      <w:pPr>
        <w:rPr>
          <w:rFonts w:ascii="Times New Roman" w:hAnsi="Times New Roman"/>
          <w:b/>
        </w:rPr>
      </w:pPr>
    </w:p>
    <w:p w14:paraId="2FCC0733" w14:textId="77777777" w:rsidR="00FA6400" w:rsidRPr="00FA6400" w:rsidRDefault="00FA6400">
      <w:pPr>
        <w:rPr>
          <w:rFonts w:ascii="Times New Roman" w:hAnsi="Times New Roman"/>
        </w:rPr>
      </w:pPr>
      <w:proofErr w:type="spellStart"/>
      <w:r w:rsidRPr="00FA6400">
        <w:rPr>
          <w:rFonts w:ascii="Times New Roman" w:hAnsi="Times New Roman"/>
        </w:rPr>
        <w:t>Goldhagen’s</w:t>
      </w:r>
      <w:proofErr w:type="spellEnd"/>
      <w:r w:rsidRPr="00FA6400">
        <w:rPr>
          <w:rFonts w:ascii="Times New Roman" w:hAnsi="Times New Roman"/>
        </w:rPr>
        <w:t xml:space="preserve"> mode of presentation and style of writing is markedly different from that of many other historians – note e.g. the amount of detail and the number of questions asked, rather than facts presented. </w:t>
      </w:r>
      <w:r>
        <w:rPr>
          <w:rFonts w:ascii="Times New Roman" w:hAnsi="Times New Roman"/>
        </w:rPr>
        <w:t xml:space="preserve">What is the function of these features, and what do you think of them? </w:t>
      </w:r>
      <w:r w:rsidRPr="00FA6400">
        <w:rPr>
          <w:rFonts w:ascii="Times New Roman" w:hAnsi="Times New Roman"/>
        </w:rPr>
        <w:t xml:space="preserve">Some critics </w:t>
      </w:r>
      <w:r>
        <w:rPr>
          <w:rFonts w:ascii="Times New Roman" w:hAnsi="Times New Roman"/>
        </w:rPr>
        <w:t xml:space="preserve">have accused him of mixing fact with speculation and of engaging in a form of </w:t>
      </w:r>
      <w:r w:rsidR="00AB679B">
        <w:rPr>
          <w:rFonts w:ascii="Times New Roman" w:hAnsi="Times New Roman"/>
        </w:rPr>
        <w:t>‘pornography of violence’. What do you think of these criticisms?</w:t>
      </w:r>
    </w:p>
    <w:p w14:paraId="413CF489" w14:textId="77777777" w:rsidR="00FA6400" w:rsidRPr="00FA6400" w:rsidRDefault="00FA6400">
      <w:pPr>
        <w:rPr>
          <w:rFonts w:ascii="Times New Roman" w:hAnsi="Times New Roman"/>
        </w:rPr>
      </w:pPr>
    </w:p>
    <w:p w14:paraId="5A7E10C6" w14:textId="77777777" w:rsidR="00FA6400" w:rsidRDefault="00FA6400">
      <w:pPr>
        <w:rPr>
          <w:rFonts w:ascii="Times New Roman" w:hAnsi="Times New Roman"/>
          <w:b/>
        </w:rPr>
      </w:pPr>
    </w:p>
    <w:p w14:paraId="31565013" w14:textId="77777777" w:rsidR="00F81706" w:rsidRPr="00AB679B" w:rsidRDefault="00AB679B">
      <w:pPr>
        <w:rPr>
          <w:rFonts w:ascii="Times New Roman" w:hAnsi="Times New Roman"/>
          <w:b/>
          <w:u w:val="single"/>
        </w:rPr>
      </w:pPr>
      <w:bookmarkStart w:id="0" w:name="_GoBack"/>
      <w:r w:rsidRPr="00AB679B">
        <w:rPr>
          <w:rFonts w:ascii="Times New Roman" w:hAnsi="Times New Roman"/>
          <w:b/>
          <w:u w:val="single"/>
        </w:rPr>
        <w:t xml:space="preserve">3) </w:t>
      </w:r>
      <w:r w:rsidR="007F4C72" w:rsidRPr="00AB679B">
        <w:rPr>
          <w:rFonts w:ascii="Times New Roman" w:hAnsi="Times New Roman"/>
          <w:b/>
          <w:u w:val="single"/>
        </w:rPr>
        <w:t>ALL</w:t>
      </w:r>
      <w:r w:rsidR="00100819" w:rsidRPr="00AB679B">
        <w:rPr>
          <w:rFonts w:ascii="Times New Roman" w:hAnsi="Times New Roman"/>
          <w:b/>
          <w:u w:val="single"/>
        </w:rPr>
        <w:t xml:space="preserve">: </w:t>
      </w:r>
      <w:proofErr w:type="spellStart"/>
      <w:r w:rsidR="00100819" w:rsidRPr="00AB679B">
        <w:rPr>
          <w:rFonts w:ascii="Times New Roman" w:hAnsi="Times New Roman"/>
          <w:b/>
          <w:u w:val="single"/>
        </w:rPr>
        <w:t>Goldhagen</w:t>
      </w:r>
      <w:proofErr w:type="spellEnd"/>
      <w:r w:rsidR="00100819" w:rsidRPr="00AB679B">
        <w:rPr>
          <w:rFonts w:ascii="Times New Roman" w:hAnsi="Times New Roman"/>
          <w:b/>
          <w:u w:val="single"/>
        </w:rPr>
        <w:t xml:space="preserve"> and the German public debate</w:t>
      </w:r>
    </w:p>
    <w:bookmarkEnd w:id="0"/>
    <w:p w14:paraId="574AC211" w14:textId="77777777" w:rsidR="00100819" w:rsidRPr="00073E4A" w:rsidRDefault="00100819">
      <w:pPr>
        <w:rPr>
          <w:rFonts w:ascii="Times New Roman" w:hAnsi="Times New Roman"/>
          <w:b/>
        </w:rPr>
      </w:pPr>
    </w:p>
    <w:p w14:paraId="6A03E5DB" w14:textId="77777777" w:rsidR="00100819" w:rsidRPr="00073E4A" w:rsidRDefault="00100819">
      <w:pPr>
        <w:rPr>
          <w:rFonts w:ascii="Times New Roman" w:hAnsi="Times New Roman"/>
        </w:rPr>
      </w:pPr>
      <w:r w:rsidRPr="00073E4A">
        <w:rPr>
          <w:rFonts w:ascii="Times New Roman" w:hAnsi="Times New Roman"/>
        </w:rPr>
        <w:t xml:space="preserve">When </w:t>
      </w:r>
      <w:proofErr w:type="spellStart"/>
      <w:r w:rsidRPr="00073E4A">
        <w:rPr>
          <w:rFonts w:ascii="Times New Roman" w:hAnsi="Times New Roman"/>
        </w:rPr>
        <w:t>Goldhagen’s</w:t>
      </w:r>
      <w:proofErr w:type="spellEnd"/>
      <w:r w:rsidRPr="00073E4A">
        <w:rPr>
          <w:rFonts w:ascii="Times New Roman" w:hAnsi="Times New Roman"/>
        </w:rPr>
        <w:t xml:space="preserve"> book appeared in German translation, it was</w:t>
      </w:r>
      <w:r w:rsidR="00FF69F5">
        <w:rPr>
          <w:rFonts w:ascii="Times New Roman" w:hAnsi="Times New Roman"/>
        </w:rPr>
        <w:t xml:space="preserve"> at</w:t>
      </w:r>
      <w:r w:rsidRPr="00073E4A">
        <w:rPr>
          <w:rFonts w:ascii="Times New Roman" w:hAnsi="Times New Roman"/>
        </w:rPr>
        <w:t xml:space="preserve"> first harshly criticised, in particular by the older generation of German Holocaust historians, such as </w:t>
      </w:r>
      <w:proofErr w:type="spellStart"/>
      <w:r w:rsidRPr="00073E4A">
        <w:rPr>
          <w:rFonts w:ascii="Times New Roman" w:hAnsi="Times New Roman"/>
        </w:rPr>
        <w:t>Jäckel</w:t>
      </w:r>
      <w:proofErr w:type="spellEnd"/>
      <w:r w:rsidRPr="00073E4A">
        <w:rPr>
          <w:rFonts w:ascii="Times New Roman" w:hAnsi="Times New Roman"/>
        </w:rPr>
        <w:t xml:space="preserve">, </w:t>
      </w:r>
      <w:proofErr w:type="spellStart"/>
      <w:r w:rsidRPr="00073E4A">
        <w:rPr>
          <w:rFonts w:ascii="Times New Roman" w:hAnsi="Times New Roman"/>
        </w:rPr>
        <w:t>Broszat</w:t>
      </w:r>
      <w:proofErr w:type="spellEnd"/>
      <w:r w:rsidRPr="00073E4A">
        <w:rPr>
          <w:rFonts w:ascii="Times New Roman" w:hAnsi="Times New Roman"/>
        </w:rPr>
        <w:t xml:space="preserve"> or Hans Mommsen, but also by many journalists. Subsequently, however, the public mood changed and in particular many younger people welcomed the publication of the book, flocked to </w:t>
      </w:r>
      <w:proofErr w:type="spellStart"/>
      <w:r w:rsidRPr="00073E4A">
        <w:rPr>
          <w:rFonts w:ascii="Times New Roman" w:hAnsi="Times New Roman"/>
        </w:rPr>
        <w:t>Goldhagen’s</w:t>
      </w:r>
      <w:proofErr w:type="spellEnd"/>
      <w:r w:rsidRPr="00073E4A">
        <w:rPr>
          <w:rFonts w:ascii="Times New Roman" w:hAnsi="Times New Roman"/>
        </w:rPr>
        <w:t xml:space="preserve"> reading tour and watched a high-profile television debate on the book. Also some – mostly younger – historians started to point out that despite its weaknesses, the book at least raised some important questions. What, would you guess</w:t>
      </w:r>
      <w:proofErr w:type="gramStart"/>
      <w:r w:rsidRPr="00073E4A">
        <w:rPr>
          <w:rFonts w:ascii="Times New Roman" w:hAnsi="Times New Roman"/>
        </w:rPr>
        <w:t>,</w:t>
      </w:r>
      <w:proofErr w:type="gramEnd"/>
      <w:r w:rsidRPr="00073E4A">
        <w:rPr>
          <w:rFonts w:ascii="Times New Roman" w:hAnsi="Times New Roman"/>
        </w:rPr>
        <w:t xml:space="preserve"> might have motivated each of these different reactions?</w:t>
      </w:r>
    </w:p>
    <w:p w14:paraId="3296010A" w14:textId="77777777" w:rsidR="00100819" w:rsidRPr="00073E4A" w:rsidRDefault="00100819">
      <w:pPr>
        <w:rPr>
          <w:rFonts w:ascii="Times New Roman" w:hAnsi="Times New Roman"/>
        </w:rPr>
      </w:pPr>
    </w:p>
    <w:p w14:paraId="3FB2A77D" w14:textId="77777777" w:rsidR="00100819" w:rsidRPr="00073E4A" w:rsidRDefault="00100819">
      <w:pPr>
        <w:rPr>
          <w:rFonts w:ascii="Times New Roman" w:hAnsi="Times New Roman"/>
        </w:rPr>
      </w:pPr>
    </w:p>
    <w:p w14:paraId="43D02B7E" w14:textId="77777777" w:rsidR="009A6F0B" w:rsidRPr="00073E4A" w:rsidRDefault="009A6F0B" w:rsidP="0052503F">
      <w:pPr>
        <w:rPr>
          <w:rFonts w:ascii="Times New Roman" w:hAnsi="Times New Roman" w:cs="Arial"/>
        </w:rPr>
      </w:pPr>
    </w:p>
    <w:p w14:paraId="24216CBF" w14:textId="77777777" w:rsidR="00F75BDC" w:rsidRPr="00073E4A" w:rsidRDefault="00F75BDC">
      <w:pPr>
        <w:rPr>
          <w:rFonts w:ascii="Times New Roman" w:hAnsi="Times New Roman"/>
        </w:rPr>
      </w:pPr>
    </w:p>
    <w:sectPr w:rsidR="00F75BDC" w:rsidRPr="00073E4A" w:rsidSect="00F75BDC">
      <w:pgSz w:w="11900" w:h="16840"/>
      <w:pgMar w:top="1440" w:right="1800" w:bottom="1440" w:left="1800" w:header="708" w:footer="708" w:gutter="0"/>
      <w:cols w:space="708"/>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auto"/>
    <w:pitch w:val="variable"/>
    <w:sig w:usb0="E0002AFF" w:usb1="C0007841" w:usb2="00000009" w:usb3="00000000" w:csb0="000001FF" w:csb1="00000000"/>
  </w:font>
  <w:font w:name="Symbol">
    <w:panose1 w:val="00000000000000000000"/>
    <w:charset w:val="02"/>
    <w:family w:val="auto"/>
    <w:pitch w:val="variable"/>
    <w:sig w:usb0="00000000" w:usb1="10000000" w:usb2="00000000" w:usb3="00000000" w:csb0="80000000" w:csb1="00000000"/>
  </w:font>
  <w:font w:name="Cambria">
    <w:panose1 w:val="02040503050406030204"/>
    <w:charset w:val="00"/>
    <w:family w:val="auto"/>
    <w:pitch w:val="variable"/>
    <w:sig w:usb0="E00002FF" w:usb1="400004FF" w:usb2="00000000" w:usb3="00000000" w:csb0="0000019F" w:csb1="00000000"/>
  </w:font>
  <w:font w:name="Calibri">
    <w:panose1 w:val="020F0502020204030204"/>
    <w:charset w:val="00"/>
    <w:family w:val="auto"/>
    <w:pitch w:val="variable"/>
    <w:sig w:usb0="E10002FF" w:usb1="4000ACFF" w:usb2="00000009" w:usb3="00000000" w:csb0="0000019F" w:csb1="00000000"/>
  </w:font>
  <w:font w:name="Arial">
    <w:panose1 w:val="020B0604020202020204"/>
    <w:charset w:val="00"/>
    <w:family w:val="auto"/>
    <w:pitch w:val="variable"/>
    <w:sig w:usb0="E0002AFF" w:usb1="C0007843" w:usb2="00000009" w:usb3="00000000" w:csb0="000001FF" w:csb1="00000000"/>
  </w:font>
  <w:font w:name="ＭＳ ゴシック">
    <w:charset w:val="4E"/>
    <w:family w:val="auto"/>
    <w:pitch w:val="variable"/>
    <w:sig w:usb0="E00002FF" w:usb1="6AC7FDFB" w:usb2="00000012" w:usb3="00000000" w:csb0="0002009F" w:csb1="00000000"/>
  </w:font>
  <w:font w:name="ＭＳ 明朝">
    <w:charset w:val="4E"/>
    <w:family w:val="auto"/>
    <w:pitch w:val="variable"/>
    <w:sig w:usb0="E00002FF" w:usb1="6AC7FDFB" w:usb2="00000012" w:usb3="00000000" w:csb0="0002009F" w:csb1="00000000"/>
  </w:font>
</w:font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1261644"/>
    <w:multiLevelType w:val="hybridMultilevel"/>
    <w:tmpl w:val="20B62B94"/>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64FB3481"/>
    <w:multiLevelType w:val="hybridMultilevel"/>
    <w:tmpl w:val="C9124A06"/>
    <w:lvl w:ilvl="0" w:tplc="61FEFEFA">
      <w:start w:val="1"/>
      <w:numFmt w:val="decimal"/>
      <w:pStyle w:val="Heading1"/>
      <w:lvlText w:val="%1."/>
      <w:lvlJc w:val="left"/>
      <w:pPr>
        <w:tabs>
          <w:tab w:val="num" w:pos="720"/>
        </w:tabs>
        <w:ind w:left="720" w:hanging="360"/>
      </w:pPr>
    </w:lvl>
    <w:lvl w:ilvl="1" w:tplc="00190409" w:tentative="1">
      <w:start w:val="1"/>
      <w:numFmt w:val="lowerLetter"/>
      <w:lvlText w:val="%2."/>
      <w:lvlJc w:val="left"/>
      <w:pPr>
        <w:tabs>
          <w:tab w:val="num" w:pos="1440"/>
        </w:tabs>
        <w:ind w:left="1440" w:hanging="360"/>
      </w:pPr>
    </w:lvl>
    <w:lvl w:ilvl="2" w:tplc="001B0409" w:tentative="1">
      <w:start w:val="1"/>
      <w:numFmt w:val="lowerRoman"/>
      <w:lvlText w:val="%3."/>
      <w:lvlJc w:val="right"/>
      <w:pPr>
        <w:tabs>
          <w:tab w:val="num" w:pos="2160"/>
        </w:tabs>
        <w:ind w:left="2160" w:hanging="180"/>
      </w:pPr>
    </w:lvl>
    <w:lvl w:ilvl="3" w:tplc="000F0409" w:tentative="1">
      <w:start w:val="1"/>
      <w:numFmt w:val="decimal"/>
      <w:lvlText w:val="%4."/>
      <w:lvlJc w:val="left"/>
      <w:pPr>
        <w:tabs>
          <w:tab w:val="num" w:pos="2880"/>
        </w:tabs>
        <w:ind w:left="2880" w:hanging="360"/>
      </w:pPr>
    </w:lvl>
    <w:lvl w:ilvl="4" w:tplc="00190409" w:tentative="1">
      <w:start w:val="1"/>
      <w:numFmt w:val="lowerLetter"/>
      <w:lvlText w:val="%5."/>
      <w:lvlJc w:val="left"/>
      <w:pPr>
        <w:tabs>
          <w:tab w:val="num" w:pos="3600"/>
        </w:tabs>
        <w:ind w:left="3600" w:hanging="360"/>
      </w:pPr>
    </w:lvl>
    <w:lvl w:ilvl="5" w:tplc="001B0409" w:tentative="1">
      <w:start w:val="1"/>
      <w:numFmt w:val="lowerRoman"/>
      <w:lvlText w:val="%6."/>
      <w:lvlJc w:val="right"/>
      <w:pPr>
        <w:tabs>
          <w:tab w:val="num" w:pos="4320"/>
        </w:tabs>
        <w:ind w:left="4320" w:hanging="180"/>
      </w:pPr>
    </w:lvl>
    <w:lvl w:ilvl="6" w:tplc="000F0409" w:tentative="1">
      <w:start w:val="1"/>
      <w:numFmt w:val="decimal"/>
      <w:lvlText w:val="%7."/>
      <w:lvlJc w:val="left"/>
      <w:pPr>
        <w:tabs>
          <w:tab w:val="num" w:pos="5040"/>
        </w:tabs>
        <w:ind w:left="5040" w:hanging="360"/>
      </w:pPr>
    </w:lvl>
    <w:lvl w:ilvl="7" w:tplc="00190409" w:tentative="1">
      <w:start w:val="1"/>
      <w:numFmt w:val="lowerLetter"/>
      <w:lvlText w:val="%8."/>
      <w:lvlJc w:val="left"/>
      <w:pPr>
        <w:tabs>
          <w:tab w:val="num" w:pos="5760"/>
        </w:tabs>
        <w:ind w:left="5760" w:hanging="360"/>
      </w:pPr>
    </w:lvl>
    <w:lvl w:ilvl="8" w:tplc="001B0409" w:tentative="1">
      <w:start w:val="1"/>
      <w:numFmt w:val="lowerRoman"/>
      <w:lvlText w:val="%9."/>
      <w:lvlJc w:val="right"/>
      <w:pPr>
        <w:tabs>
          <w:tab w:val="num" w:pos="6480"/>
        </w:tabs>
        <w:ind w:left="6480" w:hanging="180"/>
      </w:pPr>
    </w:lvl>
  </w:abstractNum>
  <w:abstractNum w:abstractNumId="2">
    <w:nsid w:val="6B393C4C"/>
    <w:multiLevelType w:val="singleLevel"/>
    <w:tmpl w:val="08090001"/>
    <w:lvl w:ilvl="0">
      <w:start w:val="1"/>
      <w:numFmt w:val="bullet"/>
      <w:lvlText w:val=""/>
      <w:lvlJc w:val="left"/>
      <w:pPr>
        <w:tabs>
          <w:tab w:val="num" w:pos="360"/>
        </w:tabs>
        <w:ind w:left="360" w:hanging="360"/>
      </w:pPr>
      <w:rPr>
        <w:rFonts w:ascii="Symbol" w:hAnsi="Symbol" w:hint="default"/>
      </w:rPr>
    </w:lvl>
  </w:abstractNum>
  <w:abstractNum w:abstractNumId="3">
    <w:nsid w:val="72DE106C"/>
    <w:multiLevelType w:val="hybridMultilevel"/>
    <w:tmpl w:val="608E882A"/>
    <w:lvl w:ilvl="0" w:tplc="155CDAF0">
      <w:start w:val="1"/>
      <w:numFmt w:val="decimal"/>
      <w:lvlText w:val="%1)"/>
      <w:lvlJc w:val="left"/>
      <w:pPr>
        <w:ind w:left="2160" w:hanging="360"/>
      </w:pPr>
      <w:rPr>
        <w:rFonts w:ascii="Times New Roman" w:eastAsiaTheme="minorHAnsi" w:hAnsi="Times New Roman" w:cstheme="minorBidi"/>
      </w:r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num w:numId="1">
    <w:abstractNumId w:val="1"/>
  </w:num>
  <w:num w:numId="2">
    <w:abstractNumId w:val="2"/>
  </w:num>
  <w:num w:numId="3">
    <w:abstractNumId w:val="3"/>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embedSystemFonts/>
  <w:proofState w:spelling="clean" w:grammar="clean"/>
  <w:defaultTabStop w:val="720"/>
  <w:displayHorizontalDrawingGridEvery w:val="0"/>
  <w:displayVerticalDrawingGridEvery w:val="0"/>
  <w:doNotUseMarginsForDrawingGridOrigin/>
  <w:noPunctuationKerning/>
  <w:characterSpacingControl w:val="doNotCompress"/>
  <w:doNotValidateAgainstSchema/>
  <w:doNotDemarcateInvalidXml/>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75BDC"/>
    <w:rsid w:val="00073E4A"/>
    <w:rsid w:val="00100819"/>
    <w:rsid w:val="00114598"/>
    <w:rsid w:val="002030F0"/>
    <w:rsid w:val="00254901"/>
    <w:rsid w:val="004114E9"/>
    <w:rsid w:val="0052503F"/>
    <w:rsid w:val="00657BDB"/>
    <w:rsid w:val="00730060"/>
    <w:rsid w:val="007F4C72"/>
    <w:rsid w:val="009A6F0B"/>
    <w:rsid w:val="00AB679B"/>
    <w:rsid w:val="00B46799"/>
    <w:rsid w:val="00DA5E4D"/>
    <w:rsid w:val="00F75BDC"/>
    <w:rsid w:val="00F81706"/>
    <w:rsid w:val="00FA6400"/>
    <w:rsid w:val="00FF69F5"/>
  </w:rsids>
  <m:mathPr>
    <m:mathFont m:val="Cambria Math"/>
    <m:brkBin m:val="before"/>
    <m:brkBinSub m:val="--"/>
    <m:smallFrac m:val="0"/>
    <m:dispDef m:val="0"/>
    <m:lMargin m:val="0"/>
    <m:rMargin m:val="0"/>
    <m:defJc m:val="centerGroup"/>
    <m:wrapRight/>
    <m:intLim m:val="subSup"/>
    <m:naryLim m:val="subSup"/>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7"/>
    <o:shapelayout v:ext="edit">
      <o:idmap v:ext="edit" data="1"/>
    </o:shapelayout>
  </w:shapeDefaults>
  <w:doNotEmbedSmartTags/>
  <w:decimalSymbol w:val="."/>
  <w:listSeparator w:val=","/>
  <w14:docId w14:val="3E9DB4A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50588"/>
    <w:rPr>
      <w:sz w:val="24"/>
      <w:szCs w:val="24"/>
      <w:lang w:val="en-GB"/>
    </w:rPr>
  </w:style>
  <w:style w:type="paragraph" w:styleId="Heading1">
    <w:name w:val="heading 1"/>
    <w:basedOn w:val="Normal"/>
    <w:next w:val="Normal"/>
    <w:qFormat/>
    <w:rsid w:val="003117C1"/>
    <w:pPr>
      <w:keepNext/>
      <w:numPr>
        <w:numId w:val="1"/>
      </w:numPr>
      <w:outlineLvl w:val="0"/>
    </w:pPr>
    <w:rPr>
      <w:b/>
      <w:kern w:val="32"/>
      <w:sz w:val="28"/>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semiHidden/>
    <w:rsid w:val="00ED58F8"/>
    <w:pPr>
      <w:jc w:val="both"/>
    </w:pPr>
    <w:rPr>
      <w:rFonts w:eastAsia="Calibri"/>
      <w:sz w:val="22"/>
      <w:lang w:val="en-US"/>
    </w:rPr>
  </w:style>
  <w:style w:type="paragraph" w:customStyle="1" w:styleId="quotation">
    <w:name w:val="quotation"/>
    <w:basedOn w:val="Normal"/>
    <w:qFormat/>
    <w:rsid w:val="00CE5F53"/>
    <w:pPr>
      <w:autoSpaceDE w:val="0"/>
      <w:autoSpaceDN w:val="0"/>
      <w:adjustRightInd w:val="0"/>
      <w:spacing w:before="120" w:after="120"/>
      <w:ind w:left="432" w:right="864"/>
      <w:contextualSpacing/>
      <w:jc w:val="both"/>
    </w:pPr>
    <w:rPr>
      <w:rFonts w:eastAsia="Calibri"/>
      <w:sz w:val="22"/>
      <w:szCs w:val="22"/>
      <w:lang w:val="de-DE"/>
    </w:rPr>
  </w:style>
  <w:style w:type="paragraph" w:styleId="PlainText">
    <w:name w:val="Plain Text"/>
    <w:basedOn w:val="Normal"/>
    <w:rsid w:val="00ED58F8"/>
    <w:pPr>
      <w:spacing w:line="360" w:lineRule="auto"/>
    </w:pPr>
    <w:rPr>
      <w:rFonts w:eastAsia="Calibri"/>
      <w:lang w:val="en-US"/>
    </w:rPr>
  </w:style>
  <w:style w:type="character" w:styleId="Emphasis">
    <w:name w:val="Emphasis"/>
    <w:basedOn w:val="DefaultParagraphFont"/>
    <w:uiPriority w:val="20"/>
    <w:qFormat/>
    <w:rsid w:val="00073E4A"/>
    <w:rPr>
      <w:i/>
      <w:iCs/>
    </w:rPr>
  </w:style>
  <w:style w:type="paragraph" w:styleId="ListParagraph">
    <w:name w:val="List Paragraph"/>
    <w:basedOn w:val="Normal"/>
    <w:uiPriority w:val="34"/>
    <w:qFormat/>
    <w:rsid w:val="00F81706"/>
    <w:pPr>
      <w:ind w:left="720"/>
      <w:contextualSpacing/>
    </w:p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50588"/>
    <w:rPr>
      <w:sz w:val="24"/>
      <w:szCs w:val="24"/>
      <w:lang w:val="en-GB"/>
    </w:rPr>
  </w:style>
  <w:style w:type="paragraph" w:styleId="Heading1">
    <w:name w:val="heading 1"/>
    <w:basedOn w:val="Normal"/>
    <w:next w:val="Normal"/>
    <w:qFormat/>
    <w:rsid w:val="003117C1"/>
    <w:pPr>
      <w:keepNext/>
      <w:numPr>
        <w:numId w:val="1"/>
      </w:numPr>
      <w:outlineLvl w:val="0"/>
    </w:pPr>
    <w:rPr>
      <w:b/>
      <w:kern w:val="32"/>
      <w:sz w:val="28"/>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semiHidden/>
    <w:rsid w:val="00ED58F8"/>
    <w:pPr>
      <w:jc w:val="both"/>
    </w:pPr>
    <w:rPr>
      <w:rFonts w:eastAsia="Calibri"/>
      <w:sz w:val="22"/>
      <w:lang w:val="en-US"/>
    </w:rPr>
  </w:style>
  <w:style w:type="paragraph" w:customStyle="1" w:styleId="quotation">
    <w:name w:val="quotation"/>
    <w:basedOn w:val="Normal"/>
    <w:qFormat/>
    <w:rsid w:val="00CE5F53"/>
    <w:pPr>
      <w:autoSpaceDE w:val="0"/>
      <w:autoSpaceDN w:val="0"/>
      <w:adjustRightInd w:val="0"/>
      <w:spacing w:before="120" w:after="120"/>
      <w:ind w:left="432" w:right="864"/>
      <w:contextualSpacing/>
      <w:jc w:val="both"/>
    </w:pPr>
    <w:rPr>
      <w:rFonts w:eastAsia="Calibri"/>
      <w:sz w:val="22"/>
      <w:szCs w:val="22"/>
      <w:lang w:val="de-DE"/>
    </w:rPr>
  </w:style>
  <w:style w:type="paragraph" w:styleId="PlainText">
    <w:name w:val="Plain Text"/>
    <w:basedOn w:val="Normal"/>
    <w:rsid w:val="00ED58F8"/>
    <w:pPr>
      <w:spacing w:line="360" w:lineRule="auto"/>
    </w:pPr>
    <w:rPr>
      <w:rFonts w:eastAsia="Calibri"/>
      <w:lang w:val="en-US"/>
    </w:rPr>
  </w:style>
  <w:style w:type="character" w:styleId="Emphasis">
    <w:name w:val="Emphasis"/>
    <w:basedOn w:val="DefaultParagraphFont"/>
    <w:uiPriority w:val="20"/>
    <w:qFormat/>
    <w:rsid w:val="00073E4A"/>
    <w:rPr>
      <w:i/>
      <w:iCs/>
    </w:rPr>
  </w:style>
  <w:style w:type="paragraph" w:styleId="ListParagraph">
    <w:name w:val="List Paragraph"/>
    <w:basedOn w:val="Normal"/>
    <w:uiPriority w:val="34"/>
    <w:qFormat/>
    <w:rsid w:val="00F81706"/>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allowPNG/>
  <w:doNotSaveAsSingleFile/>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fontTable" Target="fontTable.xml"/><Relationship Id="rId7" Type="http://schemas.openxmlformats.org/officeDocument/2006/relationships/theme" Target="theme/theme1.xml"/><Relationship Id="rId1" Type="http://schemas.openxmlformats.org/officeDocument/2006/relationships/numbering" Target="numbering.xml"/><Relationship Id="rId2"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24</TotalTime>
  <Pages>2</Pages>
  <Words>519</Words>
  <Characters>2775</Characters>
  <Application>Microsoft Macintosh Word</Application>
  <DocSecurity>0</DocSecurity>
  <Lines>79</Lines>
  <Paragraphs>31</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3263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Christine Achinger User</dc:creator>
  <cp:keywords/>
  <cp:lastModifiedBy>Christine Achinger User</cp:lastModifiedBy>
  <cp:revision>3</cp:revision>
  <cp:lastPrinted>2015-11-03T10:40:00Z</cp:lastPrinted>
  <dcterms:created xsi:type="dcterms:W3CDTF">2015-11-05T11:40:00Z</dcterms:created>
  <dcterms:modified xsi:type="dcterms:W3CDTF">2015-11-05T14:44:00Z</dcterms:modified>
</cp:coreProperties>
</file>