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8" w:rsidRPr="00270468" w:rsidRDefault="00270468" w:rsidP="0027046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it-IT"/>
        </w:rPr>
        <w:t>“La mia città” di Edoardo Bennato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La mia città è una canzone del cantautore </w:t>
      </w:r>
      <w:hyperlink r:id="rId4" w:tgtFrame="_blank" w:history="1">
        <w:r w:rsidRPr="00270468">
          <w:rPr>
            <w:rFonts w:ascii="Tahoma" w:eastAsia="Times New Roman" w:hAnsi="Tahoma" w:cs="Tahoma"/>
            <w:b/>
            <w:bCs/>
            <w:color w:val="008800"/>
            <w:sz w:val="24"/>
            <w:szCs w:val="24"/>
            <w:lang w:eastAsia="it-IT"/>
          </w:rPr>
          <w:t>Edoardo Bennato</w:t>
        </w:r>
      </w:hyperlink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uscita nel maggio</w:t>
      </w:r>
      <w:r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2011 che parla della sua città</w:t>
      </w:r>
      <w:bookmarkStart w:id="0" w:name="_GoBack"/>
      <w:bookmarkEnd w:id="0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Il testo è ricco di </w:t>
      </w:r>
      <w:hyperlink r:id="rId5" w:history="1">
        <w:r w:rsidRPr="00270468">
          <w:rPr>
            <w:rFonts w:ascii="Tahoma" w:eastAsia="Times New Roman" w:hAnsi="Tahoma" w:cs="Tahoma"/>
            <w:b/>
            <w:bCs/>
            <w:color w:val="008800"/>
            <w:sz w:val="24"/>
            <w:szCs w:val="24"/>
            <w:lang w:eastAsia="it-IT"/>
          </w:rPr>
          <w:t>aggettivi</w:t>
        </w:r>
      </w:hyperlink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anche molto difficili: prova a trovarne il significato e poi ascolta la canzone. Nel testo mancano degli aggettivi: prova ad inserirli nel testo mentre ascolti.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rassegnata,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innocente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invasata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svergognata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tradita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condannata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non ha fatto niente di male.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Senza pudore, come una prostituta.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Destinata a fare una brutta fine.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accetta senza reagire qualcosa di doloroso.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Esaltata da una passione.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Ingannata.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 ,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rassegnata, innocente, invasata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__________ , svergognata, tradita, condannata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avvelenata,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incivile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incendiata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devota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 xml:space="preserve">. </w:t>
      </w:r>
      <w:proofErr w:type="gramStart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ammutinata</w:t>
      </w:r>
      <w:proofErr w:type="gramEnd"/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non ha educazione, buone maniere, non rispetta gli altri.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Bruciata dal fuoco.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Intossicata dal veleno.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Ribelle, che si rifiuta di rispettare gli ordini dei superiori.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Religiosa.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 ,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avvelenata, incivile, incendiata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Sempre __________ , devota, ammutinata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E la nottata non passa mai.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Appariscente,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Invidiata,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Invadente,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Volgare,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Indecente,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Incandescente.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Accesa, che brucia come il fuoco.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Scandalosa, senza pudore.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Maleducata.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si mette in mezzo, che occupa spazio.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Agli altri piacerebbe essere come lei.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si fa notare.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 ,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appariscente, invidiata, invadente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Volgare, indecente, __________ , incandescente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lastRenderedPageBreak/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Incosciente,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Insidiosa,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Insolente,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Ammaliante,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Miracolata,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Irriverente.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Incantare, affascinare, sedurre.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agisce senza riflettere, senza pensare alle possibili conseguenze.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non ha rispetto.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nasconde dei pericoli.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Arrogante.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 Molto fortunata.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Dolce, incosciente, insidiosa, 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insolente,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_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 , ammaliante, miracolata, irriverente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domani chi lo sa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Vedrai che cambierà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Magari sarà vero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non cambierà mai niente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Se ci credo solo io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Abbandonata,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Invisibile,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Spiata,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Fiera,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Disprezzata,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Feroce.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Crudele, spietata.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non è degna di stima, di considerazione.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Orgogliosa.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Guardata di nascosto.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non si può vedere.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Lasciata da sola.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__________, abbandonata, invisibile, spiata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Fiera, disprezzata, feroce, __________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Colta,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Raffinata,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Aggredita,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Infamata,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Scanzonata,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Superstiziosa,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7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Spregiudicata.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Educata, chic.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ha cultura.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Attaccata.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Senza pensieri.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Trattata male con brutte parole, spesso ingiustamente.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Si sente libera da pregiudizi, senza scrupoli.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g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crede in qualcosa di occulto, di sconosciuto.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 7.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Colta, raffinata, aggredita, infamata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________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 ,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scanzonata, superstiziosa, spregiudicata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lastRenderedPageBreak/>
        <w:t>Ma domani chi lo sa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Vedrai che cambierà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Magari sarà vero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non cambierà mai niente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Se ci credo solo io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domani chi lo sa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Vedrai che cambierà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Magari sarà vero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non cambierà mai niente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Se ci credo solo io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Antiquata,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Inesplorata,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Fragile,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Spietata,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Assediata, </w:t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Ammanettata.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a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Non moderna.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b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Crudele, senza pietà.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c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Che è da scoprire.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d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Arrestata, tenuta ferma come un prigioniero.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e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Delicata.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f</w:t>
      </w:r>
      <w:r w:rsidRPr="00270468">
        <w:rPr>
          <w:rFonts w:ascii="Tahoma" w:eastAsia="Times New Roman" w:hAnsi="Tahoma" w:cs="Tahoma"/>
          <w:color w:val="0000FF"/>
          <w:sz w:val="24"/>
          <w:szCs w:val="24"/>
          <w:lang w:eastAsia="it-IT"/>
        </w:rPr>
        <w:t>. Attaccata, circondata dai nemici.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it-IT"/>
        </w:rPr>
        <w:t>1. __ 2. __ 3. __ 4. __ 5. __ 6. __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 ,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antiquata, __________ , inesplorata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Fragile, spietata, assediata, ammanettata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>Ma è la mia città</w:t>
      </w:r>
    </w:p>
    <w:p w:rsidR="00270468" w:rsidRPr="00270468" w:rsidRDefault="00270468" w:rsidP="0027046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Attività sugli aggettivi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Scegli nelle seguenti frasi l’aggettivo corretto.</w:t>
      </w:r>
    </w:p>
    <w:p w:rsidR="00ED22C3" w:rsidRPr="00270468" w:rsidRDefault="00270468" w:rsidP="00270468">
      <w:pPr>
        <w:shd w:val="clear" w:color="auto" w:fill="FFFFFF"/>
        <w:spacing w:before="240" w:after="240" w:line="240" w:lineRule="auto"/>
        <w:rPr>
          <w:sz w:val="24"/>
          <w:szCs w:val="24"/>
        </w:rPr>
      </w:pP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1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 Gli italiani sono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rassegnati/invasati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ai sacrifici e convinti dagli appelli all</w:t>
      </w:r>
      <w:proofErr w:type="gramStart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’«</w:t>
      </w:r>
      <w:proofErr w:type="gramEnd"/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unità nazionale» oppure prima o poi il malcontento esploderà?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2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Chi abbandona la spazzatura per strada è una persona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spietata/incivile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3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Se c’è una cosa che mi manda in bestia sono i commenti negativi su Napoli e i napoletani, categoria a cui io sono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spregiudicata/fiera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di appartenere.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4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Quando si ha a che fare con un bambino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insolente/fragile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non serve perdere la pazienza, bisogna invece essere coerenti con le decisioni prese.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5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Sono molte le persone che, pur non proclamandosi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antiquate/superstiziose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, preferiscono evitare certi comportamenti, sostenendo che in ogni caso sia meglio non sfidare la sorte.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6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Le persone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volgari/raffinate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non usano </w:t>
      </w:r>
      <w:hyperlink r:id="rId6" w:history="1">
        <w:r w:rsidRPr="00270468">
          <w:rPr>
            <w:rFonts w:ascii="Tahoma" w:eastAsia="Times New Roman" w:hAnsi="Tahoma" w:cs="Tahoma"/>
            <w:b/>
            <w:bCs/>
            <w:color w:val="008800"/>
            <w:sz w:val="24"/>
            <w:szCs w:val="24"/>
            <w:lang w:eastAsia="it-IT"/>
          </w:rPr>
          <w:t>parolacce</w:t>
        </w:r>
      </w:hyperlink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nel loro vocabolario.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7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È una ragazza molto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appariscente/innocente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e dal passato turbolento, che in paese ricordano tutti per la sua bellezza.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8. 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 Afghanistan la situazione è sempre più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incandescente/assediata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e gli attacchi al contingente internazionale continuano a susseguirsi.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9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Gli studenti vengono puniti se tengono un atteggiamento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incosciente/irriverente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nei confronti della classe e degli insegnanti.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Pr="002704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10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. Questa </w:t>
      </w:r>
      <w:r w:rsidRPr="0027046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è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la partita più delicata e </w:t>
      </w:r>
      <w:r w:rsidRPr="00270468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it-IT"/>
        </w:rPr>
        <w:t>inesplorata/insidiosa</w:t>
      </w:r>
      <w:r w:rsidRPr="0027046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 </w:t>
      </w:r>
      <w:r w:rsidRPr="00270468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delle sette previste.</w:t>
      </w:r>
    </w:p>
    <w:sectPr w:rsidR="00ED22C3" w:rsidRPr="00270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8"/>
    <w:rsid w:val="00270468"/>
    <w:rsid w:val="00722079"/>
    <w:rsid w:val="00CC5433"/>
    <w:rsid w:val="00E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BCF2-9E03-4220-8416-50E9B4B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04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70468"/>
  </w:style>
  <w:style w:type="character" w:styleId="Collegamentoipertestuale">
    <w:name w:val="Hyperlink"/>
    <w:basedOn w:val="Carpredefinitoparagrafo"/>
    <w:uiPriority w:val="99"/>
    <w:semiHidden/>
    <w:unhideWhenUsed/>
    <w:rsid w:val="0027046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70468"/>
    <w:rPr>
      <w:b/>
      <w:bCs/>
    </w:rPr>
  </w:style>
  <w:style w:type="character" w:styleId="Enfasicorsivo">
    <w:name w:val="Emphasis"/>
    <w:basedOn w:val="Carpredefinitoparagrafo"/>
    <w:uiPriority w:val="20"/>
    <w:qFormat/>
    <w:rsid w:val="0027046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gblog.it/2011/10/01/litaliano-con-le-parolacce/" TargetMode="External"/><Relationship Id="rId5" Type="http://schemas.openxmlformats.org/officeDocument/2006/relationships/hyperlink" Target="http://www.adgblog.it/2010/10/15/gli-aggettivi-nella-lingua-italiana/" TargetMode="External"/><Relationship Id="rId4" Type="http://schemas.openxmlformats.org/officeDocument/2006/relationships/hyperlink" Target="http://www.bennato.ne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Piperno</dc:creator>
  <cp:keywords/>
  <dc:description/>
  <cp:lastModifiedBy>Martina Piperno</cp:lastModifiedBy>
  <cp:revision>1</cp:revision>
  <cp:lastPrinted>2016-11-14T10:40:00Z</cp:lastPrinted>
  <dcterms:created xsi:type="dcterms:W3CDTF">2016-11-14T10:38:00Z</dcterms:created>
  <dcterms:modified xsi:type="dcterms:W3CDTF">2016-11-14T18:02:00Z</dcterms:modified>
</cp:coreProperties>
</file>