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650A" w:rsidRPr="004D4153" w:rsidRDefault="00ED650A" w:rsidP="00ED650A">
      <w:pPr>
        <w:jc w:val="both"/>
        <w:rPr>
          <w:rFonts w:ascii="Times New Roman" w:hAnsi="Times New Roman" w:cs="Times New Roman"/>
          <w:b/>
          <w:color w:val="000000"/>
          <w:sz w:val="32"/>
          <w:szCs w:val="32"/>
          <w:shd w:val="clear" w:color="auto" w:fill="FFFFFF"/>
        </w:rPr>
      </w:pPr>
      <w:r w:rsidRPr="004D4153">
        <w:rPr>
          <w:rFonts w:ascii="Times New Roman" w:hAnsi="Times New Roman" w:cs="Times New Roman"/>
          <w:b/>
          <w:color w:val="000000"/>
          <w:sz w:val="32"/>
          <w:szCs w:val="32"/>
          <w:shd w:val="clear" w:color="auto" w:fill="FFFFFF"/>
        </w:rPr>
        <w:t>L’ipocrisia delle norme sull’immigrazione</w:t>
      </w:r>
    </w:p>
    <w:p w:rsidR="00ED650A" w:rsidRPr="004D4153" w:rsidRDefault="00ED650A" w:rsidP="00ED650A">
      <w:pPr>
        <w:jc w:val="both"/>
        <w:rPr>
          <w:rFonts w:ascii="Times New Roman" w:hAnsi="Times New Roman" w:cs="Times New Roman"/>
          <w:color w:val="000000"/>
          <w:sz w:val="28"/>
          <w:szCs w:val="28"/>
          <w:shd w:val="clear" w:color="auto" w:fill="FFFFFF"/>
        </w:rPr>
      </w:pPr>
      <w:r w:rsidRPr="004D4153">
        <w:rPr>
          <w:rFonts w:ascii="Times New Roman" w:hAnsi="Times New Roman" w:cs="Times New Roman"/>
          <w:color w:val="000000"/>
          <w:sz w:val="28"/>
          <w:szCs w:val="28"/>
          <w:shd w:val="clear" w:color="auto" w:fill="FFFFFF"/>
        </w:rPr>
        <w:t>Di Tito Boeri, La Repubblica, 18/10/2013</w:t>
      </w:r>
    </w:p>
    <w:p w:rsidR="00ED650A" w:rsidRPr="004D4153" w:rsidRDefault="00ED650A" w:rsidP="00ED650A">
      <w:pPr>
        <w:spacing w:line="360" w:lineRule="auto"/>
        <w:jc w:val="both"/>
        <w:rPr>
          <w:rFonts w:ascii="Times New Roman" w:hAnsi="Times New Roman" w:cs="Times New Roman"/>
          <w:color w:val="000000"/>
          <w:sz w:val="28"/>
          <w:szCs w:val="28"/>
          <w:shd w:val="clear" w:color="auto" w:fill="FFFFFF"/>
        </w:rPr>
      </w:pPr>
    </w:p>
    <w:p w:rsidR="00ED650A" w:rsidRPr="004D4153" w:rsidRDefault="00ED650A" w:rsidP="00ED650A">
      <w:pPr>
        <w:spacing w:line="360" w:lineRule="auto"/>
        <w:jc w:val="both"/>
        <w:rPr>
          <w:rFonts w:ascii="Times New Roman" w:hAnsi="Times New Roman" w:cs="Times New Roman"/>
          <w:color w:val="000000"/>
          <w:sz w:val="28"/>
          <w:szCs w:val="28"/>
          <w:shd w:val="clear" w:color="auto" w:fill="FFFFFF"/>
        </w:rPr>
      </w:pPr>
      <w:r w:rsidRPr="004D4153">
        <w:rPr>
          <w:rFonts w:ascii="Times New Roman" w:hAnsi="Times New Roman" w:cs="Times New Roman"/>
          <w:color w:val="000000"/>
          <w:sz w:val="28"/>
          <w:szCs w:val="28"/>
          <w:shd w:val="clear" w:color="auto" w:fill="FFFFFF"/>
        </w:rPr>
        <w:t xml:space="preserve">Almeno 6.772 persone, quasi 2 al giorno, sono morte negli ultimi 10 anni nell’attraversamento del Canale di Sicilia, in cerca di </w:t>
      </w:r>
      <w:r w:rsidRPr="004D4153">
        <w:rPr>
          <w:rFonts w:ascii="Times New Roman" w:hAnsi="Times New Roman" w:cs="Times New Roman"/>
          <w:b/>
          <w:color w:val="000000"/>
          <w:sz w:val="28"/>
          <w:szCs w:val="28"/>
          <w:shd w:val="clear" w:color="auto" w:fill="FFFFFF"/>
        </w:rPr>
        <w:t>asilo</w:t>
      </w:r>
      <w:r w:rsidRPr="004D4153">
        <w:rPr>
          <w:rFonts w:ascii="Times New Roman" w:hAnsi="Times New Roman" w:cs="Times New Roman"/>
          <w:color w:val="000000"/>
          <w:sz w:val="28"/>
          <w:szCs w:val="28"/>
          <w:shd w:val="clear" w:color="auto" w:fill="FFFFFF"/>
        </w:rPr>
        <w:t xml:space="preserve">. È una </w:t>
      </w:r>
      <w:r w:rsidRPr="004D4153">
        <w:rPr>
          <w:rFonts w:ascii="Times New Roman" w:hAnsi="Times New Roman" w:cs="Times New Roman"/>
          <w:b/>
          <w:color w:val="000000"/>
          <w:sz w:val="28"/>
          <w:szCs w:val="28"/>
          <w:shd w:val="clear" w:color="auto" w:fill="FFFFFF"/>
        </w:rPr>
        <w:t>stima</w:t>
      </w:r>
      <w:r w:rsidRPr="004D4153">
        <w:rPr>
          <w:rFonts w:ascii="Times New Roman" w:hAnsi="Times New Roman" w:cs="Times New Roman"/>
          <w:color w:val="000000"/>
          <w:sz w:val="28"/>
          <w:szCs w:val="28"/>
          <w:shd w:val="clear" w:color="auto" w:fill="FFFFFF"/>
        </w:rPr>
        <w:t xml:space="preserve"> </w:t>
      </w:r>
      <w:r w:rsidRPr="004D4153">
        <w:rPr>
          <w:rFonts w:ascii="Times New Roman" w:hAnsi="Times New Roman" w:cs="Times New Roman"/>
          <w:b/>
          <w:color w:val="000000"/>
          <w:sz w:val="28"/>
          <w:szCs w:val="28"/>
          <w:shd w:val="clear" w:color="auto" w:fill="FFFFFF"/>
        </w:rPr>
        <w:t>per</w:t>
      </w:r>
      <w:r w:rsidRPr="004D4153">
        <w:rPr>
          <w:rFonts w:ascii="Times New Roman" w:hAnsi="Times New Roman" w:cs="Times New Roman"/>
          <w:color w:val="000000"/>
          <w:sz w:val="28"/>
          <w:szCs w:val="28"/>
          <w:shd w:val="clear" w:color="auto" w:fill="FFFFFF"/>
        </w:rPr>
        <w:t xml:space="preserve"> </w:t>
      </w:r>
      <w:r w:rsidRPr="004D4153">
        <w:rPr>
          <w:rFonts w:ascii="Times New Roman" w:hAnsi="Times New Roman" w:cs="Times New Roman"/>
          <w:b/>
          <w:color w:val="000000"/>
          <w:sz w:val="28"/>
          <w:szCs w:val="28"/>
          <w:shd w:val="clear" w:color="auto" w:fill="FFFFFF"/>
        </w:rPr>
        <w:t>difetto</w:t>
      </w:r>
      <w:r w:rsidRPr="004D4153">
        <w:rPr>
          <w:rFonts w:ascii="Times New Roman" w:hAnsi="Times New Roman" w:cs="Times New Roman"/>
          <w:color w:val="000000"/>
          <w:sz w:val="28"/>
          <w:szCs w:val="28"/>
          <w:shd w:val="clear" w:color="auto" w:fill="FFFFFF"/>
        </w:rPr>
        <w:t xml:space="preserve"> perché di molte persone inghiottite dal mare non si è mai avuto notizia. Il presidente del Consiglio Letta ha annunciato, da oggi, un impegno straordinario del nostro Paese per rendere il Mediterraneo il mare più sicuro possibile.</w:t>
      </w:r>
    </w:p>
    <w:p w:rsidR="00ED650A" w:rsidRPr="004D4153" w:rsidRDefault="00ED650A" w:rsidP="00ED650A">
      <w:pPr>
        <w:spacing w:line="360" w:lineRule="auto"/>
        <w:jc w:val="both"/>
        <w:rPr>
          <w:rFonts w:ascii="Times New Roman" w:hAnsi="Times New Roman" w:cs="Times New Roman"/>
          <w:color w:val="000000"/>
          <w:sz w:val="28"/>
          <w:szCs w:val="28"/>
          <w:shd w:val="clear" w:color="auto" w:fill="FFFFFF"/>
        </w:rPr>
      </w:pPr>
      <w:r w:rsidRPr="004D4153">
        <w:rPr>
          <w:rFonts w:ascii="Times New Roman" w:hAnsi="Times New Roman" w:cs="Times New Roman"/>
          <w:color w:val="000000"/>
          <w:sz w:val="28"/>
          <w:szCs w:val="28"/>
          <w:shd w:val="clear" w:color="auto" w:fill="FFFFFF"/>
        </w:rPr>
        <w:t xml:space="preserve">Speriamo che serva almeno a contenere i morti. Qualche ragione per dubitarne purtroppo c’è. Molti </w:t>
      </w:r>
      <w:r w:rsidRPr="004D4153">
        <w:rPr>
          <w:rFonts w:ascii="Times New Roman" w:hAnsi="Times New Roman" w:cs="Times New Roman"/>
          <w:b/>
          <w:color w:val="000000"/>
          <w:sz w:val="28"/>
          <w:szCs w:val="28"/>
          <w:shd w:val="clear" w:color="auto" w:fill="FFFFFF"/>
        </w:rPr>
        <w:t>naufragi</w:t>
      </w:r>
      <w:r w:rsidRPr="004D4153">
        <w:rPr>
          <w:rFonts w:ascii="Times New Roman" w:hAnsi="Times New Roman" w:cs="Times New Roman"/>
          <w:color w:val="000000"/>
          <w:sz w:val="28"/>
          <w:szCs w:val="28"/>
          <w:shd w:val="clear" w:color="auto" w:fill="FFFFFF"/>
        </w:rPr>
        <w:t xml:space="preserve"> sono coincisi proprio con l’avvistamento di una nave o di un aereo, per via della concitazione a bordo di barche sovraffollate. Già prima del </w:t>
      </w:r>
      <w:r w:rsidRPr="004D4153">
        <w:rPr>
          <w:rFonts w:ascii="Times New Roman" w:hAnsi="Times New Roman" w:cs="Times New Roman"/>
          <w:b/>
          <w:color w:val="000000"/>
          <w:sz w:val="28"/>
          <w:szCs w:val="28"/>
          <w:shd w:val="clear" w:color="auto" w:fill="FFFFFF"/>
        </w:rPr>
        <w:t>naufragio</w:t>
      </w:r>
      <w:r w:rsidRPr="004D4153">
        <w:rPr>
          <w:rFonts w:ascii="Times New Roman" w:hAnsi="Times New Roman" w:cs="Times New Roman"/>
          <w:color w:val="000000"/>
          <w:sz w:val="28"/>
          <w:szCs w:val="28"/>
          <w:shd w:val="clear" w:color="auto" w:fill="FFFFFF"/>
        </w:rPr>
        <w:t xml:space="preserve"> dell’Isola dei Conigli erano state salvate circa 2.200 persone: quindi i </w:t>
      </w:r>
      <w:r w:rsidRPr="004D4153">
        <w:rPr>
          <w:rFonts w:ascii="Times New Roman" w:hAnsi="Times New Roman" w:cs="Times New Roman"/>
          <w:b/>
          <w:color w:val="000000"/>
          <w:sz w:val="28"/>
          <w:szCs w:val="28"/>
          <w:shd w:val="clear" w:color="auto" w:fill="FFFFFF"/>
        </w:rPr>
        <w:t>pattugliamenti</w:t>
      </w:r>
      <w:r w:rsidRPr="004D4153">
        <w:rPr>
          <w:rFonts w:ascii="Times New Roman" w:hAnsi="Times New Roman" w:cs="Times New Roman"/>
          <w:color w:val="000000"/>
          <w:sz w:val="28"/>
          <w:szCs w:val="28"/>
          <w:shd w:val="clear" w:color="auto" w:fill="FFFFFF"/>
        </w:rPr>
        <w:t xml:space="preserve"> c’erano già, ma non hanno evitato quelle </w:t>
      </w:r>
      <w:r w:rsidRPr="004D4153">
        <w:rPr>
          <w:rFonts w:ascii="Times New Roman" w:hAnsi="Times New Roman" w:cs="Times New Roman"/>
          <w:b/>
          <w:color w:val="000000"/>
          <w:sz w:val="28"/>
          <w:szCs w:val="28"/>
          <w:shd w:val="clear" w:color="auto" w:fill="FFFFFF"/>
        </w:rPr>
        <w:t>stragi</w:t>
      </w:r>
      <w:r w:rsidRPr="004D4153">
        <w:rPr>
          <w:rFonts w:ascii="Times New Roman" w:hAnsi="Times New Roman" w:cs="Times New Roman"/>
          <w:color w:val="000000"/>
          <w:sz w:val="28"/>
          <w:szCs w:val="28"/>
          <w:shd w:val="clear" w:color="auto" w:fill="FFFFFF"/>
        </w:rPr>
        <w:t xml:space="preserve">. Il monitoraggio non riesce a identificare piccole barche alla deriva, specie </w:t>
      </w:r>
      <w:r w:rsidRPr="004D4153">
        <w:rPr>
          <w:rFonts w:ascii="Times New Roman" w:hAnsi="Times New Roman" w:cs="Times New Roman"/>
          <w:b/>
          <w:color w:val="000000"/>
          <w:sz w:val="28"/>
          <w:szCs w:val="28"/>
          <w:shd w:val="clear" w:color="auto" w:fill="FFFFFF"/>
        </w:rPr>
        <w:t>in condizioni meteorologiche avverse</w:t>
      </w:r>
      <w:r w:rsidRPr="004D4153">
        <w:rPr>
          <w:rFonts w:ascii="Times New Roman" w:hAnsi="Times New Roman" w:cs="Times New Roman"/>
          <w:color w:val="000000"/>
          <w:sz w:val="28"/>
          <w:szCs w:val="28"/>
          <w:shd w:val="clear" w:color="auto" w:fill="FFFFFF"/>
        </w:rPr>
        <w:t xml:space="preserve">. Infine, anche se il piano funzionasse davvero, rendendo il mare più sicuro, c’è sempre il rischio di spingere più persone a mettersi in mare su </w:t>
      </w:r>
      <w:r w:rsidRPr="004D4153">
        <w:rPr>
          <w:rFonts w:ascii="Times New Roman" w:hAnsi="Times New Roman" w:cs="Times New Roman"/>
          <w:b/>
          <w:color w:val="000000"/>
          <w:sz w:val="28"/>
          <w:szCs w:val="28"/>
          <w:shd w:val="clear" w:color="auto" w:fill="FFFFFF"/>
        </w:rPr>
        <w:t>imbarcazioni di fortuna</w:t>
      </w:r>
      <w:r w:rsidRPr="004D4153">
        <w:rPr>
          <w:rFonts w:ascii="Times New Roman" w:hAnsi="Times New Roman" w:cs="Times New Roman"/>
          <w:color w:val="000000"/>
          <w:sz w:val="28"/>
          <w:szCs w:val="28"/>
          <w:shd w:val="clear" w:color="auto" w:fill="FFFFFF"/>
        </w:rPr>
        <w:t xml:space="preserve"> con il risultato, alla fine, di aumentare il numero dei morti anziché ridurlo. Bisogna quindi fare di più.</w:t>
      </w:r>
    </w:p>
    <w:p w:rsidR="00ED650A" w:rsidRPr="004D4153" w:rsidRDefault="00ED650A" w:rsidP="00ED650A">
      <w:pPr>
        <w:spacing w:line="360" w:lineRule="auto"/>
        <w:jc w:val="both"/>
        <w:rPr>
          <w:rStyle w:val="apple-converted-space"/>
          <w:rFonts w:ascii="Times New Roman" w:hAnsi="Times New Roman" w:cs="Times New Roman"/>
          <w:color w:val="000000"/>
          <w:sz w:val="28"/>
          <w:szCs w:val="28"/>
          <w:shd w:val="clear" w:color="auto" w:fill="FFFFFF"/>
        </w:rPr>
      </w:pPr>
      <w:r w:rsidRPr="004D4153">
        <w:rPr>
          <w:rFonts w:ascii="Times New Roman" w:hAnsi="Times New Roman" w:cs="Times New Roman"/>
          <w:color w:val="000000"/>
          <w:sz w:val="28"/>
          <w:szCs w:val="28"/>
          <w:shd w:val="clear" w:color="auto" w:fill="FFFFFF"/>
        </w:rPr>
        <w:t xml:space="preserve">Cominciamo dall’Europa. Nelle ultime settimane ci sono stati segnali di una maggiore attenzione che in passato. Date le proporzioni del conflitto in Siria e il numero di </w:t>
      </w:r>
      <w:r w:rsidRPr="004D4153">
        <w:rPr>
          <w:rFonts w:ascii="Times New Roman" w:hAnsi="Times New Roman" w:cs="Times New Roman"/>
          <w:b/>
          <w:color w:val="000000"/>
          <w:sz w:val="28"/>
          <w:szCs w:val="28"/>
          <w:shd w:val="clear" w:color="auto" w:fill="FFFFFF"/>
        </w:rPr>
        <w:t>potenziali richiedenti asilo</w:t>
      </w:r>
      <w:r w:rsidRPr="004D4153">
        <w:rPr>
          <w:rFonts w:ascii="Times New Roman" w:hAnsi="Times New Roman" w:cs="Times New Roman"/>
          <w:color w:val="000000"/>
          <w:sz w:val="28"/>
          <w:szCs w:val="28"/>
          <w:shd w:val="clear" w:color="auto" w:fill="FFFFFF"/>
        </w:rPr>
        <w:t xml:space="preserve"> (si parla di 2 milioni), ci sono gli estremi per richiedere un regime di protezione temporanea per gestire la crisi. Questo significa spartire </w:t>
      </w:r>
      <w:r w:rsidRPr="004D4153">
        <w:rPr>
          <w:rFonts w:ascii="Times New Roman" w:hAnsi="Times New Roman" w:cs="Times New Roman"/>
          <w:b/>
          <w:color w:val="000000"/>
          <w:sz w:val="28"/>
          <w:szCs w:val="28"/>
          <w:shd w:val="clear" w:color="auto" w:fill="FFFFFF"/>
        </w:rPr>
        <w:t>l’onere</w:t>
      </w:r>
      <w:r w:rsidRPr="004D4153">
        <w:rPr>
          <w:rFonts w:ascii="Times New Roman" w:hAnsi="Times New Roman" w:cs="Times New Roman"/>
          <w:color w:val="000000"/>
          <w:sz w:val="28"/>
          <w:szCs w:val="28"/>
          <w:shd w:val="clear" w:color="auto" w:fill="FFFFFF"/>
        </w:rPr>
        <w:t xml:space="preserve"> di fornire asilo fra i paesi membri. È un principio giusto perché è opportuno condividere non solo l’onere di protezione delle frontiere, ma anche quello di accoglienza.</w:t>
      </w:r>
      <w:r w:rsidRPr="004D4153">
        <w:rPr>
          <w:rStyle w:val="apple-converted-space"/>
          <w:rFonts w:ascii="Times New Roman" w:hAnsi="Times New Roman" w:cs="Times New Roman"/>
          <w:color w:val="000000"/>
          <w:sz w:val="28"/>
          <w:szCs w:val="28"/>
          <w:shd w:val="clear" w:color="auto" w:fill="FFFFFF"/>
        </w:rPr>
        <w:t> </w:t>
      </w:r>
    </w:p>
    <w:p w:rsidR="00ED650A" w:rsidRPr="004D4153" w:rsidRDefault="00ED650A" w:rsidP="00ED650A">
      <w:pPr>
        <w:spacing w:line="360" w:lineRule="auto"/>
        <w:jc w:val="both"/>
        <w:rPr>
          <w:rFonts w:ascii="Times New Roman" w:hAnsi="Times New Roman" w:cs="Times New Roman"/>
          <w:color w:val="000000"/>
          <w:sz w:val="28"/>
          <w:szCs w:val="28"/>
          <w:shd w:val="clear" w:color="auto" w:fill="FFFFFF"/>
        </w:rPr>
      </w:pPr>
      <w:r w:rsidRPr="004D4153">
        <w:rPr>
          <w:rFonts w:ascii="Times New Roman" w:hAnsi="Times New Roman" w:cs="Times New Roman"/>
          <w:color w:val="000000"/>
          <w:sz w:val="28"/>
          <w:szCs w:val="28"/>
          <w:shd w:val="clear" w:color="auto" w:fill="FFFFFF"/>
        </w:rPr>
        <w:t xml:space="preserve">Prendendo queste decisioni a livello europeo, è possibile sottrarle alla demagogia di politici locali, che vogliono </w:t>
      </w:r>
      <w:r w:rsidRPr="004D4153">
        <w:rPr>
          <w:rFonts w:ascii="Times New Roman" w:hAnsi="Times New Roman" w:cs="Times New Roman"/>
          <w:b/>
          <w:color w:val="000000"/>
          <w:sz w:val="28"/>
          <w:szCs w:val="28"/>
          <w:shd w:val="clear" w:color="auto" w:fill="FFFFFF"/>
        </w:rPr>
        <w:t>cavalcare</w:t>
      </w:r>
      <w:r w:rsidRPr="004D4153">
        <w:rPr>
          <w:rFonts w:ascii="Times New Roman" w:hAnsi="Times New Roman" w:cs="Times New Roman"/>
          <w:color w:val="000000"/>
          <w:sz w:val="28"/>
          <w:szCs w:val="28"/>
          <w:shd w:val="clear" w:color="auto" w:fill="FFFFFF"/>
        </w:rPr>
        <w:t xml:space="preserve"> i sentimenti anti-immigrati dell’</w:t>
      </w:r>
      <w:r w:rsidRPr="004D4153">
        <w:rPr>
          <w:rFonts w:ascii="Times New Roman" w:hAnsi="Times New Roman" w:cs="Times New Roman"/>
          <w:b/>
          <w:color w:val="000000"/>
          <w:sz w:val="28"/>
          <w:szCs w:val="28"/>
          <w:shd w:val="clear" w:color="auto" w:fill="FFFFFF"/>
        </w:rPr>
        <w:t>elettorato</w:t>
      </w:r>
      <w:r w:rsidRPr="004D4153">
        <w:rPr>
          <w:rFonts w:ascii="Times New Roman" w:hAnsi="Times New Roman" w:cs="Times New Roman"/>
          <w:color w:val="000000"/>
          <w:sz w:val="28"/>
          <w:szCs w:val="28"/>
          <w:shd w:val="clear" w:color="auto" w:fill="FFFFFF"/>
        </w:rPr>
        <w:t xml:space="preserve">. I </w:t>
      </w:r>
      <w:r w:rsidRPr="004D4153">
        <w:rPr>
          <w:rFonts w:ascii="Times New Roman" w:hAnsi="Times New Roman" w:cs="Times New Roman"/>
          <w:color w:val="000000"/>
          <w:sz w:val="28"/>
          <w:szCs w:val="28"/>
          <w:shd w:val="clear" w:color="auto" w:fill="FFFFFF"/>
        </w:rPr>
        <w:lastRenderedPageBreak/>
        <w:t xml:space="preserve">paesi che hanno ristretto maggiormente le </w:t>
      </w:r>
      <w:r w:rsidRPr="004D4153">
        <w:rPr>
          <w:rFonts w:ascii="Times New Roman" w:hAnsi="Times New Roman" w:cs="Times New Roman"/>
          <w:b/>
          <w:color w:val="000000"/>
          <w:sz w:val="28"/>
          <w:szCs w:val="28"/>
          <w:shd w:val="clear" w:color="auto" w:fill="FFFFFF"/>
        </w:rPr>
        <w:t>politiche d’asilo</w:t>
      </w:r>
      <w:r w:rsidRPr="004D4153">
        <w:rPr>
          <w:rFonts w:ascii="Times New Roman" w:hAnsi="Times New Roman" w:cs="Times New Roman"/>
          <w:color w:val="000000"/>
          <w:sz w:val="28"/>
          <w:szCs w:val="28"/>
          <w:shd w:val="clear" w:color="auto" w:fill="FFFFFF"/>
        </w:rPr>
        <w:t xml:space="preserve"> negli ultimi anni sono proprio quelli in cui non si applicano le </w:t>
      </w:r>
      <w:r w:rsidRPr="004D4153">
        <w:rPr>
          <w:rFonts w:ascii="Times New Roman" w:hAnsi="Times New Roman" w:cs="Times New Roman"/>
          <w:b/>
          <w:color w:val="000000"/>
          <w:sz w:val="28"/>
          <w:szCs w:val="28"/>
          <w:shd w:val="clear" w:color="auto" w:fill="FFFFFF"/>
        </w:rPr>
        <w:t>direttive comunitarie</w:t>
      </w:r>
      <w:r w:rsidRPr="004D4153">
        <w:rPr>
          <w:rFonts w:ascii="Times New Roman" w:hAnsi="Times New Roman" w:cs="Times New Roman"/>
          <w:color w:val="000000"/>
          <w:sz w:val="28"/>
          <w:szCs w:val="28"/>
          <w:shd w:val="clear" w:color="auto" w:fill="FFFFFF"/>
        </w:rPr>
        <w:t xml:space="preserve"> sull’asilo, come il Regno Unito, mentre in Norvegia il governo sta stringendo un accordo con la destra xenofoba per restringere le politiche d’asilo. </w:t>
      </w:r>
    </w:p>
    <w:p w:rsidR="00ED650A" w:rsidRPr="004D4153" w:rsidRDefault="00ED650A" w:rsidP="00ED650A">
      <w:pPr>
        <w:spacing w:line="360" w:lineRule="auto"/>
        <w:jc w:val="both"/>
        <w:rPr>
          <w:rStyle w:val="apple-converted-space"/>
          <w:rFonts w:ascii="Times New Roman" w:hAnsi="Times New Roman" w:cs="Times New Roman"/>
          <w:color w:val="000000"/>
          <w:sz w:val="28"/>
          <w:szCs w:val="28"/>
          <w:shd w:val="clear" w:color="auto" w:fill="FFFFFF"/>
        </w:rPr>
      </w:pPr>
      <w:r w:rsidRPr="004D4153">
        <w:rPr>
          <w:rFonts w:ascii="Times New Roman" w:hAnsi="Times New Roman" w:cs="Times New Roman"/>
          <w:color w:val="000000"/>
          <w:sz w:val="28"/>
          <w:szCs w:val="28"/>
          <w:shd w:val="clear" w:color="auto" w:fill="FFFFFF"/>
        </w:rPr>
        <w:t xml:space="preserve">Ma anche il </w:t>
      </w:r>
      <w:r w:rsidRPr="004D4153">
        <w:rPr>
          <w:rFonts w:ascii="Times New Roman" w:hAnsi="Times New Roman" w:cs="Times New Roman"/>
          <w:b/>
          <w:color w:val="000000"/>
          <w:sz w:val="28"/>
          <w:szCs w:val="28"/>
          <w:shd w:val="clear" w:color="auto" w:fill="FFFFFF"/>
        </w:rPr>
        <w:t>cosiddetto</w:t>
      </w:r>
      <w:r w:rsidRPr="004D4153">
        <w:rPr>
          <w:rFonts w:ascii="Times New Roman" w:hAnsi="Times New Roman" w:cs="Times New Roman"/>
          <w:color w:val="000000"/>
          <w:sz w:val="28"/>
          <w:szCs w:val="28"/>
          <w:shd w:val="clear" w:color="auto" w:fill="FFFFFF"/>
        </w:rPr>
        <w:t xml:space="preserve"> </w:t>
      </w:r>
      <w:r w:rsidRPr="004D4153">
        <w:rPr>
          <w:rFonts w:ascii="Times New Roman" w:hAnsi="Times New Roman" w:cs="Times New Roman"/>
          <w:i/>
          <w:color w:val="000000"/>
          <w:sz w:val="28"/>
          <w:szCs w:val="28"/>
          <w:shd w:val="clear" w:color="auto" w:fill="FFFFFF"/>
        </w:rPr>
        <w:t>burden sharing</w:t>
      </w:r>
      <w:r w:rsidRPr="004D4153">
        <w:rPr>
          <w:rFonts w:ascii="Times New Roman" w:hAnsi="Times New Roman" w:cs="Times New Roman"/>
          <w:color w:val="000000"/>
          <w:sz w:val="28"/>
          <w:szCs w:val="28"/>
          <w:shd w:val="clear" w:color="auto" w:fill="FFFFFF"/>
        </w:rPr>
        <w:t xml:space="preserve"> (condivisione degli oneri dell’asilo) non risolve il problema delle morti nel Mediterraneo perché interviene solo una volta che queste persone sono arrivate in qualcuno dei paesi dell’Unione. Né sembra possibile organizzare esodi di massa dai paesi in conflitto, dato il numero delle persone che ne potrebbero </w:t>
      </w:r>
      <w:r w:rsidRPr="004D4153">
        <w:rPr>
          <w:rFonts w:ascii="Times New Roman" w:hAnsi="Times New Roman" w:cs="Times New Roman"/>
          <w:b/>
          <w:color w:val="000000"/>
          <w:sz w:val="28"/>
          <w:szCs w:val="28"/>
          <w:shd w:val="clear" w:color="auto" w:fill="FFFFFF"/>
        </w:rPr>
        <w:t>trarre vantaggio</w:t>
      </w:r>
      <w:r w:rsidRPr="004D4153">
        <w:rPr>
          <w:rFonts w:ascii="Times New Roman" w:hAnsi="Times New Roman" w:cs="Times New Roman"/>
          <w:color w:val="000000"/>
          <w:sz w:val="28"/>
          <w:szCs w:val="28"/>
          <w:shd w:val="clear" w:color="auto" w:fill="FFFFFF"/>
        </w:rPr>
        <w:t>.</w:t>
      </w:r>
    </w:p>
    <w:p w:rsidR="00ED650A" w:rsidRPr="004D4153" w:rsidRDefault="00ED650A" w:rsidP="00ED650A">
      <w:pPr>
        <w:spacing w:line="360" w:lineRule="auto"/>
        <w:jc w:val="both"/>
        <w:rPr>
          <w:rFonts w:ascii="Times New Roman" w:hAnsi="Times New Roman" w:cs="Times New Roman"/>
          <w:color w:val="000000"/>
          <w:sz w:val="28"/>
          <w:szCs w:val="28"/>
          <w:shd w:val="clear" w:color="auto" w:fill="FFFFFF"/>
        </w:rPr>
      </w:pPr>
      <w:r w:rsidRPr="004D4153">
        <w:rPr>
          <w:rFonts w:ascii="Times New Roman" w:hAnsi="Times New Roman" w:cs="Times New Roman"/>
          <w:color w:val="000000"/>
          <w:sz w:val="28"/>
          <w:szCs w:val="28"/>
          <w:shd w:val="clear" w:color="auto" w:fill="FFFFFF"/>
        </w:rPr>
        <w:t xml:space="preserve">Serve, invece, dare la possibilità di fare domanda di asilo prima di mettersi in viaggio verso l’Unione. Questo permetterebbe a molti di viaggiare in condizioni più sicure: oggi il viaggio in aereo viene reso impossibile non tanto dai costi (i sopravvissuti raccontano di aver pagato 1.500 o 2.000 euro per salire sulle navi delle morte, molto di più di un regolare biglietto d’aereo), ma dal fatto che le compagnie aree si rifiutano di accogliere a bordo chi non ha un </w:t>
      </w:r>
      <w:r w:rsidRPr="004D4153">
        <w:rPr>
          <w:rFonts w:ascii="Times New Roman" w:hAnsi="Times New Roman" w:cs="Times New Roman"/>
          <w:b/>
          <w:color w:val="000000"/>
          <w:sz w:val="28"/>
          <w:szCs w:val="28"/>
          <w:shd w:val="clear" w:color="auto" w:fill="FFFFFF"/>
        </w:rPr>
        <w:t>visto</w:t>
      </w:r>
      <w:r w:rsidRPr="004D4153">
        <w:rPr>
          <w:rFonts w:ascii="Times New Roman" w:hAnsi="Times New Roman" w:cs="Times New Roman"/>
          <w:color w:val="000000"/>
          <w:sz w:val="28"/>
          <w:szCs w:val="28"/>
          <w:shd w:val="clear" w:color="auto" w:fill="FFFFFF"/>
        </w:rPr>
        <w:t xml:space="preserve">. Inutile sottolineare che, anche in questo caso, è molto probabile che ci sia un numero altissimo di domande d’asilo. Bisognerebbe perciò </w:t>
      </w:r>
      <w:r w:rsidRPr="004D4153">
        <w:rPr>
          <w:rFonts w:ascii="Times New Roman" w:hAnsi="Times New Roman" w:cs="Times New Roman"/>
          <w:b/>
          <w:color w:val="000000"/>
          <w:sz w:val="28"/>
          <w:szCs w:val="28"/>
          <w:shd w:val="clear" w:color="auto" w:fill="FFFFFF"/>
        </w:rPr>
        <w:t>porre dei limiti</w:t>
      </w:r>
      <w:r w:rsidRPr="004D4153">
        <w:rPr>
          <w:rFonts w:ascii="Times New Roman" w:hAnsi="Times New Roman" w:cs="Times New Roman"/>
          <w:color w:val="000000"/>
          <w:sz w:val="28"/>
          <w:szCs w:val="28"/>
          <w:shd w:val="clear" w:color="auto" w:fill="FFFFFF"/>
        </w:rPr>
        <w:t xml:space="preserve"> alle domande che possono essere accolte e stabilire dei </w:t>
      </w:r>
      <w:r w:rsidRPr="004D4153">
        <w:rPr>
          <w:rFonts w:ascii="Times New Roman" w:hAnsi="Times New Roman" w:cs="Times New Roman"/>
          <w:b/>
          <w:color w:val="000000"/>
          <w:sz w:val="28"/>
          <w:szCs w:val="28"/>
          <w:shd w:val="clear" w:color="auto" w:fill="FFFFFF"/>
        </w:rPr>
        <w:t>meccanismi di selezione</w:t>
      </w:r>
      <w:r w:rsidRPr="004D4153">
        <w:rPr>
          <w:rFonts w:ascii="Times New Roman" w:hAnsi="Times New Roman" w:cs="Times New Roman"/>
          <w:color w:val="000000"/>
          <w:sz w:val="28"/>
          <w:szCs w:val="28"/>
          <w:shd w:val="clear" w:color="auto" w:fill="FFFFFF"/>
        </w:rPr>
        <w:t>, ad esempio in base alla gravità del conflitto, alla presenza di bambini o anziani fra i richiedenti, eccetera.</w:t>
      </w:r>
    </w:p>
    <w:p w:rsidR="00ED650A" w:rsidRPr="004D4153" w:rsidRDefault="00ED650A" w:rsidP="00ED650A">
      <w:pPr>
        <w:spacing w:line="360" w:lineRule="auto"/>
        <w:jc w:val="both"/>
        <w:rPr>
          <w:rFonts w:ascii="Times New Roman" w:hAnsi="Times New Roman" w:cs="Times New Roman"/>
          <w:color w:val="000000"/>
          <w:sz w:val="28"/>
          <w:szCs w:val="28"/>
          <w:shd w:val="clear" w:color="auto" w:fill="FFFFFF"/>
        </w:rPr>
      </w:pPr>
      <w:r w:rsidRPr="004D4153">
        <w:rPr>
          <w:rFonts w:ascii="Times New Roman" w:hAnsi="Times New Roman" w:cs="Times New Roman"/>
          <w:color w:val="000000"/>
          <w:sz w:val="28"/>
          <w:szCs w:val="28"/>
          <w:shd w:val="clear" w:color="auto" w:fill="FFFFFF"/>
        </w:rPr>
        <w:t xml:space="preserve">Questo comporta un cambiamento non piccolo della </w:t>
      </w:r>
      <w:r w:rsidRPr="004D4153">
        <w:rPr>
          <w:rFonts w:ascii="Times New Roman" w:hAnsi="Times New Roman" w:cs="Times New Roman"/>
          <w:b/>
          <w:color w:val="000000"/>
          <w:sz w:val="28"/>
          <w:szCs w:val="28"/>
          <w:shd w:val="clear" w:color="auto" w:fill="FFFFFF"/>
        </w:rPr>
        <w:t>normativa comunitaria</w:t>
      </w:r>
      <w:r w:rsidRPr="004D4153">
        <w:rPr>
          <w:rFonts w:ascii="Times New Roman" w:hAnsi="Times New Roman" w:cs="Times New Roman"/>
          <w:color w:val="000000"/>
          <w:sz w:val="28"/>
          <w:szCs w:val="28"/>
          <w:shd w:val="clear" w:color="auto" w:fill="FFFFFF"/>
        </w:rPr>
        <w:t xml:space="preserve">: essa oggi attribuisce diritto all’asilo a chiunque metta piede sul territorio dell’Unione fuggendo da una zona di guerra. È una normativa che era stata creata per gestire i piccoli numeri dei rifugiati politici, non milioni di persone. È bene </w:t>
      </w:r>
      <w:r w:rsidRPr="004D4153">
        <w:rPr>
          <w:rFonts w:ascii="Times New Roman" w:hAnsi="Times New Roman" w:cs="Times New Roman"/>
          <w:b/>
          <w:color w:val="000000"/>
          <w:sz w:val="28"/>
          <w:szCs w:val="28"/>
          <w:shd w:val="clear" w:color="auto" w:fill="FFFFFF"/>
        </w:rPr>
        <w:t>prenderne atto</w:t>
      </w:r>
      <w:r w:rsidRPr="004D4153">
        <w:rPr>
          <w:rFonts w:ascii="Times New Roman" w:hAnsi="Times New Roman" w:cs="Times New Roman"/>
          <w:color w:val="000000"/>
          <w:sz w:val="28"/>
          <w:szCs w:val="28"/>
          <w:shd w:val="clear" w:color="auto" w:fill="FFFFFF"/>
        </w:rPr>
        <w:t xml:space="preserve"> e porvi rimedio prima che il diritto d’asilo venga del tutto annullato per via delle reazioni dell’</w:t>
      </w:r>
      <w:r w:rsidRPr="004D4153">
        <w:rPr>
          <w:rFonts w:ascii="Times New Roman" w:hAnsi="Times New Roman" w:cs="Times New Roman"/>
          <w:b/>
          <w:color w:val="000000"/>
          <w:sz w:val="28"/>
          <w:szCs w:val="28"/>
          <w:shd w:val="clear" w:color="auto" w:fill="FFFFFF"/>
        </w:rPr>
        <w:t>opinione pubblica</w:t>
      </w:r>
      <w:r w:rsidRPr="004D4153">
        <w:rPr>
          <w:rFonts w:ascii="Times New Roman" w:hAnsi="Times New Roman" w:cs="Times New Roman"/>
          <w:color w:val="000000"/>
          <w:sz w:val="28"/>
          <w:szCs w:val="28"/>
          <w:shd w:val="clear" w:color="auto" w:fill="FFFFFF"/>
        </w:rPr>
        <w:t>, come avvenuto in Germania. Fondamentale anche che l’Unione aiuti i paesi ai confini delle aree in conflitto, come la Giordania, in cambio della loro cooperazione nella gestione dell’emergenza profughi.</w:t>
      </w:r>
    </w:p>
    <w:p w:rsidR="00ED650A" w:rsidRPr="004D4153" w:rsidRDefault="00ED650A" w:rsidP="00ED650A">
      <w:pPr>
        <w:spacing w:line="360" w:lineRule="auto"/>
        <w:jc w:val="both"/>
        <w:rPr>
          <w:rFonts w:ascii="Times New Roman" w:hAnsi="Times New Roman" w:cs="Times New Roman"/>
          <w:color w:val="000000"/>
          <w:sz w:val="28"/>
          <w:szCs w:val="28"/>
          <w:shd w:val="clear" w:color="auto" w:fill="FFFFFF"/>
        </w:rPr>
      </w:pPr>
      <w:r w:rsidRPr="004D4153">
        <w:rPr>
          <w:rFonts w:ascii="Times New Roman" w:hAnsi="Times New Roman" w:cs="Times New Roman"/>
          <w:color w:val="000000"/>
          <w:sz w:val="28"/>
          <w:szCs w:val="28"/>
          <w:shd w:val="clear" w:color="auto" w:fill="FFFFFF"/>
        </w:rPr>
        <w:lastRenderedPageBreak/>
        <w:t>Mentre l’Europa deve costruire le sue politiche d’asilo, l’Italia deve rimettere mano alle sue politiche dell’immigrazione economica. In questi giorni si parla molto di abolire la Bossi-Fini e soprattutto il reato di immigrazione clandestina. Sono scelte condivisibili, ma irrilevanti nel gestire l’emergenza umanitaria. Il reato di immigrazione clandestina non è in realtà quasi mai applicato. Ha il solo effetto di appesantire il lavoro dei nostri Tribunali. È sacrosanto toglierlo dal nostro ordinamento, ma sapendo che è un problema che riguarda più la riforma della giustizia che la riforma delle politiche dell’immigrazione. Quanto alla Bossi-Fini, credo di essere stato uno dei primi a denunciarne l’</w:t>
      </w:r>
      <w:r w:rsidRPr="004D4153">
        <w:rPr>
          <w:rFonts w:ascii="Times New Roman" w:hAnsi="Times New Roman" w:cs="Times New Roman"/>
          <w:b/>
          <w:color w:val="000000"/>
          <w:sz w:val="28"/>
          <w:szCs w:val="28"/>
          <w:shd w:val="clear" w:color="auto" w:fill="FFFFFF"/>
        </w:rPr>
        <w:t>inadeguatezza</w:t>
      </w:r>
      <w:r w:rsidRPr="004D4153">
        <w:rPr>
          <w:rFonts w:ascii="Times New Roman" w:hAnsi="Times New Roman" w:cs="Times New Roman"/>
          <w:color w:val="000000"/>
          <w:sz w:val="28"/>
          <w:szCs w:val="28"/>
          <w:shd w:val="clear" w:color="auto" w:fill="FFFFFF"/>
        </w:rPr>
        <w:t>.</w:t>
      </w:r>
    </w:p>
    <w:p w:rsidR="00ED650A" w:rsidRPr="004D4153" w:rsidRDefault="00ED650A" w:rsidP="00ED650A">
      <w:pPr>
        <w:spacing w:line="360" w:lineRule="auto"/>
        <w:jc w:val="both"/>
        <w:rPr>
          <w:rFonts w:ascii="Times New Roman" w:hAnsi="Times New Roman" w:cs="Times New Roman"/>
          <w:sz w:val="28"/>
          <w:szCs w:val="28"/>
        </w:rPr>
      </w:pPr>
      <w:r w:rsidRPr="004D4153">
        <w:rPr>
          <w:rFonts w:ascii="Times New Roman" w:hAnsi="Times New Roman" w:cs="Times New Roman"/>
          <w:color w:val="000000"/>
          <w:sz w:val="28"/>
          <w:szCs w:val="28"/>
          <w:shd w:val="clear" w:color="auto" w:fill="FFFFFF"/>
        </w:rPr>
        <w:t xml:space="preserve">Ma ciò che va cambiato nelle nostre leggi di immigrazione per evitare nuove stragi in mare, ha a che vedere con norme che erano già nelle leggi precedenti. Si tratta dell’ipocrisia secondo cui è possibile trovare un lavoro agli immigrati quando sono ancora nel paese di origine. Come se avessimo centri dell’impiego che funzionano nell’Africa sub-sahariana, quando non riusciamo a far funzionare neanche quelli di molte regioni italiane! Questa ipocrisia impone agli immigrati di arrivare illegalmente da noi, con mezzi di fortuna e ricorrendo a </w:t>
      </w:r>
      <w:r w:rsidRPr="004D4153">
        <w:rPr>
          <w:rFonts w:ascii="Times New Roman" w:hAnsi="Times New Roman" w:cs="Times New Roman"/>
          <w:b/>
          <w:color w:val="000000"/>
          <w:sz w:val="28"/>
          <w:szCs w:val="28"/>
          <w:shd w:val="clear" w:color="auto" w:fill="FFFFFF"/>
        </w:rPr>
        <w:t>scafisti</w:t>
      </w:r>
      <w:r w:rsidRPr="004D4153">
        <w:rPr>
          <w:rFonts w:ascii="Times New Roman" w:hAnsi="Times New Roman" w:cs="Times New Roman"/>
          <w:color w:val="000000"/>
          <w:sz w:val="28"/>
          <w:szCs w:val="28"/>
          <w:shd w:val="clear" w:color="auto" w:fill="FFFFFF"/>
        </w:rPr>
        <w:t xml:space="preserve"> senza scrupoli. Bisognerebbe, invece, permettere un numero realistico di ingressi, che tenga conto delle esigenze delle imprese, ma anche delle famiglie italiane, e permettere alle persone che vogliono lavorare in Italia di arrivare da noi con visti temporanei, finalizzati alla ricerca di un posto di lavoro.</w:t>
      </w:r>
    </w:p>
    <w:p w:rsidR="00A205E2" w:rsidRPr="00ED650A" w:rsidRDefault="00A205E2" w:rsidP="00ED650A"/>
    <w:sectPr w:rsidR="00A205E2" w:rsidRPr="00ED650A" w:rsidSect="00646505">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defaultTabStop w:val="708"/>
  <w:hyphenationZone w:val="283"/>
  <w:characterSpacingControl w:val="doNotCompress"/>
  <w:compat/>
  <w:rsids>
    <w:rsidRoot w:val="00A205E2"/>
    <w:rsid w:val="00491593"/>
    <w:rsid w:val="008C0555"/>
    <w:rsid w:val="00A205E2"/>
    <w:rsid w:val="00B3185C"/>
    <w:rsid w:val="00ED650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D650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predefinitoparagrafo"/>
    <w:rsid w:val="00A205E2"/>
  </w:style>
  <w:style w:type="paragraph" w:styleId="NormaleWeb">
    <w:name w:val="Normal (Web)"/>
    <w:basedOn w:val="Normale"/>
    <w:uiPriority w:val="99"/>
    <w:semiHidden/>
    <w:unhideWhenUsed/>
    <w:rsid w:val="00A205E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A205E2"/>
    <w:rPr>
      <w:color w:val="0000FF"/>
      <w:u w:val="single"/>
    </w:rPr>
  </w:style>
  <w:style w:type="character" w:styleId="Enfasigrassetto">
    <w:name w:val="Strong"/>
    <w:basedOn w:val="Carpredefinitoparagrafo"/>
    <w:uiPriority w:val="22"/>
    <w:qFormat/>
    <w:rsid w:val="00A205E2"/>
    <w:rPr>
      <w:b/>
      <w:bCs/>
    </w:rPr>
  </w:style>
  <w:style w:type="character" w:styleId="CitazioneHTML">
    <w:name w:val="HTML Cite"/>
    <w:basedOn w:val="Carpredefinitoparagrafo"/>
    <w:uiPriority w:val="99"/>
    <w:semiHidden/>
    <w:unhideWhenUsed/>
    <w:rsid w:val="00A205E2"/>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847</Words>
  <Characters>4833</Characters>
  <Application>Microsoft Office Word</Application>
  <DocSecurity>0</DocSecurity>
  <Lines>40</Lines>
  <Paragraphs>11</Paragraphs>
  <ScaleCrop>false</ScaleCrop>
  <Company/>
  <LinksUpToDate>false</LinksUpToDate>
  <CharactersWithSpaces>5669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dc:creator>
  <cp:lastModifiedBy>Martina</cp:lastModifiedBy>
  <cp:revision>2</cp:revision>
  <dcterms:created xsi:type="dcterms:W3CDTF">2013-10-28T16:31:00Z</dcterms:created>
  <dcterms:modified xsi:type="dcterms:W3CDTF">2013-10-28T16:31:00Z</dcterms:modified>
</cp:coreProperties>
</file>