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4FB049" w14:textId="77777777" w:rsidR="00612450" w:rsidRDefault="00612450" w:rsidP="00612450">
      <w:pPr>
        <w:spacing w:line="360" w:lineRule="auto"/>
        <w:rPr>
          <w:rFonts w:ascii="Calibri Light" w:hAnsi="Calibri Light" w:cs="Calibri Light"/>
          <w:sz w:val="24"/>
          <w:szCs w:val="24"/>
          <w:lang w:val="it-IT"/>
        </w:rPr>
      </w:pPr>
      <w:r w:rsidRPr="00612450">
        <w:rPr>
          <w:rFonts w:ascii="Calibri Light" w:hAnsi="Calibri Light" w:cs="Calibri Light"/>
          <w:b/>
          <w:sz w:val="24"/>
          <w:szCs w:val="24"/>
          <w:lang w:val="it-IT"/>
        </w:rPr>
        <w:t>Lavorano e fanno figli: così i migranti finanziano l'Europa</w:t>
      </w:r>
      <w:r w:rsidRPr="00612450">
        <w:rPr>
          <w:rFonts w:ascii="Calibri Light" w:hAnsi="Calibri Light" w:cs="Calibri Light"/>
          <w:sz w:val="24"/>
          <w:szCs w:val="24"/>
          <w:lang w:val="it-IT"/>
        </w:rPr>
        <w:t xml:space="preserve"> </w:t>
      </w:r>
    </w:p>
    <w:p w14:paraId="1935EAD3" w14:textId="77777777" w:rsidR="00612450" w:rsidRDefault="00612450" w:rsidP="00612450">
      <w:pPr>
        <w:spacing w:line="360" w:lineRule="auto"/>
        <w:rPr>
          <w:rFonts w:ascii="Calibri Light" w:hAnsi="Calibri Light" w:cs="Calibri Light"/>
          <w:sz w:val="24"/>
          <w:szCs w:val="24"/>
          <w:lang w:val="it-IT"/>
        </w:rPr>
      </w:pPr>
      <w:r w:rsidRPr="00612450">
        <w:rPr>
          <w:rFonts w:ascii="Calibri Light" w:hAnsi="Calibri Light" w:cs="Calibri Light"/>
          <w:i/>
          <w:sz w:val="24"/>
          <w:szCs w:val="24"/>
          <w:lang w:val="it-IT"/>
        </w:rPr>
        <w:t>Per salvare le nostre pensioni servono 250 milioni di rifugiati entro il 2060. Ecco perché per gli economisti sono una risorsa</w:t>
      </w:r>
      <w:r w:rsidRPr="00612450">
        <w:rPr>
          <w:rFonts w:ascii="Calibri Light" w:hAnsi="Calibri Light" w:cs="Calibri Light"/>
          <w:sz w:val="24"/>
          <w:szCs w:val="24"/>
          <w:lang w:val="it-IT"/>
        </w:rPr>
        <w:t xml:space="preserve"> </w:t>
      </w:r>
    </w:p>
    <w:p w14:paraId="604D78C8" w14:textId="77777777" w:rsidR="00612450" w:rsidRDefault="00612450" w:rsidP="00612450">
      <w:pPr>
        <w:spacing w:line="360" w:lineRule="auto"/>
        <w:rPr>
          <w:rFonts w:ascii="Calibri Light" w:hAnsi="Calibri Light" w:cs="Calibri Light"/>
          <w:sz w:val="24"/>
          <w:szCs w:val="24"/>
          <w:lang w:val="it-IT"/>
        </w:rPr>
      </w:pPr>
      <w:r w:rsidRPr="00612450">
        <w:rPr>
          <w:rFonts w:ascii="Calibri Light" w:hAnsi="Calibri Light" w:cs="Calibri Light"/>
          <w:sz w:val="24"/>
          <w:szCs w:val="24"/>
          <w:lang w:val="it-IT"/>
        </w:rPr>
        <w:t xml:space="preserve">di MAURIZIO RICCI </w:t>
      </w:r>
      <w:r w:rsidRPr="00612450">
        <w:rPr>
          <w:rFonts w:ascii="Calibri Light" w:hAnsi="Calibri Light" w:cs="Calibri Light"/>
          <w:i/>
          <w:sz w:val="24"/>
          <w:szCs w:val="24"/>
          <w:lang w:val="it-IT"/>
        </w:rPr>
        <w:t>Repubblica.it</w:t>
      </w:r>
      <w:r w:rsidRPr="00612450">
        <w:rPr>
          <w:rFonts w:ascii="Calibri Light" w:hAnsi="Calibri Light" w:cs="Calibri Light"/>
          <w:sz w:val="24"/>
          <w:szCs w:val="24"/>
          <w:lang w:val="it-IT"/>
        </w:rPr>
        <w:t xml:space="preserve"> </w:t>
      </w:r>
      <w:r>
        <w:rPr>
          <w:rFonts w:ascii="Calibri Light" w:hAnsi="Calibri Light" w:cs="Calibri Light"/>
          <w:sz w:val="24"/>
          <w:szCs w:val="24"/>
          <w:lang w:val="it-IT"/>
        </w:rPr>
        <w:t xml:space="preserve">8 settembre 2015 </w:t>
      </w:r>
    </w:p>
    <w:p w14:paraId="2E1C9B17" w14:textId="77777777" w:rsidR="00612450" w:rsidRDefault="00612450" w:rsidP="00612450">
      <w:pPr>
        <w:spacing w:line="360" w:lineRule="auto"/>
        <w:rPr>
          <w:rFonts w:ascii="Calibri Light" w:hAnsi="Calibri Light" w:cs="Calibri Light"/>
          <w:sz w:val="24"/>
          <w:szCs w:val="24"/>
          <w:lang w:val="it-IT"/>
        </w:rPr>
      </w:pPr>
    </w:p>
    <w:p w14:paraId="12CF4295" w14:textId="484DE6A0" w:rsidR="008332EA" w:rsidRPr="00612450" w:rsidRDefault="00612450" w:rsidP="00612450">
      <w:pPr>
        <w:spacing w:line="360" w:lineRule="auto"/>
        <w:rPr>
          <w:rFonts w:ascii="Calibri Light" w:hAnsi="Calibri Light" w:cs="Calibri Light"/>
          <w:sz w:val="24"/>
          <w:szCs w:val="24"/>
          <w:lang w:val="it-IT"/>
        </w:rPr>
      </w:pPr>
      <w:r>
        <w:rPr>
          <w:rFonts w:ascii="Calibri Light" w:hAnsi="Calibri Light" w:cs="Calibri Light"/>
          <w:sz w:val="24"/>
          <w:szCs w:val="24"/>
          <w:lang w:val="it-IT"/>
        </w:rPr>
        <w:t>Il</w:t>
      </w:r>
      <w:r w:rsidRPr="00612450">
        <w:rPr>
          <w:rFonts w:ascii="Calibri Light" w:hAnsi="Calibri Light" w:cs="Calibri Light"/>
          <w:sz w:val="24"/>
          <w:szCs w:val="24"/>
          <w:lang w:val="it-IT"/>
        </w:rPr>
        <w:t xml:space="preserve"> governo Renzi sarebbe, in questo momento, disperatamente </w:t>
      </w:r>
      <w:r w:rsidRPr="00612450">
        <w:rPr>
          <w:rFonts w:ascii="Calibri Light" w:hAnsi="Calibri Light" w:cs="Calibri Light"/>
          <w:b/>
          <w:sz w:val="24"/>
          <w:szCs w:val="24"/>
          <w:lang w:val="it-IT"/>
        </w:rPr>
        <w:t>alla caccia di</w:t>
      </w:r>
      <w:r w:rsidRPr="00612450">
        <w:rPr>
          <w:rFonts w:ascii="Calibri Light" w:hAnsi="Calibri Light" w:cs="Calibri Light"/>
          <w:sz w:val="24"/>
          <w:szCs w:val="24"/>
          <w:lang w:val="it-IT"/>
        </w:rPr>
        <w:t xml:space="preserve"> quasi 7 miliardi di euro per </w:t>
      </w:r>
      <w:r w:rsidRPr="00612450">
        <w:rPr>
          <w:rFonts w:ascii="Calibri Light" w:hAnsi="Calibri Light" w:cs="Calibri Light"/>
          <w:b/>
          <w:sz w:val="24"/>
          <w:szCs w:val="24"/>
          <w:lang w:val="it-IT"/>
        </w:rPr>
        <w:t>tappare i buchi</w:t>
      </w:r>
      <w:r w:rsidRPr="00612450">
        <w:rPr>
          <w:rFonts w:ascii="Calibri Light" w:hAnsi="Calibri Light" w:cs="Calibri Light"/>
          <w:sz w:val="24"/>
          <w:szCs w:val="24"/>
          <w:lang w:val="it-IT"/>
        </w:rPr>
        <w:t xml:space="preserve"> della </w:t>
      </w:r>
      <w:r w:rsidRPr="00612450">
        <w:rPr>
          <w:rFonts w:ascii="Calibri Light" w:hAnsi="Calibri Light" w:cs="Calibri Light"/>
          <w:sz w:val="24"/>
          <w:szCs w:val="24"/>
          <w:u w:val="single"/>
          <w:lang w:val="it-IT"/>
        </w:rPr>
        <w:t>legge di Stabilità</w:t>
      </w:r>
      <w:r w:rsidRPr="00612450">
        <w:rPr>
          <w:rFonts w:ascii="Calibri Light" w:hAnsi="Calibri Light" w:cs="Calibri Light"/>
          <w:sz w:val="24"/>
          <w:szCs w:val="24"/>
          <w:lang w:val="it-IT"/>
        </w:rPr>
        <w:t xml:space="preserve">. Gli stranieri hanno pagato, infatti, circa 6,8 miliardi di euro di </w:t>
      </w:r>
      <w:r w:rsidRPr="00612450">
        <w:rPr>
          <w:rFonts w:ascii="Calibri Light" w:hAnsi="Calibri Light" w:cs="Calibri Light"/>
          <w:sz w:val="24"/>
          <w:szCs w:val="24"/>
          <w:u w:val="single"/>
          <w:lang w:val="it-IT"/>
        </w:rPr>
        <w:t>Irpef</w:t>
      </w:r>
      <w:r w:rsidRPr="00612450">
        <w:rPr>
          <w:rFonts w:ascii="Calibri Light" w:hAnsi="Calibri Light" w:cs="Calibri Light"/>
          <w:sz w:val="24"/>
          <w:szCs w:val="24"/>
          <w:lang w:val="it-IT"/>
        </w:rPr>
        <w:t xml:space="preserve"> nel 2014, su </w:t>
      </w:r>
      <w:r w:rsidRPr="00612450">
        <w:rPr>
          <w:rFonts w:ascii="Calibri Light" w:hAnsi="Calibri Light" w:cs="Calibri Light"/>
          <w:b/>
          <w:sz w:val="24"/>
          <w:szCs w:val="24"/>
          <w:lang w:val="it-IT"/>
        </w:rPr>
        <w:t xml:space="preserve">redditi </w:t>
      </w:r>
      <w:r w:rsidRPr="00612450">
        <w:rPr>
          <w:rFonts w:ascii="Calibri Light" w:hAnsi="Calibri Light" w:cs="Calibri Light"/>
          <w:sz w:val="24"/>
          <w:szCs w:val="24"/>
          <w:u w:val="single"/>
          <w:lang w:val="it-IT"/>
        </w:rPr>
        <w:t>dichiarati</w:t>
      </w:r>
      <w:r w:rsidRPr="00612450">
        <w:rPr>
          <w:rFonts w:ascii="Calibri Light" w:hAnsi="Calibri Light" w:cs="Calibri Light"/>
          <w:sz w:val="24"/>
          <w:szCs w:val="24"/>
          <w:lang w:val="it-IT"/>
        </w:rPr>
        <w:t xml:space="preserve"> per oltre 45 miliardi di euro l'anno. La Fondazione Leone Moressa ha calcolato il rapporto costi</w:t>
      </w:r>
      <w:r w:rsidRPr="00612450">
        <w:rPr>
          <w:rFonts w:ascii="Calibri Light" w:hAnsi="Calibri Light" w:cs="Calibri Light"/>
          <w:sz w:val="24"/>
          <w:szCs w:val="24"/>
          <w:lang w:val="it-IT"/>
        </w:rPr>
        <w:softHyphen/>
      </w:r>
      <w:r>
        <w:rPr>
          <w:rFonts w:ascii="Calibri Light" w:hAnsi="Calibri Light" w:cs="Calibri Light"/>
          <w:sz w:val="24"/>
          <w:szCs w:val="24"/>
          <w:lang w:val="it-IT"/>
        </w:rPr>
        <w:t>-</w:t>
      </w:r>
      <w:r w:rsidRPr="00612450">
        <w:rPr>
          <w:rFonts w:ascii="Calibri Light" w:hAnsi="Calibri Light" w:cs="Calibri Light"/>
          <w:sz w:val="24"/>
          <w:szCs w:val="24"/>
          <w:lang w:val="it-IT"/>
        </w:rPr>
        <w:t xml:space="preserve">benefici dell'immigrazione è, per l'Italia, largamente positivo: le tasse pagate dagli stranieri (fra </w:t>
      </w:r>
      <w:r w:rsidRPr="00612450">
        <w:rPr>
          <w:rFonts w:ascii="Calibri Light" w:hAnsi="Calibri Light" w:cs="Calibri Light"/>
          <w:b/>
          <w:sz w:val="24"/>
          <w:szCs w:val="24"/>
          <w:lang w:val="it-IT"/>
        </w:rPr>
        <w:t>fisco</w:t>
      </w:r>
      <w:r w:rsidRPr="00612450">
        <w:rPr>
          <w:rFonts w:ascii="Calibri Light" w:hAnsi="Calibri Light" w:cs="Calibri Light"/>
          <w:sz w:val="24"/>
          <w:szCs w:val="24"/>
          <w:lang w:val="it-IT"/>
        </w:rPr>
        <w:t xml:space="preserve"> e </w:t>
      </w:r>
      <w:r w:rsidRPr="00612450">
        <w:rPr>
          <w:rFonts w:ascii="Calibri Light" w:hAnsi="Calibri Light" w:cs="Calibri Light"/>
          <w:b/>
          <w:sz w:val="24"/>
          <w:szCs w:val="24"/>
          <w:lang w:val="it-IT"/>
        </w:rPr>
        <w:t>contributi previdenziali</w:t>
      </w:r>
      <w:r w:rsidRPr="00612450">
        <w:rPr>
          <w:rFonts w:ascii="Calibri Light" w:hAnsi="Calibri Light" w:cs="Calibri Light"/>
          <w:sz w:val="24"/>
          <w:szCs w:val="24"/>
          <w:lang w:val="it-IT"/>
        </w:rPr>
        <w:t>) superano i benefici che ricevono dal welfare nazionale per quasi 4 miliardi di euro. Più o meno, è qu</w:t>
      </w:r>
      <w:r>
        <w:rPr>
          <w:rFonts w:ascii="Calibri Light" w:hAnsi="Calibri Light" w:cs="Calibri Light"/>
          <w:sz w:val="24"/>
          <w:szCs w:val="24"/>
          <w:lang w:val="it-IT"/>
        </w:rPr>
        <w:t>anto dicono i dati degli altri P</w:t>
      </w:r>
      <w:r w:rsidRPr="00612450">
        <w:rPr>
          <w:rFonts w:ascii="Calibri Light" w:hAnsi="Calibri Light" w:cs="Calibri Light"/>
          <w:sz w:val="24"/>
          <w:szCs w:val="24"/>
          <w:lang w:val="it-IT"/>
        </w:rPr>
        <w:t>aesi europei. L'immigrazione deve essere inserita nella colonna dei più: in media, l'</w:t>
      </w:r>
      <w:r w:rsidRPr="00612450">
        <w:rPr>
          <w:rFonts w:ascii="Calibri Light" w:hAnsi="Calibri Light" w:cs="Calibri Light"/>
          <w:b/>
          <w:sz w:val="24"/>
          <w:szCs w:val="24"/>
          <w:lang w:val="it-IT"/>
        </w:rPr>
        <w:t>apporto</w:t>
      </w:r>
      <w:r w:rsidRPr="00612450">
        <w:rPr>
          <w:rFonts w:ascii="Calibri Light" w:hAnsi="Calibri Light" w:cs="Calibri Light"/>
          <w:sz w:val="24"/>
          <w:szCs w:val="24"/>
          <w:lang w:val="it-IT"/>
        </w:rPr>
        <w:t xml:space="preserve"> </w:t>
      </w:r>
      <w:r w:rsidRPr="00612450">
        <w:rPr>
          <w:rFonts w:ascii="Calibri Light" w:hAnsi="Calibri Light" w:cs="Calibri Light"/>
          <w:sz w:val="24"/>
          <w:szCs w:val="24"/>
          <w:u w:val="single"/>
          <w:lang w:val="it-IT"/>
        </w:rPr>
        <w:t>netto</w:t>
      </w:r>
      <w:r w:rsidRPr="00612450">
        <w:rPr>
          <w:rFonts w:ascii="Calibri Light" w:hAnsi="Calibri Light" w:cs="Calibri Light"/>
          <w:sz w:val="24"/>
          <w:szCs w:val="24"/>
          <w:lang w:val="it-IT"/>
        </w:rPr>
        <w:t xml:space="preserve"> all'economia, da parte di chi è giunto in Europa in questi anni, vale, secondo i calcoli dell'</w:t>
      </w:r>
      <w:r w:rsidRPr="00612450">
        <w:rPr>
          <w:rFonts w:ascii="Calibri Light" w:hAnsi="Calibri Light" w:cs="Calibri Light"/>
          <w:sz w:val="24"/>
          <w:szCs w:val="24"/>
          <w:u w:val="single"/>
          <w:lang w:val="it-IT"/>
        </w:rPr>
        <w:t>Ocse</w:t>
      </w:r>
      <w:r>
        <w:rPr>
          <w:rFonts w:ascii="Calibri Light" w:hAnsi="Calibri Light" w:cs="Calibri Light"/>
          <w:sz w:val="24"/>
          <w:szCs w:val="24"/>
          <w:lang w:val="it-IT"/>
        </w:rPr>
        <w:t>, lo 0,3 per</w:t>
      </w:r>
      <w:r w:rsidRPr="00612450">
        <w:rPr>
          <w:rFonts w:ascii="Calibri Light" w:hAnsi="Calibri Light" w:cs="Calibri Light"/>
          <w:sz w:val="24"/>
          <w:szCs w:val="24"/>
          <w:lang w:val="it-IT"/>
        </w:rPr>
        <w:t>cento del Pil, il prodotto interno lordo, ovvero la r</w:t>
      </w:r>
      <w:r>
        <w:rPr>
          <w:rFonts w:ascii="Calibri Light" w:hAnsi="Calibri Light" w:cs="Calibri Light"/>
          <w:sz w:val="24"/>
          <w:szCs w:val="24"/>
          <w:lang w:val="it-IT"/>
        </w:rPr>
        <w:t>icchezza creata in un anno nel P</w:t>
      </w:r>
      <w:r w:rsidRPr="00612450">
        <w:rPr>
          <w:rFonts w:ascii="Calibri Light" w:hAnsi="Calibri Light" w:cs="Calibri Light"/>
          <w:sz w:val="24"/>
          <w:szCs w:val="24"/>
          <w:lang w:val="it-IT"/>
        </w:rPr>
        <w:t xml:space="preserve">aese. Se si tolgono le pensioni pagate agli stranieri residenti, l'apporto positivo supera lo 0,5 per cento del Pil. Era vero quando, negli anni scorsi, l'immigrazione era frutto di movimenti all'interno dell'Europa. Ed è vero anche oggi, che hanno assunto </w:t>
      </w:r>
      <w:r w:rsidRPr="00612450">
        <w:rPr>
          <w:rFonts w:ascii="Calibri Light" w:hAnsi="Calibri Light" w:cs="Calibri Light"/>
          <w:b/>
          <w:sz w:val="24"/>
          <w:szCs w:val="24"/>
          <w:lang w:val="it-IT"/>
        </w:rPr>
        <w:t>preminenza</w:t>
      </w:r>
      <w:r w:rsidRPr="00612450">
        <w:rPr>
          <w:rFonts w:ascii="Calibri Light" w:hAnsi="Calibri Light" w:cs="Calibri Light"/>
          <w:sz w:val="24"/>
          <w:szCs w:val="24"/>
          <w:lang w:val="it-IT"/>
        </w:rPr>
        <w:t xml:space="preserve"> i flussi extraeuropei. "Il contributo degli immigrati all'economia è superiore a quanto essi ricevono </w:t>
      </w:r>
      <w:r w:rsidRPr="00612450">
        <w:rPr>
          <w:rFonts w:ascii="Calibri Light" w:hAnsi="Calibri Light" w:cs="Calibri Light"/>
          <w:b/>
          <w:sz w:val="24"/>
          <w:szCs w:val="24"/>
          <w:lang w:val="it-IT"/>
        </w:rPr>
        <w:t>a titolo di</w:t>
      </w:r>
      <w:r w:rsidRPr="00612450">
        <w:rPr>
          <w:rFonts w:ascii="Calibri Light" w:hAnsi="Calibri Light" w:cs="Calibri Light"/>
          <w:sz w:val="24"/>
          <w:szCs w:val="24"/>
          <w:lang w:val="it-IT"/>
        </w:rPr>
        <w:t xml:space="preserve"> prestazioni sociali o di spesa pubblica" riassume Jean</w:t>
      </w:r>
      <w:r>
        <w:rPr>
          <w:rFonts w:ascii="Calibri Light" w:hAnsi="Calibri Light" w:cs="Calibri Light"/>
          <w:sz w:val="24"/>
          <w:szCs w:val="24"/>
          <w:lang w:val="it-IT"/>
        </w:rPr>
        <w:t xml:space="preserve"> </w:t>
      </w:r>
      <w:r w:rsidRPr="00612450">
        <w:rPr>
          <w:rFonts w:ascii="Calibri Light" w:hAnsi="Calibri Light" w:cs="Calibri Light"/>
          <w:sz w:val="24"/>
          <w:szCs w:val="24"/>
          <w:lang w:val="it-IT"/>
        </w:rPr>
        <w:softHyphen/>
        <w:t xml:space="preserve">Cristophe Dumont che guida il dipartimento dell'Ocse che si occupa specificamente di immigrazione e che ha studiato gli ultimi dati. La realtà si è incaricata di </w:t>
      </w:r>
      <w:r w:rsidRPr="00612450">
        <w:rPr>
          <w:rFonts w:ascii="Calibri Light" w:hAnsi="Calibri Light" w:cs="Calibri Light"/>
          <w:b/>
          <w:sz w:val="24"/>
          <w:szCs w:val="24"/>
          <w:lang w:val="it-IT"/>
        </w:rPr>
        <w:t>sgonfiare</w:t>
      </w:r>
      <w:r w:rsidRPr="00612450">
        <w:rPr>
          <w:rFonts w:ascii="Calibri Light" w:hAnsi="Calibri Light" w:cs="Calibri Light"/>
          <w:sz w:val="24"/>
          <w:szCs w:val="24"/>
          <w:lang w:val="it-IT"/>
        </w:rPr>
        <w:t xml:space="preserve"> molte polemiche degli ultimi anni, a cominciare da quella sull'idraulico polacco che, sull'onda dell'allargamento dell'Unione, nel 2004, sareb</w:t>
      </w:r>
      <w:r>
        <w:rPr>
          <w:rFonts w:ascii="Calibri Light" w:hAnsi="Calibri Light" w:cs="Calibri Light"/>
          <w:sz w:val="24"/>
          <w:szCs w:val="24"/>
          <w:lang w:val="it-IT"/>
        </w:rPr>
        <w:t>be stato pronto a sbarcare nei P</w:t>
      </w:r>
      <w:r w:rsidRPr="00612450">
        <w:rPr>
          <w:rFonts w:ascii="Calibri Light" w:hAnsi="Calibri Light" w:cs="Calibri Light"/>
          <w:sz w:val="24"/>
          <w:szCs w:val="24"/>
          <w:lang w:val="it-IT"/>
        </w:rPr>
        <w:t>aesi della Ue a togliere lavoro ai suoi colleghi. L'Ocse ha studiato da vicino il caso dell'Inghilterra dove, negli anni immediatamente successivi al 2004, sono arrivati, in effett</w:t>
      </w:r>
      <w:r>
        <w:rPr>
          <w:rFonts w:ascii="Calibri Light" w:hAnsi="Calibri Light" w:cs="Calibri Light"/>
          <w:sz w:val="24"/>
          <w:szCs w:val="24"/>
          <w:lang w:val="it-IT"/>
        </w:rPr>
        <w:t>i, un milione di immigrati dai P</w:t>
      </w:r>
      <w:r w:rsidRPr="00612450">
        <w:rPr>
          <w:rFonts w:ascii="Calibri Light" w:hAnsi="Calibri Light" w:cs="Calibri Light"/>
          <w:sz w:val="24"/>
          <w:szCs w:val="24"/>
          <w:lang w:val="it-IT"/>
        </w:rPr>
        <w:t xml:space="preserve">aesi est europei, Polonia in testa. Ma, secondo Dumont, queste centinaia di migliaia di immigrati "non hanno né aumentato il tasso di disoccupazione, né abbassato il livello medio dei salari". Difficile che un idraulico siriano, oggi, cambi quello che non ha cambiato, ieri, l'idraulico polacco. Piuttosto, ciò che colpisce, nelle cifre sull'immigrazione, è la loro </w:t>
      </w:r>
      <w:r w:rsidRPr="00612450">
        <w:rPr>
          <w:rFonts w:ascii="Calibri Light" w:hAnsi="Calibri Light" w:cs="Calibri Light"/>
          <w:b/>
          <w:sz w:val="24"/>
          <w:szCs w:val="24"/>
          <w:lang w:val="it-IT"/>
        </w:rPr>
        <w:t>esiguità</w:t>
      </w:r>
      <w:r w:rsidRPr="00612450">
        <w:rPr>
          <w:rFonts w:ascii="Calibri Light" w:hAnsi="Calibri Light" w:cs="Calibri Light"/>
          <w:sz w:val="24"/>
          <w:szCs w:val="24"/>
          <w:lang w:val="it-IT"/>
        </w:rPr>
        <w:t xml:space="preserve">. L'impressione di un'Europa </w:t>
      </w:r>
      <w:r w:rsidRPr="00612450">
        <w:rPr>
          <w:rFonts w:ascii="Calibri Light" w:hAnsi="Calibri Light" w:cs="Calibri Light"/>
          <w:b/>
          <w:sz w:val="24"/>
          <w:szCs w:val="24"/>
          <w:lang w:val="it-IT"/>
        </w:rPr>
        <w:t>scossa</w:t>
      </w:r>
      <w:r w:rsidRPr="00612450">
        <w:rPr>
          <w:rFonts w:ascii="Calibri Light" w:hAnsi="Calibri Light" w:cs="Calibri Light"/>
          <w:sz w:val="24"/>
          <w:szCs w:val="24"/>
          <w:lang w:val="it-IT"/>
        </w:rPr>
        <w:t xml:space="preserve"> e </w:t>
      </w:r>
      <w:r w:rsidRPr="00612450">
        <w:rPr>
          <w:rFonts w:ascii="Calibri Light" w:hAnsi="Calibri Light" w:cs="Calibri Light"/>
          <w:b/>
          <w:sz w:val="24"/>
          <w:szCs w:val="24"/>
          <w:lang w:val="it-IT"/>
        </w:rPr>
        <w:t>sommersa</w:t>
      </w:r>
      <w:r w:rsidRPr="00612450">
        <w:rPr>
          <w:rFonts w:ascii="Calibri Light" w:hAnsi="Calibri Light" w:cs="Calibri Light"/>
          <w:sz w:val="24"/>
          <w:szCs w:val="24"/>
          <w:lang w:val="it-IT"/>
        </w:rPr>
        <w:t xml:space="preserve"> da uno </w:t>
      </w:r>
      <w:r w:rsidRPr="00612450">
        <w:rPr>
          <w:rFonts w:ascii="Calibri Light" w:hAnsi="Calibri Light" w:cs="Calibri Light"/>
          <w:b/>
          <w:sz w:val="24"/>
          <w:szCs w:val="24"/>
          <w:lang w:val="it-IT"/>
        </w:rPr>
        <w:t>tsunami migratorio</w:t>
      </w:r>
      <w:r w:rsidRPr="00612450">
        <w:rPr>
          <w:rFonts w:ascii="Calibri Light" w:hAnsi="Calibri Light" w:cs="Calibri Light"/>
          <w:sz w:val="24"/>
          <w:szCs w:val="24"/>
          <w:lang w:val="it-IT"/>
        </w:rPr>
        <w:t xml:space="preserve"> </w:t>
      </w:r>
      <w:r w:rsidRPr="00612450">
        <w:rPr>
          <w:rFonts w:ascii="Calibri Light" w:hAnsi="Calibri Light" w:cs="Calibri Light"/>
          <w:sz w:val="24"/>
          <w:szCs w:val="24"/>
          <w:u w:val="single"/>
          <w:lang w:val="it-IT"/>
        </w:rPr>
        <w:t xml:space="preserve">è frutto di </w:t>
      </w:r>
      <w:r w:rsidRPr="00612450">
        <w:rPr>
          <w:rFonts w:ascii="Calibri Light" w:hAnsi="Calibri Light" w:cs="Calibri Light"/>
          <w:sz w:val="24"/>
          <w:szCs w:val="24"/>
          <w:lang w:val="it-IT"/>
        </w:rPr>
        <w:t>un'allucinazione. In tutto, gli immigrati oggi presen</w:t>
      </w:r>
      <w:r>
        <w:rPr>
          <w:rFonts w:ascii="Calibri Light" w:hAnsi="Calibri Light" w:cs="Calibri Light"/>
          <w:sz w:val="24"/>
          <w:szCs w:val="24"/>
          <w:lang w:val="it-IT"/>
        </w:rPr>
        <w:t>ti in Europa sono pari al 7 per</w:t>
      </w:r>
      <w:r w:rsidRPr="00612450">
        <w:rPr>
          <w:rFonts w:ascii="Calibri Light" w:hAnsi="Calibri Light" w:cs="Calibri Light"/>
          <w:sz w:val="24"/>
          <w:szCs w:val="24"/>
          <w:lang w:val="it-IT"/>
        </w:rPr>
        <w:t xml:space="preserve">cento della popolazione. Gli arrivi </w:t>
      </w:r>
      <w:r w:rsidRPr="00612450">
        <w:rPr>
          <w:rFonts w:ascii="Calibri Light" w:hAnsi="Calibri Light" w:cs="Calibri Light"/>
          <w:b/>
          <w:sz w:val="24"/>
          <w:szCs w:val="24"/>
          <w:lang w:val="it-IT"/>
        </w:rPr>
        <w:t>incidono</w:t>
      </w:r>
      <w:r w:rsidRPr="00612450">
        <w:rPr>
          <w:rFonts w:ascii="Calibri Light" w:hAnsi="Calibri Light" w:cs="Calibri Light"/>
          <w:sz w:val="24"/>
          <w:szCs w:val="24"/>
          <w:lang w:val="it-IT"/>
        </w:rPr>
        <w:t xml:space="preserve"> positivamente sull'economia, ma per non più di qualche </w:t>
      </w:r>
      <w:r w:rsidRPr="00612450">
        <w:rPr>
          <w:rFonts w:ascii="Calibri Light" w:hAnsi="Calibri Light" w:cs="Calibri Light"/>
          <w:b/>
          <w:sz w:val="24"/>
          <w:szCs w:val="24"/>
          <w:lang w:val="it-IT"/>
        </w:rPr>
        <w:t>decimale</w:t>
      </w:r>
      <w:r w:rsidRPr="00612450">
        <w:rPr>
          <w:rFonts w:ascii="Calibri Light" w:hAnsi="Calibri Light" w:cs="Calibri Light"/>
          <w:sz w:val="24"/>
          <w:szCs w:val="24"/>
          <w:lang w:val="it-IT"/>
        </w:rPr>
        <w:t>. Il fisco ci guadagna: uno straniero in Lombardia dichiara più di un italiano in Calabria. Ma l'Irpef complessiva degl</w:t>
      </w:r>
      <w:r>
        <w:rPr>
          <w:rFonts w:ascii="Calibri Light" w:hAnsi="Calibri Light" w:cs="Calibri Light"/>
          <w:sz w:val="24"/>
          <w:szCs w:val="24"/>
          <w:lang w:val="it-IT"/>
        </w:rPr>
        <w:t>i immigrati non arriva al 5 per</w:t>
      </w:r>
      <w:r w:rsidRPr="00612450">
        <w:rPr>
          <w:rFonts w:ascii="Calibri Light" w:hAnsi="Calibri Light" w:cs="Calibri Light"/>
          <w:sz w:val="24"/>
          <w:szCs w:val="24"/>
          <w:lang w:val="it-IT"/>
        </w:rPr>
        <w:t xml:space="preserve">cento del totale delle relative </w:t>
      </w:r>
      <w:r w:rsidRPr="00612450">
        <w:rPr>
          <w:rFonts w:ascii="Calibri Light" w:hAnsi="Calibri Light" w:cs="Calibri Light"/>
          <w:b/>
          <w:sz w:val="24"/>
          <w:szCs w:val="24"/>
          <w:lang w:val="it-IT"/>
        </w:rPr>
        <w:t>entrate</w:t>
      </w:r>
      <w:r w:rsidRPr="00612450">
        <w:rPr>
          <w:rFonts w:ascii="Calibri Light" w:hAnsi="Calibri Light" w:cs="Calibri Light"/>
          <w:sz w:val="24"/>
          <w:szCs w:val="24"/>
          <w:lang w:val="it-IT"/>
        </w:rPr>
        <w:t>. Anche le spese, nonostante le polemiche, sono ridotte. In media, nei paesi ricchi dell'Ocse, g</w:t>
      </w:r>
      <w:r>
        <w:rPr>
          <w:rFonts w:ascii="Calibri Light" w:hAnsi="Calibri Light" w:cs="Calibri Light"/>
          <w:sz w:val="24"/>
          <w:szCs w:val="24"/>
          <w:lang w:val="it-IT"/>
        </w:rPr>
        <w:t>li immigrati assorbono il 2 per</w:t>
      </w:r>
      <w:r w:rsidRPr="00612450">
        <w:rPr>
          <w:rFonts w:ascii="Calibri Light" w:hAnsi="Calibri Light" w:cs="Calibri Light"/>
          <w:sz w:val="24"/>
          <w:szCs w:val="24"/>
          <w:lang w:val="it-IT"/>
        </w:rPr>
        <w:t xml:space="preserve">cento dei fondi per </w:t>
      </w:r>
      <w:r>
        <w:rPr>
          <w:rFonts w:ascii="Calibri Light" w:hAnsi="Calibri Light" w:cs="Calibri Light"/>
          <w:sz w:val="24"/>
          <w:szCs w:val="24"/>
          <w:lang w:val="it-IT"/>
        </w:rPr>
        <w:t>l'assistenza sociale, l'1,3 per</w:t>
      </w:r>
      <w:r w:rsidRPr="00612450">
        <w:rPr>
          <w:rFonts w:ascii="Calibri Light" w:hAnsi="Calibri Light" w:cs="Calibri Light"/>
          <w:sz w:val="24"/>
          <w:szCs w:val="24"/>
          <w:lang w:val="it-IT"/>
        </w:rPr>
        <w:t xml:space="preserve">cento dei </w:t>
      </w:r>
      <w:r w:rsidRPr="00612450">
        <w:rPr>
          <w:rFonts w:ascii="Calibri Light" w:hAnsi="Calibri Light" w:cs="Calibri Light"/>
          <w:b/>
          <w:sz w:val="24"/>
          <w:szCs w:val="24"/>
          <w:lang w:val="it-IT"/>
        </w:rPr>
        <w:t>sussidi di disoccupazione</w:t>
      </w:r>
      <w:r>
        <w:rPr>
          <w:rFonts w:ascii="Calibri Light" w:hAnsi="Calibri Light" w:cs="Calibri Light"/>
          <w:sz w:val="24"/>
          <w:szCs w:val="24"/>
          <w:lang w:val="it-IT"/>
        </w:rPr>
        <w:t>, lo 0,8 per</w:t>
      </w:r>
      <w:r w:rsidRPr="00612450">
        <w:rPr>
          <w:rFonts w:ascii="Calibri Light" w:hAnsi="Calibri Light" w:cs="Calibri Light"/>
          <w:sz w:val="24"/>
          <w:szCs w:val="24"/>
          <w:lang w:val="it-IT"/>
        </w:rPr>
        <w:t>cento delle pensioni. L'Italia è in linea. Anzi sulle pensioni (pochi</w:t>
      </w:r>
      <w:r>
        <w:rPr>
          <w:rFonts w:ascii="Calibri Light" w:hAnsi="Calibri Light" w:cs="Calibri Light"/>
          <w:sz w:val="24"/>
          <w:szCs w:val="24"/>
          <w:lang w:val="it-IT"/>
        </w:rPr>
        <w:t xml:space="preserve"> gli immigrati che, nel nostro P</w:t>
      </w:r>
      <w:r w:rsidRPr="00612450">
        <w:rPr>
          <w:rFonts w:ascii="Calibri Light" w:hAnsi="Calibri Light" w:cs="Calibri Light"/>
          <w:sz w:val="24"/>
          <w:szCs w:val="24"/>
          <w:lang w:val="it-IT"/>
        </w:rPr>
        <w:t>aese, ci sono arrivati) la spesa pe</w:t>
      </w:r>
      <w:r>
        <w:rPr>
          <w:rFonts w:ascii="Calibri Light" w:hAnsi="Calibri Light" w:cs="Calibri Light"/>
          <w:sz w:val="24"/>
          <w:szCs w:val="24"/>
          <w:lang w:val="it-IT"/>
        </w:rPr>
        <w:t>r gli stranieri è dello 0,2 per</w:t>
      </w:r>
      <w:r w:rsidRPr="00612450">
        <w:rPr>
          <w:rFonts w:ascii="Calibri Light" w:hAnsi="Calibri Light" w:cs="Calibri Light"/>
          <w:sz w:val="24"/>
          <w:szCs w:val="24"/>
          <w:lang w:val="it-IT"/>
        </w:rPr>
        <w:t xml:space="preserve">cento. </w:t>
      </w:r>
      <w:r w:rsidRPr="00612450">
        <w:rPr>
          <w:rFonts w:ascii="Calibri Light" w:hAnsi="Calibri Light" w:cs="Calibri Light"/>
          <w:sz w:val="24"/>
          <w:szCs w:val="24"/>
          <w:u w:val="single"/>
          <w:lang w:val="it-IT"/>
        </w:rPr>
        <w:t>Piano a dire</w:t>
      </w:r>
      <w:r w:rsidRPr="00612450">
        <w:rPr>
          <w:rFonts w:ascii="Calibri Light" w:hAnsi="Calibri Light" w:cs="Calibri Light"/>
          <w:sz w:val="24"/>
          <w:szCs w:val="24"/>
          <w:lang w:val="it-IT"/>
        </w:rPr>
        <w:t xml:space="preserve">, dunque, che la Merkel è stata </w:t>
      </w:r>
      <w:r w:rsidRPr="00612450">
        <w:rPr>
          <w:rFonts w:ascii="Calibri Light" w:hAnsi="Calibri Light" w:cs="Calibri Light"/>
          <w:b/>
          <w:sz w:val="24"/>
          <w:szCs w:val="24"/>
          <w:lang w:val="it-IT"/>
        </w:rPr>
        <w:t>accecata</w:t>
      </w:r>
      <w:r w:rsidRPr="00612450">
        <w:rPr>
          <w:rFonts w:ascii="Calibri Light" w:hAnsi="Calibri Light" w:cs="Calibri Light"/>
          <w:sz w:val="24"/>
          <w:szCs w:val="24"/>
          <w:lang w:val="it-IT"/>
        </w:rPr>
        <w:t xml:space="preserve"> dalla generosità. Gli 800 mila rifugiati che è pronta ad accogliere sono meno del milione di polacchi che ha assorbito l'Inghilterra di Blair e non creeranno, probabilmente, più </w:t>
      </w:r>
      <w:bookmarkStart w:id="0" w:name="_GoBack"/>
      <w:r w:rsidRPr="00612450">
        <w:rPr>
          <w:rFonts w:ascii="Calibri Light" w:hAnsi="Calibri Light" w:cs="Calibri Light"/>
          <w:b/>
          <w:sz w:val="24"/>
          <w:szCs w:val="24"/>
          <w:lang w:val="it-IT"/>
        </w:rPr>
        <w:t>sconquassi</w:t>
      </w:r>
      <w:bookmarkEnd w:id="0"/>
      <w:r w:rsidRPr="00612450">
        <w:rPr>
          <w:rFonts w:ascii="Calibri Light" w:hAnsi="Calibri Light" w:cs="Calibri Light"/>
          <w:sz w:val="24"/>
          <w:szCs w:val="24"/>
          <w:lang w:val="it-IT"/>
        </w:rPr>
        <w:t>.</w:t>
      </w:r>
    </w:p>
    <w:sectPr w:rsidR="008332EA" w:rsidRPr="0061245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3A57A55"/>
    <w:multiLevelType w:val="multilevel"/>
    <w:tmpl w:val="E5B4B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21B"/>
    <w:rsid w:val="002F421B"/>
    <w:rsid w:val="00612450"/>
    <w:rsid w:val="008332EA"/>
    <w:rsid w:val="00F71A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E4169"/>
  <w15:chartTrackingRefBased/>
  <w15:docId w15:val="{2427EB0E-D902-4657-ACEA-D7D92FFFB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F421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21B"/>
    <w:rPr>
      <w:rFonts w:ascii="Times New Roman" w:eastAsia="Times New Roman" w:hAnsi="Times New Roman" w:cs="Times New Roman"/>
      <w:b/>
      <w:bCs/>
      <w:kern w:val="36"/>
      <w:sz w:val="48"/>
      <w:szCs w:val="48"/>
      <w:lang w:eastAsia="en-GB"/>
    </w:rPr>
  </w:style>
  <w:style w:type="character" w:customStyle="1" w:styleId="category">
    <w:name w:val="category"/>
    <w:basedOn w:val="DefaultParagraphFont"/>
    <w:rsid w:val="002F421B"/>
  </w:style>
  <w:style w:type="paragraph" w:styleId="NormalWeb">
    <w:name w:val="Normal (Web)"/>
    <w:basedOn w:val="Normal"/>
    <w:uiPriority w:val="99"/>
    <w:semiHidden/>
    <w:unhideWhenUsed/>
    <w:rsid w:val="002F421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2F421B"/>
  </w:style>
  <w:style w:type="character" w:styleId="Hyperlink">
    <w:name w:val="Hyperlink"/>
    <w:basedOn w:val="DefaultParagraphFont"/>
    <w:uiPriority w:val="99"/>
    <w:semiHidden/>
    <w:unhideWhenUsed/>
    <w:rsid w:val="002F421B"/>
    <w:rPr>
      <w:color w:val="0000FF"/>
      <w:u w:val="single"/>
    </w:rPr>
  </w:style>
  <w:style w:type="character" w:styleId="Strong">
    <w:name w:val="Strong"/>
    <w:basedOn w:val="DefaultParagraphFont"/>
    <w:uiPriority w:val="22"/>
    <w:qFormat/>
    <w:rsid w:val="002F421B"/>
    <w:rPr>
      <w:b/>
      <w:bCs/>
    </w:rPr>
  </w:style>
  <w:style w:type="character" w:styleId="Emphasis">
    <w:name w:val="Emphasis"/>
    <w:basedOn w:val="DefaultParagraphFont"/>
    <w:uiPriority w:val="20"/>
    <w:qFormat/>
    <w:rsid w:val="002F42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3960397">
      <w:bodyDiv w:val="1"/>
      <w:marLeft w:val="0"/>
      <w:marRight w:val="0"/>
      <w:marTop w:val="0"/>
      <w:marBottom w:val="0"/>
      <w:divBdr>
        <w:top w:val="none" w:sz="0" w:space="0" w:color="auto"/>
        <w:left w:val="none" w:sz="0" w:space="0" w:color="auto"/>
        <w:bottom w:val="none" w:sz="0" w:space="0" w:color="auto"/>
        <w:right w:val="none" w:sz="0" w:space="0" w:color="auto"/>
      </w:divBdr>
      <w:divsChild>
        <w:div w:id="884874531">
          <w:marLeft w:val="0"/>
          <w:marRight w:val="0"/>
          <w:marTop w:val="0"/>
          <w:marBottom w:val="0"/>
          <w:divBdr>
            <w:top w:val="none" w:sz="0" w:space="0" w:color="auto"/>
            <w:left w:val="none" w:sz="0" w:space="0" w:color="auto"/>
            <w:bottom w:val="single" w:sz="12" w:space="0" w:color="auto"/>
            <w:right w:val="none" w:sz="0" w:space="0" w:color="auto"/>
          </w:divBdr>
        </w:div>
        <w:div w:id="70585841">
          <w:marLeft w:val="0"/>
          <w:marRight w:val="0"/>
          <w:marTop w:val="0"/>
          <w:marBottom w:val="0"/>
          <w:divBdr>
            <w:top w:val="none" w:sz="0" w:space="0" w:color="auto"/>
            <w:left w:val="none" w:sz="0" w:space="0" w:color="auto"/>
            <w:bottom w:val="none" w:sz="0" w:space="0" w:color="auto"/>
            <w:right w:val="none" w:sz="0" w:space="0" w:color="auto"/>
          </w:divBdr>
          <w:divsChild>
            <w:div w:id="515726972">
              <w:marLeft w:val="0"/>
              <w:marRight w:val="0"/>
              <w:marTop w:val="0"/>
              <w:marBottom w:val="0"/>
              <w:divBdr>
                <w:top w:val="none" w:sz="0" w:space="0" w:color="auto"/>
                <w:left w:val="none" w:sz="0" w:space="0" w:color="auto"/>
                <w:bottom w:val="none" w:sz="0" w:space="0" w:color="auto"/>
                <w:right w:val="none" w:sz="0" w:space="0" w:color="auto"/>
              </w:divBdr>
              <w:divsChild>
                <w:div w:id="1363747726">
                  <w:marLeft w:val="225"/>
                  <w:marRight w:val="105"/>
                  <w:marTop w:val="0"/>
                  <w:marBottom w:val="0"/>
                  <w:divBdr>
                    <w:top w:val="none" w:sz="0" w:space="0" w:color="auto"/>
                    <w:left w:val="none" w:sz="0" w:space="0" w:color="auto"/>
                    <w:bottom w:val="none" w:sz="0" w:space="0" w:color="auto"/>
                    <w:right w:val="none" w:sz="0" w:space="0" w:color="auto"/>
                  </w:divBdr>
                </w:div>
              </w:divsChild>
            </w:div>
            <w:div w:id="2069527534">
              <w:marLeft w:val="0"/>
              <w:marRight w:val="0"/>
              <w:marTop w:val="60"/>
              <w:marBottom w:val="225"/>
              <w:divBdr>
                <w:top w:val="single" w:sz="6" w:space="2" w:color="929292"/>
                <w:left w:val="none" w:sz="0" w:space="0" w:color="auto"/>
                <w:bottom w:val="single" w:sz="6" w:space="2" w:color="929292"/>
                <w:right w:val="none" w:sz="0" w:space="0" w:color="auto"/>
              </w:divBdr>
              <w:divsChild>
                <w:div w:id="394399902">
                  <w:marLeft w:val="225"/>
                  <w:marRight w:val="225"/>
                  <w:marTop w:val="75"/>
                  <w:marBottom w:val="75"/>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2</Pages>
  <Words>541</Words>
  <Characters>3089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milaxl</cp:lastModifiedBy>
  <cp:revision>3</cp:revision>
  <dcterms:created xsi:type="dcterms:W3CDTF">2016-10-10T22:39:00Z</dcterms:created>
  <dcterms:modified xsi:type="dcterms:W3CDTF">2016-10-13T21:17:00Z</dcterms:modified>
</cp:coreProperties>
</file>