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64E9C" w14:textId="77777777" w:rsidR="00D3114A" w:rsidRPr="007860C0" w:rsidRDefault="00D3114A" w:rsidP="00D3114A">
      <w:pPr>
        <w:ind w:left="720"/>
        <w:rPr>
          <w:rFonts w:ascii="Calibri Light" w:hAnsi="Calibri Light"/>
          <w:b/>
          <w:bCs/>
          <w:sz w:val="24"/>
          <w:szCs w:val="24"/>
          <w:lang w:val="it-IT"/>
        </w:rPr>
      </w:pPr>
      <w:r w:rsidRPr="007860C0">
        <w:rPr>
          <w:rFonts w:ascii="Calibri Light" w:hAnsi="Calibri Light"/>
          <w:b/>
          <w:bCs/>
          <w:sz w:val="24"/>
          <w:szCs w:val="24"/>
          <w:lang w:val="it-IT"/>
        </w:rPr>
        <w:t>Feedback generale – warm-up</w:t>
      </w:r>
    </w:p>
    <w:p w14:paraId="5EF27AC8" w14:textId="77777777" w:rsidR="00D3114A" w:rsidRDefault="00D3114A" w:rsidP="00D3114A">
      <w:pPr>
        <w:ind w:left="720"/>
        <w:rPr>
          <w:rFonts w:ascii="Calibri Light" w:hAnsi="Calibri Light"/>
          <w:bCs/>
          <w:i/>
          <w:lang w:val="it-IT"/>
        </w:rPr>
      </w:pPr>
      <w:r w:rsidRPr="007860C0">
        <w:rPr>
          <w:rFonts w:ascii="Calibri Light" w:hAnsi="Calibri Light"/>
          <w:bCs/>
          <w:i/>
          <w:lang w:val="it-IT"/>
        </w:rPr>
        <w:t>Completate le seguenti frasi, a coppie</w:t>
      </w:r>
    </w:p>
    <w:p w14:paraId="175D28C5" w14:textId="77777777" w:rsidR="00D3114A" w:rsidRDefault="00D3114A" w:rsidP="00D3114A">
      <w:pPr>
        <w:ind w:left="720"/>
        <w:rPr>
          <w:rFonts w:ascii="Calibri Light" w:hAnsi="Calibri Light"/>
          <w:bCs/>
          <w:i/>
          <w:lang w:val="it-IT"/>
        </w:rPr>
      </w:pPr>
    </w:p>
    <w:p w14:paraId="6BF1C66F" w14:textId="77777777" w:rsidR="00D3114A" w:rsidRDefault="00D3114A" w:rsidP="00D3114A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........ stereotipi fanno parte .......... vita di ogni popolo o nazione. </w:t>
      </w:r>
    </w:p>
    <w:p w14:paraId="6E07BC06" w14:textId="77777777" w:rsidR="00D3114A" w:rsidRDefault="00D3114A" w:rsidP="00D3114A">
      <w:pPr>
        <w:ind w:left="720"/>
        <w:rPr>
          <w:rFonts w:ascii="Calibri Light" w:hAnsi="Calibri Light"/>
          <w:bCs/>
          <w:lang w:val="it-IT"/>
        </w:rPr>
      </w:pPr>
    </w:p>
    <w:p w14:paraId="35568B5C" w14:textId="5E43E727" w:rsidR="00D3114A" w:rsidRDefault="00D3114A" w:rsidP="00D3114A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Non ci resta che </w:t>
      </w:r>
      <w:r>
        <w:rPr>
          <w:rFonts w:ascii="Calibri Light" w:hAnsi="Calibri Light"/>
          <w:bCs/>
          <w:lang w:val="it-IT"/>
        </w:rPr>
        <w:t>cercare di roversciar............</w:t>
      </w:r>
    </w:p>
    <w:p w14:paraId="39C531DC" w14:textId="77777777" w:rsidR="00D3114A" w:rsidRDefault="00D3114A" w:rsidP="00D3114A">
      <w:pPr>
        <w:ind w:left="720"/>
        <w:rPr>
          <w:rFonts w:ascii="Calibri Light" w:hAnsi="Calibri Light"/>
          <w:bCs/>
          <w:lang w:val="it-IT"/>
        </w:rPr>
      </w:pPr>
    </w:p>
    <w:p w14:paraId="542D05CA" w14:textId="780EA303" w:rsidR="00D3114A" w:rsidRDefault="00A56A04" w:rsidP="00D3114A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Quando si parla .................Italia, </w:t>
      </w:r>
      <w:r w:rsidR="008907B9">
        <w:rPr>
          <w:rFonts w:ascii="Calibri Light" w:hAnsi="Calibri Light"/>
          <w:bCs/>
          <w:lang w:val="it-IT"/>
        </w:rPr>
        <w:t>si esprimono</w:t>
      </w:r>
      <w:r>
        <w:rPr>
          <w:rFonts w:ascii="Calibri Light" w:hAnsi="Calibri Light"/>
          <w:bCs/>
          <w:lang w:val="it-IT"/>
        </w:rPr>
        <w:t xml:space="preserve"> molti luoghi comuni. </w:t>
      </w:r>
    </w:p>
    <w:p w14:paraId="6490A5B8" w14:textId="77777777" w:rsidR="008907B9" w:rsidRDefault="008907B9" w:rsidP="00D3114A">
      <w:pPr>
        <w:ind w:left="720"/>
        <w:rPr>
          <w:rFonts w:ascii="Calibri Light" w:hAnsi="Calibri Light"/>
          <w:bCs/>
          <w:lang w:val="it-IT"/>
        </w:rPr>
      </w:pPr>
    </w:p>
    <w:p w14:paraId="1C3278F6" w14:textId="5757252C" w:rsidR="008907B9" w:rsidRPr="007860C0" w:rsidRDefault="008907B9" w:rsidP="00D3114A">
      <w:pPr>
        <w:ind w:left="720"/>
        <w:rPr>
          <w:rFonts w:ascii="Calibri Light" w:hAnsi="Calibri Light"/>
        </w:rPr>
      </w:pPr>
      <w:r>
        <w:rPr>
          <w:rFonts w:ascii="Calibri Light" w:hAnsi="Calibri Light"/>
          <w:bCs/>
          <w:lang w:val="it-IT"/>
        </w:rPr>
        <w:t>Quando si pensa...................Italia, vengono .......... mente molti pregiudizi.</w:t>
      </w:r>
      <w:bookmarkStart w:id="0" w:name="_GoBack"/>
      <w:bookmarkEnd w:id="0"/>
    </w:p>
    <w:p w14:paraId="1229CCFF" w14:textId="77777777" w:rsidR="00D3114A" w:rsidRDefault="00D3114A">
      <w:pPr>
        <w:rPr>
          <w:rFonts w:ascii="Calibri Light" w:hAnsi="Calibri Light"/>
          <w:b/>
          <w:bCs/>
          <w:u w:val="single"/>
          <w:lang w:val="it-IT"/>
        </w:rPr>
      </w:pPr>
      <w:r>
        <w:rPr>
          <w:rFonts w:ascii="Calibri Light" w:hAnsi="Calibri Light"/>
          <w:b/>
          <w:bCs/>
          <w:u w:val="single"/>
          <w:lang w:val="it-IT"/>
        </w:rPr>
        <w:br w:type="page"/>
      </w:r>
    </w:p>
    <w:p w14:paraId="41361C7F" w14:textId="4A0DE57D" w:rsidR="00043780" w:rsidRPr="007860C0" w:rsidRDefault="00043780" w:rsidP="002D08E3">
      <w:pPr>
        <w:ind w:left="720"/>
        <w:rPr>
          <w:rFonts w:asciiTheme="majorHAnsi" w:hAnsiTheme="majorHAnsi"/>
          <w:b/>
          <w:bCs/>
          <w:i/>
          <w:lang w:val="it-IT"/>
        </w:rPr>
      </w:pPr>
      <w:r>
        <w:rPr>
          <w:rFonts w:ascii="Calibri Light" w:hAnsi="Calibri Light"/>
          <w:b/>
          <w:bCs/>
          <w:u w:val="single"/>
          <w:lang w:val="it-IT"/>
        </w:rPr>
        <w:lastRenderedPageBreak/>
        <w:t>Titolo dell’essay</w:t>
      </w:r>
      <w:r w:rsidRPr="00890F08">
        <w:rPr>
          <w:rFonts w:ascii="Calibri Light" w:hAnsi="Calibri Light"/>
          <w:b/>
          <w:bCs/>
          <w:lang w:val="it-IT"/>
        </w:rPr>
        <w:t xml:space="preserve">: </w:t>
      </w:r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 xml:space="preserve">Pizza e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>mandolino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 xml:space="preserve">, pasta e spaghetti, mafia e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>campanilismo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 xml:space="preserve">’: come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>gli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b/>
          <w:i/>
          <w:color w:val="383838"/>
          <w:shd w:val="clear" w:color="auto" w:fill="FFFFFF"/>
        </w:rPr>
        <w:t>stereotipi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influenzano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rapporti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tra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gli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italiani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e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gli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 xml:space="preserve"> </w:t>
      </w:r>
      <w:proofErr w:type="spellStart"/>
      <w:r w:rsidR="007860C0" w:rsidRPr="007860C0">
        <w:rPr>
          <w:rFonts w:asciiTheme="majorHAnsi" w:hAnsiTheme="majorHAnsi" w:cs="Helvetica"/>
          <w:i/>
          <w:color w:val="383838"/>
          <w:u w:val="single"/>
          <w:shd w:val="clear" w:color="auto" w:fill="FFFFFF"/>
        </w:rPr>
        <w:t>stranieri</w:t>
      </w:r>
      <w:proofErr w:type="spellEnd"/>
      <w:r w:rsidR="007860C0" w:rsidRPr="007860C0">
        <w:rPr>
          <w:rFonts w:asciiTheme="majorHAnsi" w:hAnsiTheme="majorHAnsi" w:cs="Helvetica"/>
          <w:i/>
          <w:color w:val="383838"/>
          <w:shd w:val="clear" w:color="auto" w:fill="FFFFFF"/>
        </w:rPr>
        <w:t>?</w:t>
      </w:r>
    </w:p>
    <w:p w14:paraId="46FBF9E3" w14:textId="5C791330" w:rsidR="00810AC9" w:rsidRDefault="008907B9" w:rsidP="007860C0">
      <w:pPr>
        <w:ind w:left="720"/>
        <w:rPr>
          <w:rFonts w:ascii="Calibri Light" w:hAnsi="Calibri Light"/>
          <w:b/>
          <w:bCs/>
          <w:lang w:val="it-IT"/>
        </w:rPr>
      </w:pPr>
    </w:p>
    <w:p w14:paraId="05347E64" w14:textId="77777777" w:rsidR="007860C0" w:rsidRDefault="007860C0" w:rsidP="007860C0">
      <w:pPr>
        <w:ind w:left="720"/>
        <w:rPr>
          <w:rFonts w:ascii="Calibri Light" w:hAnsi="Calibri Light"/>
          <w:b/>
          <w:bCs/>
          <w:lang w:val="it-IT"/>
        </w:rPr>
      </w:pPr>
      <w:r>
        <w:rPr>
          <w:rFonts w:ascii="Calibri Light" w:hAnsi="Calibri Light"/>
          <w:b/>
          <w:bCs/>
          <w:lang w:val="it-IT"/>
        </w:rPr>
        <w:t xml:space="preserve">Confrontate i seguenti esempi e commentateli: fino a che punto sono efficaci e </w:t>
      </w:r>
      <w:r w:rsidRPr="00186145">
        <w:rPr>
          <w:rFonts w:ascii="Calibri Light" w:hAnsi="Calibri Light"/>
          <w:b/>
          <w:bCs/>
          <w:u w:val="single"/>
          <w:lang w:val="it-IT"/>
        </w:rPr>
        <w:t>perché</w:t>
      </w:r>
      <w:r>
        <w:rPr>
          <w:rFonts w:ascii="Calibri Light" w:hAnsi="Calibri Light"/>
          <w:b/>
          <w:bCs/>
          <w:lang w:val="it-IT"/>
        </w:rPr>
        <w:t>?</w:t>
      </w:r>
    </w:p>
    <w:p w14:paraId="69996FB2" w14:textId="77777777" w:rsidR="007860C0" w:rsidRDefault="007860C0" w:rsidP="007860C0">
      <w:pPr>
        <w:ind w:left="720"/>
        <w:rPr>
          <w:rFonts w:ascii="Calibri Light" w:hAnsi="Calibri Light"/>
          <w:b/>
          <w:bCs/>
          <w:lang w:val="it-IT"/>
        </w:rPr>
      </w:pPr>
    </w:p>
    <w:p w14:paraId="2BE1FABF" w14:textId="49E176DA" w:rsidR="007860C0" w:rsidRDefault="007860C0" w:rsidP="007860C0">
      <w:pPr>
        <w:ind w:left="720"/>
        <w:rPr>
          <w:rFonts w:ascii="Calibri Light" w:hAnsi="Calibri Light"/>
          <w:b/>
          <w:bCs/>
          <w:lang w:val="it-IT"/>
        </w:rPr>
      </w:pPr>
      <w:r>
        <w:rPr>
          <w:rFonts w:ascii="Calibri Light" w:hAnsi="Calibri Light"/>
          <w:b/>
          <w:bCs/>
          <w:lang w:val="it-IT"/>
        </w:rPr>
        <w:t>Esempio 1:</w:t>
      </w:r>
    </w:p>
    <w:p w14:paraId="7B86181D" w14:textId="3D44BFD7" w:rsidR="00186145" w:rsidRDefault="007860C0" w:rsidP="00186145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Amanti della Dolce Vita, buongustai, sempre attenti alla moda. Dopo aver vissuto un anno in Italia, </w:t>
      </w:r>
      <w:r w:rsidRPr="00186145">
        <w:rPr>
          <w:rFonts w:ascii="Calibri Light" w:hAnsi="Calibri Light"/>
          <w:b/>
          <w:bCs/>
          <w:color w:val="92D050"/>
          <w:lang w:val="it-IT"/>
        </w:rPr>
        <w:t>posso</w:t>
      </w:r>
      <w:r>
        <w:rPr>
          <w:rFonts w:ascii="Calibri Light" w:hAnsi="Calibri Light"/>
          <w:bCs/>
          <w:lang w:val="it-IT"/>
        </w:rPr>
        <w:t xml:space="preserve"> dirlo: gli stereotipi sull’Italia sono per la maggior parte veri.</w:t>
      </w:r>
      <w:r w:rsidR="00A56A04">
        <w:rPr>
          <w:rFonts w:ascii="Calibri Light" w:hAnsi="Calibri Light"/>
          <w:bCs/>
          <w:lang w:val="it-IT"/>
        </w:rPr>
        <w:t xml:space="preserve"> Tutti gli italiani mangiano pasta tutti i giorni, arrivano sempre in ritardo e sono simpatici.</w:t>
      </w:r>
      <w:r>
        <w:rPr>
          <w:rFonts w:ascii="Calibri Light" w:hAnsi="Calibri Light"/>
          <w:bCs/>
          <w:lang w:val="it-IT"/>
        </w:rPr>
        <w:t xml:space="preserve"> </w:t>
      </w:r>
      <w:r w:rsidR="00D3114A">
        <w:rPr>
          <w:rFonts w:ascii="Calibri Light" w:hAnsi="Calibri Light"/>
          <w:bCs/>
          <w:lang w:val="it-IT"/>
        </w:rPr>
        <w:t>Fino a che punto questi stereotipi influenzano i rapporti tra gli italiani e gli stranieri?</w:t>
      </w:r>
    </w:p>
    <w:p w14:paraId="62900C24" w14:textId="77777777" w:rsidR="00186145" w:rsidRDefault="00186145" w:rsidP="00186145">
      <w:pPr>
        <w:ind w:left="720"/>
        <w:rPr>
          <w:rFonts w:ascii="Calibri Light" w:hAnsi="Calibri Light"/>
          <w:bCs/>
          <w:lang w:val="it-IT"/>
        </w:rPr>
      </w:pPr>
    </w:p>
    <w:p w14:paraId="4B2EBB23" w14:textId="5E33BB7B" w:rsidR="00186145" w:rsidRPr="00186145" w:rsidRDefault="00186145" w:rsidP="00186145">
      <w:pPr>
        <w:ind w:left="720"/>
        <w:rPr>
          <w:rFonts w:ascii="Calibri Light" w:hAnsi="Calibri Light"/>
          <w:b/>
          <w:bCs/>
          <w:lang w:val="it-IT"/>
        </w:rPr>
      </w:pPr>
      <w:r w:rsidRPr="00186145">
        <w:rPr>
          <w:rFonts w:ascii="Calibri Light" w:hAnsi="Calibri Light"/>
          <w:b/>
          <w:bCs/>
          <w:lang w:val="it-IT"/>
        </w:rPr>
        <w:t>Esempio 2:</w:t>
      </w:r>
    </w:p>
    <w:p w14:paraId="4E06F231" w14:textId="5ACE036E" w:rsidR="00186145" w:rsidRDefault="00186145" w:rsidP="00186145">
      <w:pPr>
        <w:ind w:left="720"/>
        <w:rPr>
          <w:rFonts w:ascii="Calibri Light" w:hAnsi="Calibri Light"/>
          <w:bCs/>
          <w:lang w:val="it-IT"/>
        </w:rPr>
      </w:pPr>
      <w:r w:rsidRPr="00186145">
        <w:rPr>
          <w:rFonts w:ascii="Calibri Light" w:hAnsi="Calibri Light"/>
          <w:b/>
          <w:bCs/>
          <w:color w:val="FF0000"/>
          <w:lang w:val="it-IT"/>
        </w:rPr>
        <w:t>Questo saggio tratta della questione</w:t>
      </w:r>
      <w:r w:rsidRPr="00186145">
        <w:rPr>
          <w:rFonts w:ascii="Calibri Light" w:hAnsi="Calibri Light"/>
          <w:bCs/>
          <w:color w:val="FF0000"/>
          <w:lang w:val="it-IT"/>
        </w:rPr>
        <w:t xml:space="preserve"> </w:t>
      </w:r>
      <w:r>
        <w:rPr>
          <w:rFonts w:ascii="Calibri Light" w:hAnsi="Calibri Light"/>
          <w:bCs/>
          <w:lang w:val="it-IT"/>
        </w:rPr>
        <w:t xml:space="preserve">degli stereotipi nelle interazioni tra gli italiani e gli stranieri. Sarà dimostrato che, anche se i luoghi comuni possono condizionare il primo incontro tra due popolazioni, questi perdono la loro influenza con gli incontri successivi. Per fare questo verrà </w:t>
      </w:r>
      <w:r w:rsidRPr="00186145">
        <w:rPr>
          <w:rFonts w:ascii="Calibri Light" w:hAnsi="Calibri Light"/>
          <w:b/>
          <w:bCs/>
          <w:color w:val="FF0000"/>
          <w:lang w:val="it-IT"/>
        </w:rPr>
        <w:t>innanzi tutto</w:t>
      </w:r>
      <w:r w:rsidRPr="00186145">
        <w:rPr>
          <w:rFonts w:ascii="Calibri Light" w:hAnsi="Calibri Light"/>
          <w:bCs/>
          <w:color w:val="FF0000"/>
          <w:lang w:val="it-IT"/>
        </w:rPr>
        <w:t xml:space="preserve"> </w:t>
      </w:r>
      <w:r>
        <w:rPr>
          <w:rFonts w:ascii="Calibri Light" w:hAnsi="Calibri Light"/>
          <w:bCs/>
          <w:lang w:val="it-IT"/>
        </w:rPr>
        <w:t xml:space="preserve">descritta la tesi a favore dell’influenza degli stereotipi sulla relazione tra gli italiani e gli stranieri. </w:t>
      </w:r>
      <w:r w:rsidRPr="00186145">
        <w:rPr>
          <w:rFonts w:ascii="Calibri Light" w:hAnsi="Calibri Light"/>
          <w:b/>
          <w:bCs/>
          <w:color w:val="FF0000"/>
          <w:lang w:val="it-IT"/>
        </w:rPr>
        <w:t>In seguito</w:t>
      </w:r>
      <w:r>
        <w:rPr>
          <w:rFonts w:ascii="Calibri Light" w:hAnsi="Calibri Light"/>
          <w:bCs/>
          <w:lang w:val="it-IT"/>
        </w:rPr>
        <w:t xml:space="preserve">, verrà introdotta l’antitesi e, </w:t>
      </w:r>
      <w:r w:rsidRPr="00186145">
        <w:rPr>
          <w:rFonts w:ascii="Calibri Light" w:hAnsi="Calibri Light"/>
          <w:b/>
          <w:bCs/>
          <w:color w:val="FF0000"/>
          <w:lang w:val="it-IT"/>
        </w:rPr>
        <w:t>infine</w:t>
      </w:r>
      <w:r>
        <w:rPr>
          <w:rFonts w:ascii="Calibri Light" w:hAnsi="Calibri Light"/>
          <w:bCs/>
          <w:lang w:val="it-IT"/>
        </w:rPr>
        <w:t>, si spiegherà che l’influenza dei cliché è generalmente limitata, dal momento che si basano principalmente sulla mancanza di interazione diretta tra gli italiani e gli stranieri.</w:t>
      </w:r>
    </w:p>
    <w:p w14:paraId="175D30DB" w14:textId="49A15A03" w:rsidR="007860C0" w:rsidRPr="007860C0" w:rsidRDefault="007860C0" w:rsidP="007860C0">
      <w:pPr>
        <w:ind w:left="720"/>
        <w:rPr>
          <w:rFonts w:ascii="Calibri Light" w:hAnsi="Calibri Light"/>
          <w:bCs/>
          <w:lang w:val="it-IT"/>
        </w:rPr>
      </w:pPr>
    </w:p>
    <w:p w14:paraId="54F49ABE" w14:textId="43C45668" w:rsidR="007860C0" w:rsidRDefault="007860C0" w:rsidP="007860C0">
      <w:pPr>
        <w:ind w:left="720"/>
        <w:rPr>
          <w:rFonts w:ascii="Calibri Light" w:hAnsi="Calibri Light"/>
          <w:b/>
          <w:bCs/>
          <w:lang w:val="it-IT"/>
        </w:rPr>
      </w:pPr>
      <w:r>
        <w:rPr>
          <w:rFonts w:ascii="Calibri Light" w:hAnsi="Calibri Light"/>
          <w:b/>
          <w:bCs/>
          <w:lang w:val="it-IT"/>
        </w:rPr>
        <w:t xml:space="preserve">Esempio </w:t>
      </w:r>
      <w:r w:rsidR="00186145">
        <w:rPr>
          <w:rFonts w:ascii="Calibri Light" w:hAnsi="Calibri Light"/>
          <w:b/>
          <w:bCs/>
          <w:lang w:val="it-IT"/>
        </w:rPr>
        <w:t>3</w:t>
      </w:r>
      <w:r>
        <w:rPr>
          <w:rFonts w:ascii="Calibri Light" w:hAnsi="Calibri Light"/>
          <w:b/>
          <w:bCs/>
          <w:lang w:val="it-IT"/>
        </w:rPr>
        <w:t xml:space="preserve">: </w:t>
      </w:r>
    </w:p>
    <w:p w14:paraId="5BEE3C26" w14:textId="20CE350B" w:rsidR="007860C0" w:rsidRDefault="007860C0" w:rsidP="007860C0">
      <w:pPr>
        <w:ind w:left="720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 xml:space="preserve">Stereotipo, dal greco </w:t>
      </w:r>
      <w:r>
        <w:rPr>
          <w:rFonts w:ascii="Calibri Light" w:hAnsi="Calibri Light"/>
          <w:bCs/>
          <w:i/>
          <w:lang w:val="it-IT"/>
        </w:rPr>
        <w:t xml:space="preserve">stereos </w:t>
      </w:r>
      <w:r>
        <w:rPr>
          <w:rFonts w:ascii="Calibri Light" w:hAnsi="Calibri Light"/>
          <w:bCs/>
          <w:lang w:val="it-IT"/>
        </w:rPr>
        <w:t xml:space="preserve">(duro) e typos (impressione), è un’idea preconcetta e dura a morire. </w:t>
      </w:r>
      <w:r w:rsidRPr="00186145">
        <w:rPr>
          <w:rFonts w:ascii="Calibri Light" w:hAnsi="Calibri Light"/>
          <w:b/>
          <w:bCs/>
          <w:color w:val="7030A0"/>
          <w:lang w:val="it-IT"/>
        </w:rPr>
        <w:t>E’ innegabile che</w:t>
      </w:r>
      <w:r w:rsidRPr="00186145">
        <w:rPr>
          <w:rFonts w:ascii="Calibri Light" w:hAnsi="Calibri Light"/>
          <w:bCs/>
          <w:color w:val="7030A0"/>
          <w:lang w:val="it-IT"/>
        </w:rPr>
        <w:t xml:space="preserve"> </w:t>
      </w:r>
      <w:r>
        <w:rPr>
          <w:rFonts w:ascii="Calibri Light" w:hAnsi="Calibri Light"/>
          <w:bCs/>
          <w:lang w:val="it-IT"/>
        </w:rPr>
        <w:t xml:space="preserve">ogni popolo </w:t>
      </w:r>
      <w:r w:rsidR="00186145">
        <w:rPr>
          <w:rFonts w:ascii="Calibri Light" w:hAnsi="Calibri Light"/>
          <w:bCs/>
          <w:lang w:val="it-IT"/>
        </w:rPr>
        <w:t>porti</w:t>
      </w:r>
      <w:r>
        <w:rPr>
          <w:rFonts w:ascii="Calibri Light" w:hAnsi="Calibri Light"/>
          <w:bCs/>
          <w:lang w:val="it-IT"/>
        </w:rPr>
        <w:t xml:space="preserve"> con sé degli stereotipi, secondo i quali viene etichettato dagli altri. Sembra che l’Inghilterra non possa essere descritta senza un’</w:t>
      </w:r>
      <w:r w:rsidR="00186145">
        <w:rPr>
          <w:rFonts w:ascii="Calibri Light" w:hAnsi="Calibri Light"/>
          <w:bCs/>
          <w:lang w:val="it-IT"/>
        </w:rPr>
        <w:t xml:space="preserve">allusione alla pioggia. Per l’Italia, gli stereotipi sono al contrario il sole e il mare, il buon cibo, ma anche le forti tradizioni e la criminalità organizzata. </w:t>
      </w:r>
      <w:r w:rsidR="00186145">
        <w:rPr>
          <w:rFonts w:ascii="Calibri Light" w:hAnsi="Calibri Light"/>
          <w:bCs/>
          <w:lang w:val="it-IT"/>
        </w:rPr>
        <w:br/>
        <w:t xml:space="preserve">In un mondo sempre più globalizzato, in cui le comunicazioni e le interazioni tra popoli diventano sempre più frequenti, nel commercio, nel turismo, ma anche per via dei flussi migratori, </w:t>
      </w:r>
      <w:r w:rsidR="00186145" w:rsidRPr="00186145">
        <w:rPr>
          <w:rFonts w:ascii="Calibri Light" w:hAnsi="Calibri Light"/>
          <w:b/>
          <w:bCs/>
          <w:color w:val="7030A0"/>
          <w:lang w:val="it-IT"/>
        </w:rPr>
        <w:t>occorre domandarsi</w:t>
      </w:r>
      <w:r w:rsidR="00186145" w:rsidRPr="00186145">
        <w:rPr>
          <w:rFonts w:ascii="Calibri Light" w:hAnsi="Calibri Light"/>
          <w:bCs/>
          <w:color w:val="7030A0"/>
          <w:lang w:val="it-IT"/>
        </w:rPr>
        <w:t xml:space="preserve"> </w:t>
      </w:r>
      <w:r w:rsidR="00186145">
        <w:rPr>
          <w:rFonts w:ascii="Calibri Light" w:hAnsi="Calibri Light"/>
          <w:bCs/>
          <w:lang w:val="it-IT"/>
        </w:rPr>
        <w:t>quale ruolo abbiano gli stereotipi. Per un Paese come l’Italia, che è una delle mete preferite del turismo internazionale, se ben promossi, gli stereotipi positivi possono attrarre un numero maggiore di stranieri. L</w:t>
      </w:r>
      <w:r w:rsidR="00D3114A">
        <w:rPr>
          <w:rFonts w:ascii="Calibri Light" w:hAnsi="Calibri Light"/>
          <w:bCs/>
          <w:lang w:val="it-IT"/>
        </w:rPr>
        <w:t xml:space="preserve">a mafia e la burocrazia eccessiva possono, invece, allontanare possibili investitori in ambito commerciale, mentre i pregiudizi culturali possono fomentare atteggiamenti xenofobi. </w:t>
      </w:r>
      <w:r w:rsidR="00D3114A">
        <w:rPr>
          <w:rFonts w:ascii="Calibri Light" w:hAnsi="Calibri Light"/>
          <w:bCs/>
          <w:lang w:val="it-IT"/>
        </w:rPr>
        <w:br/>
      </w:r>
      <w:r w:rsidR="00D3114A" w:rsidRPr="00D3114A">
        <w:rPr>
          <w:rFonts w:ascii="Calibri Light" w:hAnsi="Calibri Light"/>
          <w:b/>
          <w:bCs/>
          <w:color w:val="7030A0"/>
          <w:lang w:val="it-IT"/>
        </w:rPr>
        <w:t>In questo saggio si discuteranno</w:t>
      </w:r>
      <w:r w:rsidR="00D3114A" w:rsidRPr="00D3114A">
        <w:rPr>
          <w:rFonts w:ascii="Calibri Light" w:hAnsi="Calibri Light"/>
          <w:bCs/>
          <w:color w:val="7030A0"/>
          <w:lang w:val="it-IT"/>
        </w:rPr>
        <w:t xml:space="preserve"> </w:t>
      </w:r>
      <w:r w:rsidR="00D3114A">
        <w:rPr>
          <w:rFonts w:ascii="Calibri Light" w:hAnsi="Calibri Light"/>
          <w:bCs/>
          <w:lang w:val="it-IT"/>
        </w:rPr>
        <w:t>quindi i pro e i contro degli stereotipi nelle interazioni commerciali e sociali, suggerendo modalità alternative affinché gli stereotipi non diventino una barriera tra culture.</w:t>
      </w:r>
    </w:p>
    <w:p w14:paraId="3EB4640C" w14:textId="77777777" w:rsidR="007860C0" w:rsidRDefault="007860C0" w:rsidP="007860C0">
      <w:pPr>
        <w:ind w:left="720"/>
        <w:rPr>
          <w:rFonts w:ascii="Calibri Light" w:hAnsi="Calibri Light"/>
          <w:bCs/>
          <w:lang w:val="it-IT"/>
        </w:rPr>
      </w:pPr>
    </w:p>
    <w:p w14:paraId="296EF914" w14:textId="77777777" w:rsidR="007860C0" w:rsidRDefault="007860C0" w:rsidP="007860C0">
      <w:pPr>
        <w:ind w:left="720"/>
        <w:rPr>
          <w:rFonts w:ascii="Calibri Light" w:hAnsi="Calibri Light"/>
          <w:bCs/>
          <w:lang w:val="it-IT"/>
        </w:rPr>
      </w:pPr>
    </w:p>
    <w:p w14:paraId="21562A24" w14:textId="77777777" w:rsidR="007860C0" w:rsidRDefault="007860C0" w:rsidP="007860C0">
      <w:pPr>
        <w:ind w:left="720"/>
        <w:rPr>
          <w:rFonts w:ascii="Calibri Light" w:hAnsi="Calibri Light"/>
          <w:bCs/>
          <w:lang w:val="it-IT"/>
        </w:rPr>
      </w:pPr>
    </w:p>
    <w:p w14:paraId="019B7190" w14:textId="77777777" w:rsidR="007860C0" w:rsidRDefault="007860C0" w:rsidP="007860C0">
      <w:pPr>
        <w:ind w:left="720"/>
        <w:rPr>
          <w:rFonts w:ascii="Calibri Light" w:hAnsi="Calibri Light"/>
          <w:bCs/>
          <w:lang w:val="it-IT"/>
        </w:rPr>
      </w:pPr>
    </w:p>
    <w:sectPr w:rsidR="007860C0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8907B9" w:rsidRPr="008907B9">
      <w:rPr>
        <w:rFonts w:asciiTheme="majorHAnsi" w:eastAsiaTheme="majorEastAsia" w:hAnsiTheme="majorHAnsi" w:cstheme="majorBidi"/>
        <w:noProof/>
        <w:sz w:val="16"/>
        <w:szCs w:val="16"/>
      </w:rPr>
      <w:t>3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D1CEF8" w14:textId="7E25B21B" w:rsidR="002D08E3" w:rsidRPr="00043780" w:rsidRDefault="002D08E3" w:rsidP="002D08E3">
    <w:pPr>
      <w:pStyle w:val="Header"/>
      <w:jc w:val="right"/>
      <w:rPr>
        <w:rFonts w:ascii="Calibri Light" w:hAnsi="Calibri Light"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043780">
      <w:rPr>
        <w:rFonts w:ascii="Calibri Light" w:hAnsi="Calibri Light"/>
        <w:sz w:val="16"/>
        <w:szCs w:val="16"/>
      </w:rPr>
      <w:t>4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– essay </w:t>
    </w:r>
    <w:r w:rsidR="00043780">
      <w:rPr>
        <w:rFonts w:ascii="Calibri Light" w:hAnsi="Calibri Light"/>
        <w:sz w:val="16"/>
        <w:szCs w:val="16"/>
      </w:rPr>
      <w:t>plan</w:t>
    </w:r>
    <w:r w:rsidR="00043780">
      <w:rPr>
        <w:rFonts w:ascii="Calibri Light" w:hAnsi="Calibri Light"/>
        <w:sz w:val="16"/>
        <w:szCs w:val="16"/>
      </w:rPr>
      <w:br/>
      <w:t>m.milani@warwick.ac.uk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186145"/>
    <w:rsid w:val="002D08E3"/>
    <w:rsid w:val="00392280"/>
    <w:rsid w:val="007860C0"/>
    <w:rsid w:val="008907B9"/>
    <w:rsid w:val="00890F08"/>
    <w:rsid w:val="00A56A04"/>
    <w:rsid w:val="00BB02FA"/>
    <w:rsid w:val="00D3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A923D7F</Template>
  <TotalTime>50</TotalTime>
  <Pages>3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5</cp:revision>
  <dcterms:created xsi:type="dcterms:W3CDTF">2016-01-28T23:45:00Z</dcterms:created>
  <dcterms:modified xsi:type="dcterms:W3CDTF">2016-10-25T09:58:00Z</dcterms:modified>
</cp:coreProperties>
</file>