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3EE275" w14:textId="77777777" w:rsidR="00543AB5" w:rsidRPr="008B034B" w:rsidRDefault="00543AB5" w:rsidP="00543AB5">
      <w:pPr>
        <w:pStyle w:val="Heading1"/>
        <w:spacing w:before="0" w:after="192"/>
        <w:textAlignment w:val="baseline"/>
        <w:rPr>
          <w:rFonts w:ascii="Calibri Light" w:hAnsi="Calibri Light"/>
          <w:b/>
          <w:bCs/>
          <w:color w:val="000000"/>
          <w:sz w:val="24"/>
          <w:szCs w:val="24"/>
          <w:lang w:val="it-IT"/>
        </w:rPr>
      </w:pPr>
      <w:hyperlink r:id="rId7" w:history="1">
        <w:r w:rsidRPr="008B034B">
          <w:rPr>
            <w:rStyle w:val="Hyperlink"/>
            <w:rFonts w:ascii="Calibri Light" w:hAnsi="Calibri Light"/>
            <w:b/>
            <w:color w:val="000000"/>
            <w:sz w:val="24"/>
            <w:szCs w:val="24"/>
            <w:u w:val="none"/>
            <w:lang w:val="it-IT"/>
          </w:rPr>
          <w:t>L’Italia ha un nuovo ruolo dopo la Brexit</w:t>
        </w:r>
      </w:hyperlink>
      <w:bookmarkStart w:id="0" w:name="_GoBack"/>
      <w:bookmarkEnd w:id="0"/>
    </w:p>
    <w:p w14:paraId="0B828A48" w14:textId="01BD6426" w:rsidR="00543AB5" w:rsidRPr="008B034B" w:rsidRDefault="00543AB5" w:rsidP="00543AB5">
      <w:pPr>
        <w:textAlignment w:val="baseline"/>
        <w:rPr>
          <w:rFonts w:ascii="Calibri Light" w:hAnsi="Calibri Light"/>
          <w:lang w:val="it-IT"/>
        </w:rPr>
      </w:pPr>
      <w:r w:rsidRPr="008B034B">
        <w:rPr>
          <w:rStyle w:val="contentauthorname"/>
          <w:rFonts w:ascii="Calibri Light" w:hAnsi="Calibri Light"/>
          <w:bCs/>
          <w:bdr w:val="none" w:sz="0" w:space="0" w:color="auto" w:frame="1"/>
          <w:lang w:val="it-IT"/>
        </w:rPr>
        <w:t>Oliver Meiler</w:t>
      </w:r>
      <w:r w:rsidRPr="008B034B">
        <w:rPr>
          <w:rStyle w:val="contentauthorrole"/>
          <w:rFonts w:ascii="Calibri Light" w:hAnsi="Calibri Light"/>
          <w:i/>
          <w:iCs/>
          <w:bdr w:val="none" w:sz="0" w:space="0" w:color="auto" w:frame="1"/>
          <w:lang w:val="it-IT"/>
        </w:rPr>
        <w:t xml:space="preserve">, </w:t>
      </w:r>
      <w:r w:rsidRPr="008B034B">
        <w:rPr>
          <w:rStyle w:val="contentauthorrole"/>
          <w:rFonts w:ascii="Calibri Light" w:hAnsi="Calibri Light"/>
          <w:iCs/>
          <w:bdr w:val="none" w:sz="0" w:space="0" w:color="auto" w:frame="1"/>
          <w:lang w:val="it-IT"/>
        </w:rPr>
        <w:t>traduzione (</w:t>
      </w:r>
      <w:r w:rsidRPr="008B034B">
        <w:rPr>
          <w:rStyle w:val="contentauthorrole"/>
          <w:rFonts w:ascii="Calibri Light" w:hAnsi="Calibri Light"/>
          <w:i/>
          <w:iCs/>
          <w:bdr w:val="none" w:sz="0" w:space="0" w:color="auto" w:frame="1"/>
          <w:lang w:val="it-IT"/>
        </w:rPr>
        <w:t>adapted</w:t>
      </w:r>
      <w:r w:rsidRPr="008B034B">
        <w:rPr>
          <w:rStyle w:val="contentauthorrole"/>
          <w:rFonts w:ascii="Calibri Light" w:hAnsi="Calibri Light"/>
          <w:iCs/>
          <w:bdr w:val="none" w:sz="0" w:space="0" w:color="auto" w:frame="1"/>
          <w:lang w:val="it-IT"/>
        </w:rPr>
        <w:t xml:space="preserve">) di Marina Astrologo – </w:t>
      </w:r>
      <w:r w:rsidRPr="008B034B">
        <w:rPr>
          <w:rStyle w:val="contentauthorrole"/>
          <w:rFonts w:ascii="Calibri Light" w:hAnsi="Calibri Light"/>
          <w:i/>
          <w:iCs/>
          <w:bdr w:val="none" w:sz="0" w:space="0" w:color="auto" w:frame="1"/>
          <w:lang w:val="it-IT"/>
        </w:rPr>
        <w:t>Internazionale</w:t>
      </w:r>
      <w:r w:rsidRPr="008B034B">
        <w:rPr>
          <w:rStyle w:val="contentauthorrole"/>
          <w:rFonts w:ascii="Calibri Light" w:hAnsi="Calibri Light"/>
          <w:iCs/>
          <w:bdr w:val="none" w:sz="0" w:space="0" w:color="auto" w:frame="1"/>
          <w:lang w:val="it-IT"/>
        </w:rPr>
        <w:t>, 27 giugno 2016</w:t>
      </w:r>
    </w:p>
    <w:p w14:paraId="29FFB596" w14:textId="51C4834F" w:rsidR="00543AB5" w:rsidRPr="008B034B" w:rsidRDefault="00543AB5" w:rsidP="00543AB5">
      <w:pPr>
        <w:pStyle w:val="NormalWeb"/>
        <w:spacing w:before="0" w:beforeAutospacing="0" w:after="210" w:afterAutospacing="0" w:line="420" w:lineRule="atLeast"/>
        <w:textAlignment w:val="baseline"/>
        <w:rPr>
          <w:rFonts w:ascii="Calibri Light" w:hAnsi="Calibri Light"/>
          <w:color w:val="000000"/>
          <w:sz w:val="22"/>
          <w:szCs w:val="22"/>
          <w:lang w:val="it-IT"/>
        </w:rPr>
      </w:pPr>
      <w:r w:rsidRPr="008B034B">
        <w:rPr>
          <w:rFonts w:ascii="Calibri Light" w:hAnsi="Calibri Light"/>
          <w:color w:val="000000"/>
          <w:sz w:val="22"/>
          <w:szCs w:val="22"/>
          <w:lang w:val="it-IT"/>
        </w:rPr>
        <w:t xml:space="preserve">Se nel pasticcio del dopo Brexit c’è un vincitore – forse solo </w:t>
      </w:r>
      <w:r w:rsidRPr="008B034B">
        <w:rPr>
          <w:rFonts w:ascii="Calibri Light" w:hAnsi="Calibri Light"/>
          <w:b/>
          <w:color w:val="000000"/>
          <w:sz w:val="22"/>
          <w:szCs w:val="22"/>
          <w:lang w:val="it-IT"/>
        </w:rPr>
        <w:t>nell’immediato</w:t>
      </w:r>
      <w:r w:rsidRPr="008B034B">
        <w:rPr>
          <w:rFonts w:ascii="Calibri Light" w:hAnsi="Calibri Light"/>
          <w:color w:val="000000"/>
          <w:sz w:val="22"/>
          <w:szCs w:val="22"/>
          <w:lang w:val="it-IT"/>
        </w:rPr>
        <w:t xml:space="preserve"> e forse solo provvisorio – questo è Matteo Renzi. Di recente, il presidente del consiglio italiano si era spesso lamentato di essere escluso dagli incontri dei grandi dell’Unione europea. Dopo l’uscita dei britannici, di colpo gli italiani sono entrati a far parte della </w:t>
      </w:r>
      <w:r w:rsidRPr="008B034B">
        <w:rPr>
          <w:rFonts w:ascii="Calibri Light" w:hAnsi="Calibri Light"/>
          <w:b/>
          <w:color w:val="000000"/>
          <w:sz w:val="22"/>
          <w:szCs w:val="22"/>
          <w:lang w:val="it-IT"/>
        </w:rPr>
        <w:t>“stanza dei bottoni”</w:t>
      </w:r>
      <w:r w:rsidRPr="008B034B">
        <w:rPr>
          <w:rFonts w:ascii="Calibri Light" w:hAnsi="Calibri Light"/>
          <w:color w:val="000000"/>
          <w:sz w:val="22"/>
          <w:szCs w:val="22"/>
          <w:lang w:val="it-IT"/>
        </w:rPr>
        <w:t>. Così, l’invito al vertice di crisi previsto per il 27 giugno a Berlino, agli occhi di Roma appare come una promozione insperata, indipendentemente dalle ragioni che potrebbero aver indotto Angela Merkel a estenderlo al governo italiano. La rabbia che sembra aver provato Parigi non fa che rafforzare una certezza: i rapporti di forza franco-tedeschi diventeranno più efficace grazie alla presenza dell’Italia.</w:t>
      </w:r>
    </w:p>
    <w:p w14:paraId="02D8AF0A" w14:textId="135618F3" w:rsidR="00543AB5" w:rsidRPr="008B034B" w:rsidRDefault="00543AB5" w:rsidP="00543AB5">
      <w:pPr>
        <w:pStyle w:val="NormalWeb"/>
        <w:spacing w:before="0" w:beforeAutospacing="0" w:after="210" w:afterAutospacing="0" w:line="420" w:lineRule="atLeast"/>
        <w:textAlignment w:val="baseline"/>
        <w:rPr>
          <w:rFonts w:ascii="Calibri Light" w:hAnsi="Calibri Light"/>
          <w:color w:val="000000"/>
          <w:sz w:val="22"/>
          <w:szCs w:val="22"/>
          <w:lang w:val="it-IT"/>
        </w:rPr>
      </w:pPr>
      <w:r w:rsidRPr="008B034B">
        <w:rPr>
          <w:rFonts w:ascii="Calibri Light" w:hAnsi="Calibri Light"/>
          <w:color w:val="000000"/>
          <w:sz w:val="22"/>
          <w:szCs w:val="22"/>
          <w:lang w:val="it-IT"/>
        </w:rPr>
        <w:t xml:space="preserve">Per Renzi la promozione arriva nel momento più opportuno per quanto riguarda la situazione sia della politica interna sia della politica estera. In un </w:t>
      </w:r>
      <w:r w:rsidRPr="008B034B">
        <w:rPr>
          <w:rFonts w:ascii="Calibri Light" w:hAnsi="Calibri Light"/>
          <w:b/>
          <w:color w:val="000000"/>
          <w:sz w:val="22"/>
          <w:szCs w:val="22"/>
          <w:lang w:val="it-IT"/>
        </w:rPr>
        <w:t>editoriale</w:t>
      </w:r>
      <w:r w:rsidRPr="008B034B">
        <w:rPr>
          <w:rFonts w:ascii="Calibri Light" w:hAnsi="Calibri Light"/>
          <w:color w:val="000000"/>
          <w:sz w:val="22"/>
          <w:szCs w:val="22"/>
          <w:lang w:val="it-IT"/>
        </w:rPr>
        <w:t xml:space="preserve">, scritto per l’edizione domenicale del quotidiano finanziario </w:t>
      </w:r>
      <w:r w:rsidRPr="008B034B">
        <w:rPr>
          <w:rFonts w:ascii="Calibri Light" w:hAnsi="Calibri Light"/>
          <w:i/>
          <w:color w:val="000000"/>
          <w:sz w:val="22"/>
          <w:szCs w:val="22"/>
          <w:lang w:val="it-IT"/>
        </w:rPr>
        <w:t>Il Sole 24 Ore</w:t>
      </w:r>
      <w:r w:rsidRPr="008B034B">
        <w:rPr>
          <w:rFonts w:ascii="Calibri Light" w:hAnsi="Calibri Light"/>
          <w:color w:val="000000"/>
          <w:sz w:val="22"/>
          <w:szCs w:val="22"/>
          <w:lang w:val="it-IT"/>
        </w:rPr>
        <w:t xml:space="preserve">, il premier ricorda di aver </w:t>
      </w:r>
      <w:r w:rsidRPr="008B034B">
        <w:rPr>
          <w:rFonts w:ascii="Calibri Light" w:hAnsi="Calibri Light"/>
          <w:b/>
          <w:color w:val="000000"/>
          <w:sz w:val="22"/>
          <w:szCs w:val="22"/>
          <w:lang w:val="it-IT"/>
        </w:rPr>
        <w:t>messo in guardia</w:t>
      </w:r>
      <w:r w:rsidRPr="008B034B">
        <w:rPr>
          <w:rFonts w:ascii="Calibri Light" w:hAnsi="Calibri Light"/>
          <w:color w:val="000000"/>
          <w:sz w:val="22"/>
          <w:szCs w:val="22"/>
          <w:lang w:val="it-IT"/>
        </w:rPr>
        <w:t xml:space="preserve"> già da tempo contro questa </w:t>
      </w:r>
      <w:r w:rsidRPr="008B034B">
        <w:rPr>
          <w:rFonts w:ascii="Calibri Light" w:hAnsi="Calibri Light"/>
          <w:b/>
          <w:color w:val="000000"/>
          <w:sz w:val="22"/>
          <w:szCs w:val="22"/>
          <w:lang w:val="it-IT"/>
        </w:rPr>
        <w:t xml:space="preserve">disaffezione </w:t>
      </w:r>
      <w:r w:rsidRPr="008B034B">
        <w:rPr>
          <w:rFonts w:ascii="Calibri Light" w:hAnsi="Calibri Light"/>
          <w:color w:val="000000"/>
          <w:sz w:val="22"/>
          <w:szCs w:val="22"/>
          <w:lang w:val="it-IT"/>
        </w:rPr>
        <w:t xml:space="preserve">dei cittadini nei confronti dell’Europa: “L’Europa è la nostra casa. La casa in cui viviamo, ma anche la casa che lasceremo ai nostri figli”, ha scritto Renzi. “Un mix di emozioni e sentimenti”. Questa casa, sostiene il premier, va urgentemente rimessa a nuovo, ristrutturata, rinnovata su tutti i piani: immigrazione, crescita economica, innovazione, sicurezza interna. “Le politiche di austerity”, si legge nel passo centrale, “hanno </w:t>
      </w:r>
      <w:r w:rsidRPr="008B034B">
        <w:rPr>
          <w:rFonts w:ascii="Calibri Light" w:hAnsi="Calibri Light"/>
          <w:b/>
          <w:color w:val="000000"/>
          <w:sz w:val="22"/>
          <w:szCs w:val="22"/>
          <w:lang w:val="it-IT"/>
        </w:rPr>
        <w:t>offuscato</w:t>
      </w:r>
      <w:r w:rsidRPr="008B034B">
        <w:rPr>
          <w:rFonts w:ascii="Calibri Light" w:hAnsi="Calibri Light"/>
          <w:color w:val="000000"/>
          <w:sz w:val="22"/>
          <w:szCs w:val="22"/>
          <w:lang w:val="it-IT"/>
        </w:rPr>
        <w:t xml:space="preserve"> l’orizzonte. Hanno trasformato il futuro in una minaccia. Hanno spinto alla paura”. Tenere i conti in ordine è importante, scrive ancora Renzi: è un dovere. “Ma senza crescita non c’è lavoro. Senza investimenti </w:t>
      </w:r>
      <w:r w:rsidRPr="008B034B">
        <w:rPr>
          <w:rFonts w:ascii="Calibri Light" w:hAnsi="Calibri Light"/>
          <w:b/>
          <w:color w:val="000000"/>
          <w:sz w:val="22"/>
          <w:szCs w:val="22"/>
          <w:lang w:val="it-IT"/>
        </w:rPr>
        <w:t>non c’è domani</w:t>
      </w:r>
      <w:r w:rsidRPr="008B034B">
        <w:rPr>
          <w:rFonts w:ascii="Calibri Light" w:hAnsi="Calibri Light"/>
          <w:color w:val="000000"/>
          <w:sz w:val="22"/>
          <w:szCs w:val="22"/>
          <w:lang w:val="it-IT"/>
        </w:rPr>
        <w:t>. Senza flessibilità non c’è comunità</w:t>
      </w:r>
      <w:r w:rsidRPr="008B034B">
        <w:rPr>
          <w:rFonts w:ascii="Calibri Light" w:hAnsi="Calibri Light"/>
          <w:sz w:val="22"/>
          <w:szCs w:val="22"/>
          <w:lang w:val="it-IT"/>
        </w:rPr>
        <w:t xml:space="preserve">”. </w:t>
      </w:r>
      <w:r w:rsidRPr="008B034B">
        <w:rPr>
          <w:rFonts w:ascii="Calibri Light" w:hAnsi="Calibri Light"/>
          <w:bCs/>
          <w:sz w:val="22"/>
          <w:szCs w:val="22"/>
          <w:lang w:val="it-IT"/>
        </w:rPr>
        <w:t xml:space="preserve">Se Bruxelles diventasse più </w:t>
      </w:r>
      <w:r w:rsidRPr="008B034B">
        <w:rPr>
          <w:rFonts w:ascii="Calibri Light" w:hAnsi="Calibri Light"/>
          <w:b/>
          <w:bCs/>
          <w:sz w:val="22"/>
          <w:szCs w:val="22"/>
          <w:lang w:val="it-IT"/>
        </w:rPr>
        <w:t>conciliante</w:t>
      </w:r>
      <w:r w:rsidRPr="008B034B">
        <w:rPr>
          <w:rFonts w:ascii="Calibri Light" w:hAnsi="Calibri Light"/>
          <w:bCs/>
          <w:sz w:val="22"/>
          <w:szCs w:val="22"/>
          <w:lang w:val="it-IT"/>
        </w:rPr>
        <w:t xml:space="preserve"> </w:t>
      </w:r>
      <w:r w:rsidRPr="008B034B">
        <w:rPr>
          <w:rFonts w:ascii="Calibri Light" w:hAnsi="Calibri Light"/>
          <w:bCs/>
          <w:sz w:val="22"/>
          <w:szCs w:val="22"/>
          <w:u w:val="single"/>
          <w:lang w:val="it-IT"/>
        </w:rPr>
        <w:t>in materia di</w:t>
      </w:r>
      <w:r w:rsidRPr="008B034B">
        <w:rPr>
          <w:rFonts w:ascii="Calibri Light" w:hAnsi="Calibri Light"/>
          <w:bCs/>
          <w:sz w:val="22"/>
          <w:szCs w:val="22"/>
          <w:lang w:val="it-IT"/>
        </w:rPr>
        <w:t xml:space="preserve"> austerità Renzi avrebbe più fondi per </w:t>
      </w:r>
      <w:r w:rsidRPr="008B034B">
        <w:rPr>
          <w:rFonts w:ascii="Calibri Light" w:hAnsi="Calibri Light"/>
          <w:b/>
          <w:bCs/>
          <w:sz w:val="22"/>
          <w:szCs w:val="22"/>
          <w:lang w:val="it-IT"/>
        </w:rPr>
        <w:t>attuare</w:t>
      </w:r>
      <w:r w:rsidRPr="008B034B">
        <w:rPr>
          <w:rFonts w:ascii="Calibri Light" w:hAnsi="Calibri Light"/>
          <w:bCs/>
          <w:sz w:val="22"/>
          <w:szCs w:val="22"/>
          <w:lang w:val="it-IT"/>
        </w:rPr>
        <w:t xml:space="preserve"> misure sociali.</w:t>
      </w:r>
    </w:p>
    <w:p w14:paraId="4EEC8B04" w14:textId="4095AF42" w:rsidR="00B5426D" w:rsidRPr="008B034B" w:rsidRDefault="00543AB5" w:rsidP="00543AB5">
      <w:pPr>
        <w:pStyle w:val="NormalWeb"/>
        <w:spacing w:before="0" w:beforeAutospacing="0" w:after="210" w:afterAutospacing="0" w:line="420" w:lineRule="atLeast"/>
        <w:textAlignment w:val="baseline"/>
        <w:rPr>
          <w:rFonts w:ascii="Calibri Light" w:hAnsi="Calibri Light"/>
          <w:color w:val="000000"/>
          <w:sz w:val="22"/>
          <w:szCs w:val="22"/>
          <w:lang w:val="it-IT"/>
        </w:rPr>
      </w:pPr>
      <w:r w:rsidRPr="008B034B">
        <w:rPr>
          <w:rFonts w:ascii="Calibri Light" w:hAnsi="Calibri Light"/>
          <w:color w:val="000000"/>
          <w:sz w:val="22"/>
          <w:szCs w:val="22"/>
          <w:lang w:val="it-IT"/>
        </w:rPr>
        <w:t xml:space="preserve">Insomma, Renzi spera che a Berlino ci si possa finalmente riunire intorno ad un nuovo tavolo di trattative, per </w:t>
      </w:r>
      <w:r w:rsidRPr="008B034B">
        <w:rPr>
          <w:rFonts w:ascii="Calibri Light" w:hAnsi="Calibri Light"/>
          <w:b/>
          <w:color w:val="000000"/>
          <w:sz w:val="22"/>
          <w:szCs w:val="22"/>
          <w:lang w:val="it-IT"/>
        </w:rPr>
        <w:t>intraprendere un nuovo corso</w:t>
      </w:r>
      <w:r w:rsidRPr="008B034B">
        <w:rPr>
          <w:rFonts w:ascii="Calibri Light" w:hAnsi="Calibri Light"/>
          <w:color w:val="000000"/>
          <w:sz w:val="22"/>
          <w:szCs w:val="22"/>
          <w:lang w:val="it-IT"/>
        </w:rPr>
        <w:t xml:space="preserve">, in modo che l’Europa possa ritrovare “smalto, energia, ideali”. </w:t>
      </w:r>
      <w:r w:rsidRPr="008B034B">
        <w:rPr>
          <w:rFonts w:ascii="Calibri Light" w:hAnsi="Calibri Light"/>
          <w:b/>
          <w:color w:val="000000"/>
          <w:sz w:val="22"/>
          <w:szCs w:val="22"/>
          <w:lang w:val="it-IT"/>
        </w:rPr>
        <w:t>Stando ai</w:t>
      </w:r>
      <w:r w:rsidRPr="008B034B">
        <w:rPr>
          <w:rFonts w:ascii="Calibri Light" w:hAnsi="Calibri Light"/>
          <w:color w:val="000000"/>
          <w:sz w:val="22"/>
          <w:szCs w:val="22"/>
          <w:lang w:val="it-IT"/>
        </w:rPr>
        <w:t xml:space="preserve"> mezzi d’informazione italiani, la sera del 25 giugno, in una cena di lavoro a Parigi con François Hollande – quindi tra socialdemocratici – Renzi avrebbe parlato di nuovi programmi di investimenti e di una maggiore integrazione dell’eurozona, ma anche di un “super Erasmus” per gli studenti europei. “Abbiamo sei mesi per cambiare rotta”, sembra abbia </w:t>
      </w:r>
      <w:r w:rsidR="00B5426D" w:rsidRPr="008B034B">
        <w:rPr>
          <w:rFonts w:ascii="Calibri Light" w:hAnsi="Calibri Light"/>
          <w:color w:val="000000"/>
          <w:sz w:val="22"/>
          <w:szCs w:val="22"/>
          <w:lang w:val="it-IT"/>
        </w:rPr>
        <w:t>affermato</w:t>
      </w:r>
      <w:r w:rsidRPr="008B034B">
        <w:rPr>
          <w:rFonts w:ascii="Calibri Light" w:hAnsi="Calibri Light"/>
          <w:color w:val="000000"/>
          <w:sz w:val="22"/>
          <w:szCs w:val="22"/>
          <w:lang w:val="it-IT"/>
        </w:rPr>
        <w:t xml:space="preserve"> Renzi. </w:t>
      </w:r>
      <w:r w:rsidR="00B5426D" w:rsidRPr="008B034B">
        <w:rPr>
          <w:rFonts w:ascii="Calibri Light" w:hAnsi="Calibri Light"/>
          <w:color w:val="000000"/>
          <w:sz w:val="22"/>
          <w:szCs w:val="22"/>
          <w:lang w:val="it-IT"/>
        </w:rPr>
        <w:t>I</w:t>
      </w:r>
      <w:r w:rsidRPr="008B034B">
        <w:rPr>
          <w:rFonts w:ascii="Calibri Light" w:hAnsi="Calibri Light"/>
          <w:color w:val="000000"/>
          <w:sz w:val="22"/>
          <w:szCs w:val="22"/>
          <w:lang w:val="it-IT"/>
        </w:rPr>
        <w:t xml:space="preserve"> tempi, anche dal punto di vista della politica interna, sono un fattore </w:t>
      </w:r>
      <w:r w:rsidRPr="008B034B">
        <w:rPr>
          <w:rFonts w:ascii="Calibri Light" w:hAnsi="Calibri Light"/>
          <w:color w:val="000000"/>
          <w:sz w:val="22"/>
          <w:szCs w:val="22"/>
          <w:lang w:val="it-IT"/>
        </w:rPr>
        <w:lastRenderedPageBreak/>
        <w:t>importante, visto che alle recenti elezioni amministrative Renzi h</w:t>
      </w:r>
      <w:r w:rsidR="00B5426D" w:rsidRPr="008B034B">
        <w:rPr>
          <w:rFonts w:ascii="Calibri Light" w:hAnsi="Calibri Light"/>
          <w:color w:val="000000"/>
          <w:sz w:val="22"/>
          <w:szCs w:val="22"/>
          <w:lang w:val="it-IT"/>
        </w:rPr>
        <w:t xml:space="preserve">a subìto la sua prima sconfitta e lo attende un referendum sulla riforma costituzionale che si svolgerà il prossimo dicembre. </w:t>
      </w:r>
      <w:r w:rsidRPr="008B034B">
        <w:rPr>
          <w:rFonts w:ascii="Calibri Light" w:hAnsi="Calibri Light"/>
          <w:color w:val="000000"/>
          <w:sz w:val="22"/>
          <w:szCs w:val="22"/>
          <w:lang w:val="it-IT"/>
        </w:rPr>
        <w:t xml:space="preserve">Il suo Partito democratico è </w:t>
      </w:r>
      <w:r w:rsidRPr="008B034B">
        <w:rPr>
          <w:rFonts w:ascii="Calibri Light" w:hAnsi="Calibri Light"/>
          <w:b/>
          <w:color w:val="000000"/>
          <w:sz w:val="22"/>
          <w:szCs w:val="22"/>
          <w:lang w:val="it-IT"/>
        </w:rPr>
        <w:t>incalzato</w:t>
      </w:r>
      <w:r w:rsidRPr="008B034B">
        <w:rPr>
          <w:rFonts w:ascii="Calibri Light" w:hAnsi="Calibri Light"/>
          <w:color w:val="000000"/>
          <w:sz w:val="22"/>
          <w:szCs w:val="22"/>
          <w:lang w:val="it-IT"/>
        </w:rPr>
        <w:t xml:space="preserve"> dal Movimento 5 stelle, un partito di protesta che si è </w:t>
      </w:r>
      <w:r w:rsidRPr="008B034B">
        <w:rPr>
          <w:rFonts w:ascii="Calibri Light" w:hAnsi="Calibri Light"/>
          <w:b/>
          <w:color w:val="000000"/>
          <w:sz w:val="22"/>
          <w:szCs w:val="22"/>
          <w:lang w:val="it-IT"/>
        </w:rPr>
        <w:t>schierato a favore</w:t>
      </w:r>
      <w:r w:rsidRPr="008B034B">
        <w:rPr>
          <w:rFonts w:ascii="Calibri Light" w:hAnsi="Calibri Light"/>
          <w:color w:val="000000"/>
          <w:sz w:val="22"/>
          <w:szCs w:val="22"/>
          <w:lang w:val="it-IT"/>
        </w:rPr>
        <w:t xml:space="preserve"> dell’uscita dall’euro (e, fino a poco tempo fa, anche per un referendum sull’uscita dall’Unione europea). </w:t>
      </w:r>
    </w:p>
    <w:p w14:paraId="4E964F13" w14:textId="7EC4940D" w:rsidR="00543AB5" w:rsidRPr="00543AB5" w:rsidRDefault="00543AB5" w:rsidP="00543AB5">
      <w:pPr>
        <w:pStyle w:val="NormalWeb"/>
        <w:spacing w:before="0" w:beforeAutospacing="0" w:after="210" w:afterAutospacing="0" w:line="420" w:lineRule="atLeast"/>
        <w:textAlignment w:val="baseline"/>
        <w:rPr>
          <w:rFonts w:ascii="Calibri Light" w:hAnsi="Calibri Light"/>
          <w:color w:val="000000"/>
          <w:sz w:val="22"/>
          <w:szCs w:val="22"/>
        </w:rPr>
      </w:pPr>
      <w:r w:rsidRPr="008B034B">
        <w:rPr>
          <w:rFonts w:ascii="Calibri Light" w:hAnsi="Calibri Light"/>
          <w:color w:val="000000"/>
          <w:sz w:val="22"/>
          <w:szCs w:val="22"/>
          <w:lang w:val="it-IT"/>
        </w:rPr>
        <w:t xml:space="preserve">Se d’ora in avanti Bruxelles si mostrasse un po’ più conciliante in materia di austerità, si renderebbero disponibili fondi per misure sociali con cui Renzi potrebbe riconquistare una parte </w:t>
      </w:r>
      <w:r w:rsidR="00B5426D" w:rsidRPr="008B034B">
        <w:rPr>
          <w:rFonts w:ascii="Calibri Light" w:hAnsi="Calibri Light"/>
          <w:color w:val="000000"/>
          <w:sz w:val="22"/>
          <w:szCs w:val="22"/>
          <w:lang w:val="it-IT"/>
        </w:rPr>
        <w:t>di quegli</w:t>
      </w:r>
      <w:r w:rsidRPr="008B034B">
        <w:rPr>
          <w:rFonts w:ascii="Calibri Light" w:hAnsi="Calibri Light"/>
          <w:color w:val="000000"/>
          <w:sz w:val="22"/>
          <w:szCs w:val="22"/>
          <w:lang w:val="it-IT"/>
        </w:rPr>
        <w:t xml:space="preserve"> elettori che ha </w:t>
      </w:r>
      <w:r w:rsidRPr="008B034B">
        <w:rPr>
          <w:rFonts w:ascii="Calibri Light" w:hAnsi="Calibri Light"/>
          <w:b/>
          <w:color w:val="000000"/>
          <w:sz w:val="22"/>
          <w:szCs w:val="22"/>
          <w:lang w:val="it-IT"/>
        </w:rPr>
        <w:t>perso per strada</w:t>
      </w:r>
      <w:r w:rsidRPr="008B034B">
        <w:rPr>
          <w:rFonts w:ascii="Calibri Light" w:hAnsi="Calibri Light"/>
          <w:color w:val="000000"/>
          <w:sz w:val="22"/>
          <w:szCs w:val="22"/>
          <w:lang w:val="it-IT"/>
        </w:rPr>
        <w:t xml:space="preserve">. D’ora in poi lo sentiremo parlare spesso di stabilità, anche in vista del referendum sulla riforma costituzionale. Un no potrebbe far cadere il suo governo. E questo, </w:t>
      </w:r>
      <w:r w:rsidRPr="008B034B">
        <w:rPr>
          <w:rFonts w:ascii="Calibri Light" w:hAnsi="Calibri Light"/>
          <w:b/>
          <w:color w:val="000000"/>
          <w:sz w:val="22"/>
          <w:szCs w:val="22"/>
          <w:lang w:val="it-IT"/>
        </w:rPr>
        <w:t>insinua</w:t>
      </w:r>
      <w:r w:rsidRPr="008B034B">
        <w:rPr>
          <w:rFonts w:ascii="Calibri Light" w:hAnsi="Calibri Light"/>
          <w:color w:val="000000"/>
          <w:sz w:val="22"/>
          <w:szCs w:val="22"/>
          <w:lang w:val="it-IT"/>
        </w:rPr>
        <w:t xml:space="preserve"> Renzi, non possono permetterselo né l’Italia né l’Europa. </w:t>
      </w:r>
      <w:r w:rsidRPr="00543AB5">
        <w:rPr>
          <w:rFonts w:ascii="Calibri Light" w:hAnsi="Calibri Light"/>
          <w:color w:val="000000"/>
          <w:sz w:val="22"/>
          <w:szCs w:val="22"/>
        </w:rPr>
        <w:t>Non ora, non dopo la Brexit.</w:t>
      </w:r>
    </w:p>
    <w:p w14:paraId="2E034414" w14:textId="03615422" w:rsidR="00AD4719" w:rsidRPr="00AD4719" w:rsidRDefault="00AD4719" w:rsidP="00E90DE1">
      <w:pPr>
        <w:shd w:val="clear" w:color="auto" w:fill="FFFFFF"/>
        <w:spacing w:after="0" w:line="360" w:lineRule="auto"/>
        <w:jc w:val="both"/>
        <w:rPr>
          <w:rFonts w:asciiTheme="majorHAnsi" w:eastAsia="Times New Roman" w:hAnsiTheme="majorHAnsi" w:cs="Times New Roman"/>
          <w:color w:val="000000"/>
          <w:lang w:eastAsia="en-GB"/>
        </w:rPr>
      </w:pPr>
    </w:p>
    <w:p w14:paraId="4EE632AE" w14:textId="53FB516E" w:rsidR="00952A33" w:rsidRPr="0014406E" w:rsidRDefault="0014406E" w:rsidP="003F1AE4">
      <w:pPr>
        <w:spacing w:line="360" w:lineRule="auto"/>
        <w:jc w:val="right"/>
        <w:rPr>
          <w:rFonts w:asciiTheme="majorHAnsi" w:hAnsiTheme="majorHAnsi"/>
        </w:rPr>
      </w:pPr>
      <w:r>
        <w:rPr>
          <w:rFonts w:asciiTheme="majorHAnsi" w:hAnsiTheme="majorHAnsi"/>
          <w:i/>
        </w:rPr>
        <w:t>(a</w:t>
      </w:r>
      <w:r w:rsidRPr="0014406E">
        <w:rPr>
          <w:rFonts w:asciiTheme="majorHAnsi" w:hAnsiTheme="majorHAnsi"/>
          <w:i/>
        </w:rPr>
        <w:t>dapted</w:t>
      </w:r>
      <w:r>
        <w:rPr>
          <w:rFonts w:asciiTheme="majorHAnsi" w:hAnsiTheme="majorHAnsi"/>
          <w:i/>
        </w:rPr>
        <w:t>)</w:t>
      </w:r>
      <w:r w:rsidRPr="0014406E">
        <w:rPr>
          <w:rFonts w:asciiTheme="majorHAnsi" w:hAnsiTheme="majorHAnsi"/>
          <w:i/>
        </w:rPr>
        <w:br/>
      </w:r>
      <w:r w:rsidR="003F1AE4" w:rsidRPr="0014406E">
        <w:rPr>
          <w:rFonts w:asciiTheme="majorHAnsi" w:hAnsiTheme="majorHAnsi"/>
        </w:rPr>
        <w:t xml:space="preserve">Parole: </w:t>
      </w:r>
      <w:r w:rsidR="005331DA">
        <w:rPr>
          <w:rFonts w:asciiTheme="majorHAnsi" w:hAnsiTheme="majorHAnsi"/>
        </w:rPr>
        <w:t>5</w:t>
      </w:r>
      <w:r w:rsidR="00B5426D">
        <w:rPr>
          <w:rFonts w:asciiTheme="majorHAnsi" w:hAnsiTheme="majorHAnsi"/>
        </w:rPr>
        <w:t>36</w:t>
      </w:r>
    </w:p>
    <w:p w14:paraId="70330A29" w14:textId="77777777" w:rsidR="00952A33" w:rsidRPr="0014406E" w:rsidRDefault="00952A33" w:rsidP="00952A33">
      <w:pPr>
        <w:spacing w:line="360" w:lineRule="auto"/>
        <w:rPr>
          <w:rFonts w:asciiTheme="majorHAnsi" w:hAnsiTheme="majorHAnsi"/>
        </w:rPr>
      </w:pPr>
      <w:r w:rsidRPr="0014406E">
        <w:rPr>
          <w:rFonts w:asciiTheme="majorHAnsi" w:hAnsiTheme="majorHAnsi"/>
        </w:rPr>
        <w:t>Domande:</w:t>
      </w:r>
    </w:p>
    <w:p w14:paraId="552633D5" w14:textId="44E11E1D" w:rsidR="0014406E" w:rsidRDefault="0014406E" w:rsidP="00952A33">
      <w:pPr>
        <w:pStyle w:val="ListParagraph"/>
        <w:numPr>
          <w:ilvl w:val="0"/>
          <w:numId w:val="1"/>
        </w:numPr>
        <w:spacing w:line="360" w:lineRule="auto"/>
        <w:rPr>
          <w:rFonts w:asciiTheme="majorHAnsi" w:hAnsiTheme="majorHAnsi"/>
          <w:lang w:val="it-IT"/>
        </w:rPr>
      </w:pPr>
      <w:r>
        <w:rPr>
          <w:rFonts w:asciiTheme="majorHAnsi" w:hAnsiTheme="majorHAnsi"/>
          <w:lang w:val="it-IT"/>
        </w:rPr>
        <w:t>Controlla di conoscere il significato delle espressioni evidenziate in grassetto</w:t>
      </w:r>
      <w:r w:rsidR="005331DA">
        <w:rPr>
          <w:rFonts w:asciiTheme="majorHAnsi" w:hAnsiTheme="majorHAnsi"/>
          <w:lang w:val="it-IT"/>
        </w:rPr>
        <w:t>.</w:t>
      </w:r>
    </w:p>
    <w:p w14:paraId="741BE9AB" w14:textId="77777777" w:rsidR="005331DA" w:rsidRDefault="005331DA" w:rsidP="005331DA">
      <w:pPr>
        <w:pStyle w:val="ListParagraph"/>
        <w:spacing w:line="360" w:lineRule="auto"/>
        <w:rPr>
          <w:rFonts w:asciiTheme="majorHAnsi" w:hAnsiTheme="majorHAnsi"/>
          <w:lang w:val="it-IT"/>
        </w:rPr>
      </w:pPr>
    </w:p>
    <w:p w14:paraId="7C34645A" w14:textId="77777777" w:rsidR="008B034B" w:rsidRDefault="00B5426D" w:rsidP="00B5426D">
      <w:pPr>
        <w:pStyle w:val="ListParagraph"/>
        <w:numPr>
          <w:ilvl w:val="0"/>
          <w:numId w:val="1"/>
        </w:numPr>
        <w:spacing w:line="360" w:lineRule="auto"/>
        <w:rPr>
          <w:rFonts w:asciiTheme="majorHAnsi" w:hAnsiTheme="majorHAnsi"/>
          <w:lang w:val="it-IT"/>
        </w:rPr>
      </w:pPr>
      <w:r>
        <w:rPr>
          <w:rFonts w:asciiTheme="majorHAnsi" w:hAnsiTheme="majorHAnsi"/>
          <w:lang w:val="it-IT"/>
        </w:rPr>
        <w:t>Come cambieranno gli equilibri politici degli stati europei in seguito alla Brexit</w:t>
      </w:r>
      <w:r w:rsidR="008B034B">
        <w:rPr>
          <w:rFonts w:asciiTheme="majorHAnsi" w:hAnsiTheme="majorHAnsi"/>
          <w:lang w:val="it-IT"/>
        </w:rPr>
        <w:t xml:space="preserve">? </w:t>
      </w:r>
    </w:p>
    <w:p w14:paraId="2E559A19" w14:textId="77777777" w:rsidR="008B034B" w:rsidRPr="008B034B" w:rsidRDefault="008B034B" w:rsidP="008B034B">
      <w:pPr>
        <w:pStyle w:val="ListParagraph"/>
        <w:rPr>
          <w:rFonts w:asciiTheme="majorHAnsi" w:hAnsiTheme="majorHAnsi"/>
          <w:lang w:val="it-IT"/>
        </w:rPr>
      </w:pPr>
    </w:p>
    <w:p w14:paraId="64520C98" w14:textId="2F9828F3" w:rsidR="008B034B" w:rsidRDefault="008B034B" w:rsidP="003052BC">
      <w:pPr>
        <w:pStyle w:val="ListParagraph"/>
        <w:numPr>
          <w:ilvl w:val="0"/>
          <w:numId w:val="1"/>
        </w:numPr>
        <w:spacing w:line="360" w:lineRule="auto"/>
        <w:rPr>
          <w:rFonts w:asciiTheme="majorHAnsi" w:hAnsiTheme="majorHAnsi"/>
          <w:lang w:val="it-IT"/>
        </w:rPr>
      </w:pPr>
      <w:r w:rsidRPr="008B034B">
        <w:rPr>
          <w:rFonts w:asciiTheme="majorHAnsi" w:hAnsiTheme="majorHAnsi"/>
          <w:lang w:val="it-IT"/>
        </w:rPr>
        <w:t>Q</w:t>
      </w:r>
      <w:r w:rsidR="00CB63E9" w:rsidRPr="008B034B">
        <w:rPr>
          <w:rFonts w:asciiTheme="majorHAnsi" w:hAnsiTheme="majorHAnsi"/>
          <w:lang w:val="it-IT"/>
        </w:rPr>
        <w:t>uale sembra essere il nuovo ruolo dell’Italia</w:t>
      </w:r>
      <w:r w:rsidRPr="008B034B">
        <w:rPr>
          <w:rFonts w:asciiTheme="majorHAnsi" w:hAnsiTheme="majorHAnsi"/>
          <w:lang w:val="it-IT"/>
        </w:rPr>
        <w:t xml:space="preserve">? </w:t>
      </w:r>
    </w:p>
    <w:p w14:paraId="7B67C632" w14:textId="77777777" w:rsidR="008B034B" w:rsidRPr="008B034B" w:rsidRDefault="008B034B" w:rsidP="008B034B">
      <w:pPr>
        <w:pStyle w:val="ListParagraph"/>
        <w:spacing w:line="360" w:lineRule="auto"/>
        <w:rPr>
          <w:rFonts w:asciiTheme="majorHAnsi" w:hAnsiTheme="majorHAnsi"/>
          <w:lang w:val="it-IT"/>
        </w:rPr>
      </w:pPr>
    </w:p>
    <w:p w14:paraId="6EE3F77E" w14:textId="75554C03" w:rsidR="005331DA" w:rsidRPr="00B5426D" w:rsidRDefault="00543AB5" w:rsidP="00B5426D">
      <w:pPr>
        <w:pStyle w:val="ListParagraph"/>
        <w:numPr>
          <w:ilvl w:val="0"/>
          <w:numId w:val="1"/>
        </w:numPr>
        <w:spacing w:line="360" w:lineRule="auto"/>
        <w:rPr>
          <w:rFonts w:asciiTheme="majorHAnsi" w:hAnsiTheme="majorHAnsi"/>
          <w:lang w:val="it-IT"/>
        </w:rPr>
      </w:pPr>
      <w:r w:rsidRPr="00B5426D">
        <w:rPr>
          <w:rFonts w:asciiTheme="majorHAnsi" w:hAnsiTheme="majorHAnsi"/>
          <w:lang w:val="it-IT"/>
        </w:rPr>
        <w:t>Quale dovrebbe essere, secondo te, il ruolo dell’Italia e degli altri Paesi europei nella gestione del</w:t>
      </w:r>
      <w:r w:rsidR="00B5426D" w:rsidRPr="00B5426D">
        <w:rPr>
          <w:rFonts w:asciiTheme="majorHAnsi" w:hAnsiTheme="majorHAnsi"/>
          <w:lang w:val="it-IT"/>
        </w:rPr>
        <w:t>la</w:t>
      </w:r>
      <w:r w:rsidRPr="00B5426D">
        <w:rPr>
          <w:rFonts w:asciiTheme="majorHAnsi" w:hAnsiTheme="majorHAnsi"/>
          <w:lang w:val="it-IT"/>
        </w:rPr>
        <w:t xml:space="preserve"> Brexit?</w:t>
      </w:r>
      <w:r w:rsidR="00B5426D" w:rsidRPr="00B5426D">
        <w:rPr>
          <w:rFonts w:asciiTheme="majorHAnsi" w:hAnsiTheme="majorHAnsi"/>
          <w:lang w:val="it-IT"/>
        </w:rPr>
        <w:t xml:space="preserve"> </w:t>
      </w:r>
    </w:p>
    <w:p w14:paraId="6DE04DDD" w14:textId="48D1A820" w:rsidR="005331DA" w:rsidRDefault="005331DA" w:rsidP="00543AB5">
      <w:pPr>
        <w:pStyle w:val="ListParagraph"/>
        <w:spacing w:line="360" w:lineRule="auto"/>
        <w:rPr>
          <w:rFonts w:asciiTheme="majorHAnsi" w:hAnsiTheme="majorHAnsi"/>
          <w:lang w:val="it-IT"/>
        </w:rPr>
      </w:pPr>
    </w:p>
    <w:sectPr w:rsidR="005331DA" w:rsidSect="0014406E">
      <w:head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8B723D" w14:textId="77777777" w:rsidR="00952DBC" w:rsidRDefault="00952DBC" w:rsidP="00952DBC">
      <w:pPr>
        <w:spacing w:after="0" w:line="240" w:lineRule="auto"/>
      </w:pPr>
      <w:r>
        <w:separator/>
      </w:r>
    </w:p>
  </w:endnote>
  <w:endnote w:type="continuationSeparator" w:id="0">
    <w:p w14:paraId="47D5B5C2" w14:textId="77777777" w:rsidR="00952DBC" w:rsidRDefault="00952DBC" w:rsidP="00952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09318D" w14:textId="77777777" w:rsidR="00952DBC" w:rsidRDefault="00952DBC" w:rsidP="00952DBC">
      <w:pPr>
        <w:spacing w:after="0" w:line="240" w:lineRule="auto"/>
      </w:pPr>
      <w:r>
        <w:separator/>
      </w:r>
    </w:p>
  </w:footnote>
  <w:footnote w:type="continuationSeparator" w:id="0">
    <w:p w14:paraId="1A3F8F81" w14:textId="77777777" w:rsidR="00952DBC" w:rsidRDefault="00952DBC" w:rsidP="00952D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76718" w14:textId="6984D45A" w:rsidR="00952DBC" w:rsidRPr="001C055C" w:rsidRDefault="00952DBC" w:rsidP="00952DBC">
    <w:pPr>
      <w:pStyle w:val="Header"/>
      <w:jc w:val="right"/>
      <w:rPr>
        <w:rFonts w:asciiTheme="majorHAnsi" w:hAnsiTheme="majorHAnsi" w:cstheme="majorHAnsi"/>
        <w:sz w:val="20"/>
        <w:szCs w:val="20"/>
      </w:rPr>
    </w:pPr>
    <w:r w:rsidRPr="001C055C">
      <w:rPr>
        <w:rFonts w:asciiTheme="majorHAnsi" w:hAnsiTheme="majorHAnsi" w:cstheme="majorHAnsi"/>
        <w:sz w:val="20"/>
        <w:szCs w:val="20"/>
      </w:rPr>
      <w:t xml:space="preserve">IT301 essay writing_Week </w:t>
    </w:r>
    <w:r w:rsidR="00AD4719" w:rsidRPr="001C055C">
      <w:rPr>
        <w:rFonts w:asciiTheme="majorHAnsi" w:hAnsiTheme="majorHAnsi" w:cstheme="majorHAnsi"/>
        <w:sz w:val="20"/>
        <w:szCs w:val="20"/>
      </w:rPr>
      <w:t>5</w:t>
    </w:r>
    <w:r w:rsidRPr="001C055C">
      <w:rPr>
        <w:rFonts w:asciiTheme="majorHAnsi" w:hAnsiTheme="majorHAnsi" w:cstheme="majorHAnsi"/>
        <w:sz w:val="20"/>
        <w:szCs w:val="20"/>
      </w:rPr>
      <w:t>, Term 1</w:t>
    </w:r>
  </w:p>
  <w:p w14:paraId="03588FBC" w14:textId="77777777" w:rsidR="00952DBC" w:rsidRDefault="00952D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6245C6"/>
    <w:multiLevelType w:val="hybridMultilevel"/>
    <w:tmpl w:val="E05A8AAA"/>
    <w:lvl w:ilvl="0" w:tplc="8CC8515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CD3376"/>
    <w:multiLevelType w:val="multilevel"/>
    <w:tmpl w:val="F728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764151"/>
    <w:multiLevelType w:val="multilevel"/>
    <w:tmpl w:val="E0AC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A33"/>
    <w:rsid w:val="0014406E"/>
    <w:rsid w:val="001C055C"/>
    <w:rsid w:val="003F1AE4"/>
    <w:rsid w:val="005331DA"/>
    <w:rsid w:val="00543AB5"/>
    <w:rsid w:val="005F77B0"/>
    <w:rsid w:val="008700FA"/>
    <w:rsid w:val="008B034B"/>
    <w:rsid w:val="00952A33"/>
    <w:rsid w:val="00952DBC"/>
    <w:rsid w:val="009923D0"/>
    <w:rsid w:val="009A5154"/>
    <w:rsid w:val="00AD4719"/>
    <w:rsid w:val="00B5426D"/>
    <w:rsid w:val="00CB63E9"/>
    <w:rsid w:val="00E90DE1"/>
    <w:rsid w:val="00F72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59890"/>
  <w15:chartTrackingRefBased/>
  <w15:docId w15:val="{929382F3-E0BD-4800-9CE7-60CC0AB30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43AB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AD471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2A33"/>
    <w:pPr>
      <w:ind w:left="720"/>
      <w:contextualSpacing/>
    </w:pPr>
  </w:style>
  <w:style w:type="paragraph" w:styleId="Header">
    <w:name w:val="header"/>
    <w:basedOn w:val="Normal"/>
    <w:link w:val="HeaderChar"/>
    <w:uiPriority w:val="99"/>
    <w:unhideWhenUsed/>
    <w:rsid w:val="00952D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DBC"/>
  </w:style>
  <w:style w:type="paragraph" w:styleId="Footer">
    <w:name w:val="footer"/>
    <w:basedOn w:val="Normal"/>
    <w:link w:val="FooterChar"/>
    <w:uiPriority w:val="99"/>
    <w:unhideWhenUsed/>
    <w:rsid w:val="00952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DBC"/>
  </w:style>
  <w:style w:type="character" w:customStyle="1" w:styleId="Heading3Char">
    <w:name w:val="Heading 3 Char"/>
    <w:basedOn w:val="DefaultParagraphFont"/>
    <w:link w:val="Heading3"/>
    <w:uiPriority w:val="9"/>
    <w:rsid w:val="00AD4719"/>
    <w:rPr>
      <w:rFonts w:ascii="Times New Roman" w:eastAsia="Times New Roman" w:hAnsi="Times New Roman" w:cs="Times New Roman"/>
      <w:b/>
      <w:bCs/>
      <w:sz w:val="27"/>
      <w:szCs w:val="27"/>
      <w:lang w:eastAsia="en-GB"/>
    </w:rPr>
  </w:style>
  <w:style w:type="character" w:customStyle="1" w:styleId="ls-articolodatapubblicazione">
    <w:name w:val="ls-articolodatapubblicazione"/>
    <w:basedOn w:val="DefaultParagraphFont"/>
    <w:rsid w:val="00AD4719"/>
  </w:style>
  <w:style w:type="paragraph" w:styleId="NormalWeb">
    <w:name w:val="Normal (Web)"/>
    <w:basedOn w:val="Normal"/>
    <w:uiPriority w:val="99"/>
    <w:semiHidden/>
    <w:unhideWhenUsed/>
    <w:rsid w:val="00AD47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43AB5"/>
    <w:rPr>
      <w:rFonts w:asciiTheme="majorHAnsi" w:eastAsiaTheme="majorEastAsia" w:hAnsiTheme="majorHAnsi" w:cstheme="majorBidi"/>
      <w:color w:val="2E74B5" w:themeColor="accent1" w:themeShade="BF"/>
      <w:sz w:val="32"/>
      <w:szCs w:val="32"/>
    </w:rPr>
  </w:style>
  <w:style w:type="character" w:customStyle="1" w:styleId="meta-time">
    <w:name w:val="meta-time"/>
    <w:basedOn w:val="DefaultParagraphFont"/>
    <w:rsid w:val="00543AB5"/>
  </w:style>
  <w:style w:type="character" w:customStyle="1" w:styleId="meta-period">
    <w:name w:val="meta-period"/>
    <w:basedOn w:val="DefaultParagraphFont"/>
    <w:rsid w:val="00543AB5"/>
  </w:style>
  <w:style w:type="character" w:customStyle="1" w:styleId="meta-hour">
    <w:name w:val="meta-hour"/>
    <w:basedOn w:val="DefaultParagraphFont"/>
    <w:rsid w:val="00543AB5"/>
  </w:style>
  <w:style w:type="character" w:styleId="Hyperlink">
    <w:name w:val="Hyperlink"/>
    <w:basedOn w:val="DefaultParagraphFont"/>
    <w:uiPriority w:val="99"/>
    <w:semiHidden/>
    <w:unhideWhenUsed/>
    <w:rsid w:val="00543AB5"/>
    <w:rPr>
      <w:color w:val="0000FF"/>
      <w:u w:val="single"/>
    </w:rPr>
  </w:style>
  <w:style w:type="character" w:customStyle="1" w:styleId="contentauthorname">
    <w:name w:val="content_author_name"/>
    <w:basedOn w:val="DefaultParagraphFont"/>
    <w:rsid w:val="00543AB5"/>
  </w:style>
  <w:style w:type="character" w:customStyle="1" w:styleId="contentauthorrole">
    <w:name w:val="content_author_role"/>
    <w:basedOn w:val="DefaultParagraphFont"/>
    <w:rsid w:val="00543AB5"/>
  </w:style>
  <w:style w:type="character" w:customStyle="1" w:styleId="apple-converted-space">
    <w:name w:val="apple-converted-space"/>
    <w:basedOn w:val="DefaultParagraphFont"/>
    <w:rsid w:val="00543AB5"/>
  </w:style>
  <w:style w:type="character" w:styleId="Emphasis">
    <w:name w:val="Emphasis"/>
    <w:basedOn w:val="DefaultParagraphFont"/>
    <w:uiPriority w:val="20"/>
    <w:qFormat/>
    <w:rsid w:val="00543A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726348">
      <w:bodyDiv w:val="1"/>
      <w:marLeft w:val="0"/>
      <w:marRight w:val="0"/>
      <w:marTop w:val="0"/>
      <w:marBottom w:val="0"/>
      <w:divBdr>
        <w:top w:val="none" w:sz="0" w:space="0" w:color="auto"/>
        <w:left w:val="none" w:sz="0" w:space="0" w:color="auto"/>
        <w:bottom w:val="none" w:sz="0" w:space="0" w:color="auto"/>
        <w:right w:val="none" w:sz="0" w:space="0" w:color="auto"/>
      </w:divBdr>
      <w:divsChild>
        <w:div w:id="1351954064">
          <w:marLeft w:val="0"/>
          <w:marRight w:val="0"/>
          <w:marTop w:val="0"/>
          <w:marBottom w:val="0"/>
          <w:divBdr>
            <w:top w:val="none" w:sz="0" w:space="0" w:color="auto"/>
            <w:left w:val="none" w:sz="0" w:space="0" w:color="auto"/>
            <w:bottom w:val="none" w:sz="0" w:space="0" w:color="auto"/>
            <w:right w:val="none" w:sz="0" w:space="0" w:color="auto"/>
          </w:divBdr>
          <w:divsChild>
            <w:div w:id="1573928903">
              <w:marLeft w:val="0"/>
              <w:marRight w:val="0"/>
              <w:marTop w:val="0"/>
              <w:marBottom w:val="0"/>
              <w:divBdr>
                <w:top w:val="none" w:sz="0" w:space="0" w:color="auto"/>
                <w:left w:val="none" w:sz="0" w:space="0" w:color="auto"/>
                <w:bottom w:val="none" w:sz="0" w:space="0" w:color="auto"/>
                <w:right w:val="none" w:sz="0" w:space="0" w:color="auto"/>
              </w:divBdr>
            </w:div>
            <w:div w:id="1180312590">
              <w:marLeft w:val="0"/>
              <w:marRight w:val="0"/>
              <w:marTop w:val="0"/>
              <w:marBottom w:val="0"/>
              <w:divBdr>
                <w:top w:val="none" w:sz="0" w:space="0" w:color="auto"/>
                <w:left w:val="none" w:sz="0" w:space="0" w:color="auto"/>
                <w:bottom w:val="none" w:sz="0" w:space="0" w:color="auto"/>
                <w:right w:val="none" w:sz="0" w:space="0" w:color="auto"/>
              </w:divBdr>
            </w:div>
          </w:divsChild>
        </w:div>
        <w:div w:id="1708212224">
          <w:marLeft w:val="0"/>
          <w:marRight w:val="0"/>
          <w:marTop w:val="0"/>
          <w:marBottom w:val="0"/>
          <w:divBdr>
            <w:top w:val="none" w:sz="0" w:space="0" w:color="auto"/>
            <w:left w:val="none" w:sz="0" w:space="0" w:color="auto"/>
            <w:bottom w:val="none" w:sz="0" w:space="0" w:color="auto"/>
            <w:right w:val="none" w:sz="0" w:space="0" w:color="auto"/>
          </w:divBdr>
          <w:divsChild>
            <w:div w:id="1092123001">
              <w:marLeft w:val="0"/>
              <w:marRight w:val="0"/>
              <w:marTop w:val="0"/>
              <w:marBottom w:val="0"/>
              <w:divBdr>
                <w:top w:val="none" w:sz="0" w:space="0" w:color="auto"/>
                <w:left w:val="none" w:sz="0" w:space="0" w:color="auto"/>
                <w:bottom w:val="none" w:sz="0" w:space="0" w:color="auto"/>
                <w:right w:val="none" w:sz="0" w:space="0" w:color="auto"/>
              </w:divBdr>
              <w:divsChild>
                <w:div w:id="1631589252">
                  <w:marLeft w:val="0"/>
                  <w:marRight w:val="0"/>
                  <w:marTop w:val="0"/>
                  <w:marBottom w:val="180"/>
                  <w:divBdr>
                    <w:top w:val="none" w:sz="0" w:space="0" w:color="auto"/>
                    <w:left w:val="none" w:sz="0" w:space="0" w:color="auto"/>
                    <w:bottom w:val="none" w:sz="0" w:space="0" w:color="auto"/>
                    <w:right w:val="none" w:sz="0" w:space="0" w:color="auto"/>
                  </w:divBdr>
                  <w:divsChild>
                    <w:div w:id="947854197">
                      <w:marLeft w:val="0"/>
                      <w:marRight w:val="0"/>
                      <w:marTop w:val="0"/>
                      <w:marBottom w:val="0"/>
                      <w:divBdr>
                        <w:top w:val="none" w:sz="0" w:space="0" w:color="auto"/>
                        <w:left w:val="none" w:sz="0" w:space="0" w:color="auto"/>
                        <w:bottom w:val="none" w:sz="0" w:space="0" w:color="auto"/>
                        <w:right w:val="none" w:sz="0" w:space="0" w:color="auto"/>
                      </w:divBdr>
                      <w:divsChild>
                        <w:div w:id="299921721">
                          <w:marLeft w:val="0"/>
                          <w:marRight w:val="0"/>
                          <w:marTop w:val="0"/>
                          <w:marBottom w:val="0"/>
                          <w:divBdr>
                            <w:top w:val="none" w:sz="0" w:space="0" w:color="auto"/>
                            <w:left w:val="none" w:sz="0" w:space="0" w:color="auto"/>
                            <w:bottom w:val="none" w:sz="0" w:space="0" w:color="auto"/>
                            <w:right w:val="none" w:sz="0" w:space="0" w:color="auto"/>
                          </w:divBdr>
                          <w:divsChild>
                            <w:div w:id="138151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716034">
              <w:marLeft w:val="0"/>
              <w:marRight w:val="0"/>
              <w:marTop w:val="0"/>
              <w:marBottom w:val="0"/>
              <w:divBdr>
                <w:top w:val="none" w:sz="0" w:space="0" w:color="auto"/>
                <w:left w:val="none" w:sz="0" w:space="0" w:color="auto"/>
                <w:bottom w:val="none" w:sz="0" w:space="0" w:color="auto"/>
                <w:right w:val="none" w:sz="0" w:space="0" w:color="auto"/>
              </w:divBdr>
            </w:div>
            <w:div w:id="327101204">
              <w:marLeft w:val="0"/>
              <w:marRight w:val="0"/>
              <w:marTop w:val="0"/>
              <w:marBottom w:val="0"/>
              <w:divBdr>
                <w:top w:val="none" w:sz="0" w:space="0" w:color="auto"/>
                <w:left w:val="none" w:sz="0" w:space="0" w:color="auto"/>
                <w:bottom w:val="none" w:sz="0" w:space="0" w:color="auto"/>
                <w:right w:val="none" w:sz="0" w:space="0" w:color="auto"/>
              </w:divBdr>
              <w:divsChild>
                <w:div w:id="50422249">
                  <w:marLeft w:val="0"/>
                  <w:marRight w:val="0"/>
                  <w:marTop w:val="135"/>
                  <w:marBottom w:val="0"/>
                  <w:divBdr>
                    <w:top w:val="none" w:sz="0" w:space="0" w:color="auto"/>
                    <w:left w:val="none" w:sz="0" w:space="0" w:color="auto"/>
                    <w:bottom w:val="none" w:sz="0" w:space="0" w:color="auto"/>
                    <w:right w:val="none" w:sz="0" w:space="0" w:color="auto"/>
                  </w:divBdr>
                </w:div>
                <w:div w:id="1551768361">
                  <w:marLeft w:val="0"/>
                  <w:marRight w:val="0"/>
                  <w:marTop w:val="135"/>
                  <w:marBottom w:val="90"/>
                  <w:divBdr>
                    <w:top w:val="none" w:sz="0" w:space="0" w:color="auto"/>
                    <w:left w:val="none" w:sz="0" w:space="0" w:color="auto"/>
                    <w:bottom w:val="none" w:sz="0" w:space="0" w:color="auto"/>
                    <w:right w:val="none" w:sz="0" w:space="0" w:color="auto"/>
                  </w:divBdr>
                  <w:divsChild>
                    <w:div w:id="1582445914">
                      <w:marLeft w:val="0"/>
                      <w:marRight w:val="0"/>
                      <w:marTop w:val="0"/>
                      <w:marBottom w:val="0"/>
                      <w:divBdr>
                        <w:top w:val="none" w:sz="0" w:space="0" w:color="auto"/>
                        <w:left w:val="none" w:sz="0" w:space="0" w:color="auto"/>
                        <w:bottom w:val="none" w:sz="0" w:space="0" w:color="auto"/>
                        <w:right w:val="none" w:sz="0" w:space="0" w:color="auto"/>
                      </w:divBdr>
                      <w:divsChild>
                        <w:div w:id="136328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983226">
              <w:marLeft w:val="0"/>
              <w:marRight w:val="0"/>
              <w:marTop w:val="210"/>
              <w:marBottom w:val="180"/>
              <w:divBdr>
                <w:top w:val="none" w:sz="0" w:space="0" w:color="auto"/>
                <w:left w:val="none" w:sz="0" w:space="0" w:color="auto"/>
                <w:bottom w:val="none" w:sz="0" w:space="0" w:color="auto"/>
                <w:right w:val="none" w:sz="0" w:space="0" w:color="auto"/>
              </w:divBdr>
            </w:div>
          </w:divsChild>
        </w:div>
      </w:divsChild>
    </w:div>
    <w:div w:id="1590918213">
      <w:bodyDiv w:val="1"/>
      <w:marLeft w:val="0"/>
      <w:marRight w:val="0"/>
      <w:marTop w:val="0"/>
      <w:marBottom w:val="0"/>
      <w:divBdr>
        <w:top w:val="none" w:sz="0" w:space="0" w:color="auto"/>
        <w:left w:val="none" w:sz="0" w:space="0" w:color="auto"/>
        <w:bottom w:val="none" w:sz="0" w:space="0" w:color="auto"/>
        <w:right w:val="none" w:sz="0" w:space="0" w:color="auto"/>
      </w:divBdr>
      <w:divsChild>
        <w:div w:id="1800369600">
          <w:marLeft w:val="0"/>
          <w:marRight w:val="-12809"/>
          <w:marTop w:val="360"/>
          <w:marBottom w:val="0"/>
          <w:divBdr>
            <w:top w:val="none" w:sz="0" w:space="0" w:color="auto"/>
            <w:left w:val="none" w:sz="0" w:space="0" w:color="auto"/>
            <w:bottom w:val="none" w:sz="0" w:space="0" w:color="auto"/>
            <w:right w:val="none" w:sz="0" w:space="0" w:color="auto"/>
          </w:divBdr>
          <w:divsChild>
            <w:div w:id="1304963011">
              <w:marLeft w:val="0"/>
              <w:marRight w:val="0"/>
              <w:marTop w:val="0"/>
              <w:marBottom w:val="0"/>
              <w:divBdr>
                <w:top w:val="none" w:sz="0" w:space="0" w:color="auto"/>
                <w:left w:val="none" w:sz="0" w:space="0" w:color="auto"/>
                <w:bottom w:val="none" w:sz="0" w:space="0" w:color="auto"/>
                <w:right w:val="none" w:sz="0" w:space="0" w:color="auto"/>
              </w:divBdr>
            </w:div>
            <w:div w:id="2101632434">
              <w:marLeft w:val="0"/>
              <w:marRight w:val="0"/>
              <w:marTop w:val="0"/>
              <w:marBottom w:val="150"/>
              <w:divBdr>
                <w:top w:val="none" w:sz="0" w:space="0" w:color="auto"/>
                <w:left w:val="none" w:sz="0" w:space="0" w:color="auto"/>
                <w:bottom w:val="none" w:sz="0" w:space="0" w:color="auto"/>
                <w:right w:val="none" w:sz="0" w:space="0" w:color="auto"/>
              </w:divBdr>
            </w:div>
            <w:div w:id="1666516538">
              <w:marLeft w:val="0"/>
              <w:marRight w:val="0"/>
              <w:marTop w:val="0"/>
              <w:marBottom w:val="0"/>
              <w:divBdr>
                <w:top w:val="none" w:sz="0" w:space="0" w:color="auto"/>
                <w:left w:val="none" w:sz="0" w:space="0" w:color="auto"/>
                <w:bottom w:val="none" w:sz="0" w:space="0" w:color="auto"/>
                <w:right w:val="none" w:sz="0" w:space="0" w:color="auto"/>
              </w:divBdr>
              <w:divsChild>
                <w:div w:id="624625232">
                  <w:marLeft w:val="0"/>
                  <w:marRight w:val="0"/>
                  <w:marTop w:val="0"/>
                  <w:marBottom w:val="270"/>
                  <w:divBdr>
                    <w:top w:val="none" w:sz="0" w:space="0" w:color="auto"/>
                    <w:left w:val="none" w:sz="0" w:space="0" w:color="auto"/>
                    <w:bottom w:val="none" w:sz="0" w:space="0" w:color="auto"/>
                    <w:right w:val="none" w:sz="0" w:space="0" w:color="auto"/>
                  </w:divBdr>
                </w:div>
                <w:div w:id="930747628">
                  <w:marLeft w:val="0"/>
                  <w:marRight w:val="0"/>
                  <w:marTop w:val="0"/>
                  <w:marBottom w:val="270"/>
                  <w:divBdr>
                    <w:top w:val="none" w:sz="0" w:space="0" w:color="auto"/>
                    <w:left w:val="none" w:sz="0" w:space="0" w:color="auto"/>
                    <w:bottom w:val="none" w:sz="0" w:space="0" w:color="auto"/>
                    <w:right w:val="none" w:sz="0" w:space="0" w:color="auto"/>
                  </w:divBdr>
                </w:div>
                <w:div w:id="835144687">
                  <w:marLeft w:val="0"/>
                  <w:marRight w:val="0"/>
                  <w:marTop w:val="0"/>
                  <w:marBottom w:val="300"/>
                  <w:divBdr>
                    <w:top w:val="single" w:sz="6" w:space="8" w:color="BCBABA"/>
                    <w:left w:val="none" w:sz="0" w:space="30" w:color="auto"/>
                    <w:bottom w:val="single" w:sz="6" w:space="8" w:color="BCBABA"/>
                    <w:right w:val="none" w:sz="0" w:space="31" w:color="auto"/>
                  </w:divBdr>
                </w:div>
                <w:div w:id="510992919">
                  <w:marLeft w:val="0"/>
                  <w:marRight w:val="0"/>
                  <w:marTop w:val="0"/>
                  <w:marBottom w:val="270"/>
                  <w:divBdr>
                    <w:top w:val="none" w:sz="0" w:space="0" w:color="auto"/>
                    <w:left w:val="none" w:sz="0" w:space="0" w:color="auto"/>
                    <w:bottom w:val="none" w:sz="0" w:space="0" w:color="auto"/>
                    <w:right w:val="none" w:sz="0" w:space="0" w:color="auto"/>
                  </w:divBdr>
                </w:div>
                <w:div w:id="1862282776">
                  <w:marLeft w:val="0"/>
                  <w:marRight w:val="0"/>
                  <w:marTop w:val="0"/>
                  <w:marBottom w:val="270"/>
                  <w:divBdr>
                    <w:top w:val="none" w:sz="0" w:space="0" w:color="auto"/>
                    <w:left w:val="none" w:sz="0" w:space="0" w:color="auto"/>
                    <w:bottom w:val="none" w:sz="0" w:space="0" w:color="auto"/>
                    <w:right w:val="none" w:sz="0" w:space="0" w:color="auto"/>
                  </w:divBdr>
                </w:div>
                <w:div w:id="1240747716">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nternazionale.it/opinione/oliver-meiler/2016/06/27/brexit-italia-europ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611</Words>
  <Characters>3486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milaxl</dc:creator>
  <cp:keywords/>
  <dc:description/>
  <cp:lastModifiedBy>milaxl</cp:lastModifiedBy>
  <cp:revision>7</cp:revision>
  <dcterms:created xsi:type="dcterms:W3CDTF">2016-10-08T11:26:00Z</dcterms:created>
  <dcterms:modified xsi:type="dcterms:W3CDTF">2016-10-10T21:20:00Z</dcterms:modified>
</cp:coreProperties>
</file>