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3A59" w:rsidRPr="00683A59" w:rsidRDefault="00683A59" w:rsidP="00683A59">
      <w:pPr>
        <w:jc w:val="center"/>
        <w:rPr>
          <w:rFonts w:ascii="Arial" w:hAnsi="Arial" w:cs="Arial"/>
          <w:b/>
          <w:sz w:val="32"/>
          <w:szCs w:val="32"/>
        </w:rPr>
      </w:pPr>
      <w:bookmarkStart w:id="0" w:name="_GoBack"/>
      <w:bookmarkEnd w:id="0"/>
      <w:r w:rsidRPr="00683A59">
        <w:rPr>
          <w:rFonts w:ascii="Arial" w:hAnsi="Arial" w:cs="Arial"/>
          <w:b/>
          <w:sz w:val="32"/>
          <w:szCs w:val="32"/>
        </w:rPr>
        <w:t>Itinerario a piedi: Lecce</w:t>
      </w:r>
    </w:p>
    <w:p w:rsidR="00683A59" w:rsidRDefault="00683A59">
      <w:pPr>
        <w:rPr>
          <w:rFonts w:ascii="Arial" w:hAnsi="Arial" w:cs="Arial"/>
          <w:sz w:val="32"/>
          <w:szCs w:val="32"/>
        </w:rPr>
      </w:pPr>
    </w:p>
    <w:p w:rsidR="00683A59" w:rsidRDefault="00683A59">
      <w:pPr>
        <w:rPr>
          <w:rFonts w:ascii="Arial" w:hAnsi="Arial" w:cs="Arial"/>
          <w:sz w:val="32"/>
          <w:szCs w:val="32"/>
        </w:rPr>
      </w:pPr>
    </w:p>
    <w:p w:rsidR="00515AA7" w:rsidRPr="00683A59" w:rsidRDefault="00683A59" w:rsidP="00683A59">
      <w:pPr>
        <w:spacing w:line="360" w:lineRule="auto"/>
        <w:jc w:val="both"/>
        <w:rPr>
          <w:rFonts w:ascii="Arial" w:hAnsi="Arial" w:cs="Arial"/>
        </w:rPr>
      </w:pPr>
      <w:r w:rsidRPr="00683A59">
        <w:rPr>
          <w:rFonts w:ascii="Arial" w:hAnsi="Arial" w:cs="Arial"/>
        </w:rPr>
        <w:t xml:space="preserve">La </w:t>
      </w:r>
      <w:r w:rsidRPr="00683A59">
        <w:rPr>
          <w:rFonts w:ascii="Arial" w:hAnsi="Arial" w:cs="Arial"/>
          <w:b/>
          <w:bCs/>
        </w:rPr>
        <w:t>città di Lecce</w:t>
      </w:r>
      <w:r w:rsidRPr="00683A59">
        <w:rPr>
          <w:rFonts w:ascii="Arial" w:hAnsi="Arial" w:cs="Arial"/>
        </w:rPr>
        <w:t xml:space="preserve"> è un </w:t>
      </w:r>
      <w:r w:rsidRPr="00683A59">
        <w:rPr>
          <w:rFonts w:ascii="Arial" w:hAnsi="Arial" w:cs="Arial"/>
          <w:b/>
          <w:bCs/>
        </w:rPr>
        <w:t>delizioso gioiello barocco nel cuore</w:t>
      </w:r>
      <w:r w:rsidRPr="00683A59">
        <w:rPr>
          <w:rFonts w:ascii="Arial" w:hAnsi="Arial" w:cs="Arial"/>
        </w:rPr>
        <w:t xml:space="preserve"> del Salento. Il centro è piccolo e per questo i principali itinerari si possono effettuare a piedi. La </w:t>
      </w:r>
      <w:r w:rsidRPr="00683A59">
        <w:rPr>
          <w:rFonts w:ascii="Arial" w:hAnsi="Arial" w:cs="Arial"/>
          <w:b/>
          <w:bCs/>
        </w:rPr>
        <w:t>particolarità della città</w:t>
      </w:r>
      <w:r w:rsidRPr="00683A59">
        <w:rPr>
          <w:rFonts w:ascii="Arial" w:hAnsi="Arial" w:cs="Arial"/>
        </w:rPr>
        <w:t xml:space="preserve"> è la cosiddetta "pietra leccese", ovvero una roccia di tipo calcareo dal colore giallo paglierino che si accende nelle </w:t>
      </w:r>
      <w:r w:rsidRPr="00683A59">
        <w:rPr>
          <w:rFonts w:ascii="Arial" w:hAnsi="Arial" w:cs="Arial"/>
          <w:b/>
          <w:bCs/>
        </w:rPr>
        <w:t>ore centrali</w:t>
      </w:r>
      <w:r w:rsidRPr="00683A59">
        <w:rPr>
          <w:rFonts w:ascii="Arial" w:hAnsi="Arial" w:cs="Arial"/>
        </w:rPr>
        <w:t xml:space="preserve"> del giorno, donando una particolare atmosfera alle stradine del </w:t>
      </w:r>
      <w:r w:rsidRPr="00683A59">
        <w:rPr>
          <w:rFonts w:ascii="Arial" w:hAnsi="Arial" w:cs="Arial"/>
          <w:b/>
          <w:bCs/>
        </w:rPr>
        <w:t>centro storico</w:t>
      </w:r>
      <w:r w:rsidRPr="00683A59">
        <w:rPr>
          <w:rFonts w:ascii="Arial" w:hAnsi="Arial" w:cs="Arial"/>
        </w:rPr>
        <w:t xml:space="preserve">. Questa è utilizzata nell'artigianato locale, ma anche in campo artistico ed infatti costituisce </w:t>
      </w:r>
      <w:r w:rsidRPr="00683A59">
        <w:rPr>
          <w:rFonts w:ascii="Arial" w:hAnsi="Arial" w:cs="Arial"/>
          <w:b/>
          <w:bCs/>
        </w:rPr>
        <w:t>gran parte</w:t>
      </w:r>
      <w:r w:rsidRPr="00683A59">
        <w:rPr>
          <w:rFonts w:ascii="Arial" w:hAnsi="Arial" w:cs="Arial"/>
        </w:rPr>
        <w:t xml:space="preserve"> delle opere architettoniche della città. I </w:t>
      </w:r>
      <w:r w:rsidRPr="00683A59">
        <w:rPr>
          <w:rFonts w:ascii="Arial" w:hAnsi="Arial" w:cs="Arial"/>
          <w:b/>
          <w:bCs/>
        </w:rPr>
        <w:t>migliori esempi</w:t>
      </w:r>
      <w:r w:rsidRPr="00683A59">
        <w:rPr>
          <w:rFonts w:ascii="Arial" w:hAnsi="Arial" w:cs="Arial"/>
        </w:rPr>
        <w:t xml:space="preserve"> sono il Duomo, la </w:t>
      </w:r>
      <w:r w:rsidRPr="00683A59">
        <w:rPr>
          <w:rFonts w:ascii="Arial" w:hAnsi="Arial" w:cs="Arial"/>
          <w:b/>
          <w:bCs/>
        </w:rPr>
        <w:t>bellissima Basilica di Santa Croce</w:t>
      </w:r>
      <w:r w:rsidRPr="00683A59">
        <w:rPr>
          <w:rFonts w:ascii="Arial" w:hAnsi="Arial" w:cs="Arial"/>
        </w:rPr>
        <w:t xml:space="preserve"> e la </w:t>
      </w:r>
      <w:r w:rsidRPr="00683A59">
        <w:rPr>
          <w:rFonts w:ascii="Arial" w:hAnsi="Arial" w:cs="Arial"/>
          <w:b/>
          <w:bCs/>
        </w:rPr>
        <w:t>Chiesa di Santa Chiara</w:t>
      </w:r>
      <w:r w:rsidRPr="00683A59">
        <w:rPr>
          <w:rFonts w:ascii="Arial" w:hAnsi="Arial" w:cs="Arial"/>
        </w:rPr>
        <w:t>.</w:t>
      </w:r>
    </w:p>
    <w:p w:rsidR="00683A59" w:rsidRPr="00683A59" w:rsidRDefault="00683A59" w:rsidP="00683A59">
      <w:pPr>
        <w:spacing w:line="360" w:lineRule="auto"/>
        <w:jc w:val="both"/>
        <w:rPr>
          <w:rFonts w:ascii="Arial" w:hAnsi="Arial" w:cs="Arial"/>
        </w:rPr>
      </w:pPr>
      <w:r w:rsidRPr="00683A59">
        <w:rPr>
          <w:rFonts w:ascii="Arial" w:hAnsi="Arial" w:cs="Arial"/>
        </w:rPr>
        <w:t xml:space="preserve">La prima piazza principale di Lecce è </w:t>
      </w:r>
      <w:r w:rsidRPr="00683A59">
        <w:rPr>
          <w:rFonts w:ascii="Arial" w:hAnsi="Arial" w:cs="Arial"/>
          <w:b/>
          <w:bCs/>
        </w:rPr>
        <w:t>Piazza Santo Oronzo</w:t>
      </w:r>
      <w:r w:rsidRPr="00683A59">
        <w:rPr>
          <w:rFonts w:ascii="Arial" w:hAnsi="Arial" w:cs="Arial"/>
        </w:rPr>
        <w:t xml:space="preserve">, dedicata al protettore della </w:t>
      </w:r>
      <w:r w:rsidRPr="00683A59">
        <w:rPr>
          <w:rFonts w:ascii="Arial" w:hAnsi="Arial" w:cs="Arial"/>
          <w:b/>
          <w:bCs/>
        </w:rPr>
        <w:t>città</w:t>
      </w:r>
      <w:r w:rsidRPr="00683A59">
        <w:rPr>
          <w:rFonts w:ascii="Arial" w:hAnsi="Arial" w:cs="Arial"/>
        </w:rPr>
        <w:t xml:space="preserve">, celebrato ogni 24 agosto. Oltre alla Statua del Santo e al Palazzo Sedile, la piazza è famosa per i resti dell'Anfiteatro Romano, recentemente restaurato e dove oggi si svolgono importanti manifestazioni culturali. La Piazza è il cuore pulsante della cittadina ed è il luogo ideale dove sorseggiare un caffè, riprendere fiato e godersi il piacevole clima cittadino. </w:t>
      </w:r>
    </w:p>
    <w:p w:rsidR="00683A59" w:rsidRPr="00683A59" w:rsidRDefault="00683A59" w:rsidP="00683A59">
      <w:pPr>
        <w:spacing w:line="360" w:lineRule="auto"/>
        <w:jc w:val="both"/>
        <w:rPr>
          <w:rFonts w:ascii="Arial" w:hAnsi="Arial" w:cs="Arial"/>
        </w:rPr>
      </w:pPr>
      <w:r w:rsidRPr="00683A59">
        <w:rPr>
          <w:rFonts w:ascii="Arial" w:hAnsi="Arial" w:cs="Arial"/>
        </w:rPr>
        <w:t xml:space="preserve">La visita della città non può concludersi prima di aver apprezzato la </w:t>
      </w:r>
      <w:r w:rsidRPr="00683A59">
        <w:rPr>
          <w:rFonts w:ascii="Arial" w:hAnsi="Arial" w:cs="Arial"/>
          <w:b/>
          <w:bCs/>
        </w:rPr>
        <w:t>Basilica di Santa Croce</w:t>
      </w:r>
      <w:r w:rsidRPr="00683A59">
        <w:rPr>
          <w:rFonts w:ascii="Arial" w:hAnsi="Arial" w:cs="Arial"/>
        </w:rPr>
        <w:t xml:space="preserve">, magnifico esempio del barocco </w:t>
      </w:r>
      <w:r w:rsidRPr="00683A59">
        <w:rPr>
          <w:rFonts w:ascii="Arial" w:hAnsi="Arial" w:cs="Arial"/>
          <w:b/>
          <w:bCs/>
        </w:rPr>
        <w:t>leccese</w:t>
      </w:r>
      <w:r w:rsidRPr="00683A59">
        <w:rPr>
          <w:rFonts w:ascii="Arial" w:hAnsi="Arial" w:cs="Arial"/>
        </w:rPr>
        <w:t xml:space="preserve">. Annesso vi è l'ex convento dei Celestini, oggi sede del governo provinciale. Lecce è in definitiva ricca di perle barocche, come la </w:t>
      </w:r>
      <w:r w:rsidRPr="00683A59">
        <w:rPr>
          <w:rFonts w:ascii="Arial" w:hAnsi="Arial" w:cs="Arial"/>
          <w:b/>
          <w:bCs/>
        </w:rPr>
        <w:t>Chiesa di Santa Chiara</w:t>
      </w:r>
      <w:r w:rsidRPr="00683A59">
        <w:rPr>
          <w:rFonts w:ascii="Arial" w:hAnsi="Arial" w:cs="Arial"/>
        </w:rPr>
        <w:t xml:space="preserve">, Santa Irene o </w:t>
      </w:r>
      <w:r w:rsidRPr="00683A59">
        <w:rPr>
          <w:rFonts w:ascii="Arial" w:hAnsi="Arial" w:cs="Arial"/>
          <w:b/>
          <w:bCs/>
        </w:rPr>
        <w:t>Santa Teresa</w:t>
      </w:r>
      <w:r w:rsidRPr="00683A59">
        <w:rPr>
          <w:rFonts w:ascii="Arial" w:hAnsi="Arial" w:cs="Arial"/>
        </w:rPr>
        <w:t xml:space="preserve"> e basterà passeggiare per incontrarle tutte. Ma non dimenticate di curiosare tra le viuzze, per scoprire i balconi, i palazzi finemente decorati e la calda atmosfera di questa cittadina indimenticabile.</w:t>
      </w:r>
    </w:p>
    <w:p w:rsidR="00683A59" w:rsidRPr="00683A59" w:rsidRDefault="00683A59" w:rsidP="00683A59">
      <w:pPr>
        <w:widowControl w:val="0"/>
        <w:autoSpaceDE w:val="0"/>
        <w:autoSpaceDN w:val="0"/>
        <w:adjustRightInd w:val="0"/>
        <w:spacing w:line="360" w:lineRule="auto"/>
        <w:jc w:val="both"/>
        <w:rPr>
          <w:rFonts w:ascii="Arial" w:hAnsi="Arial" w:cs="Arial"/>
        </w:rPr>
      </w:pPr>
      <w:r w:rsidRPr="00683A59">
        <w:rPr>
          <w:rFonts w:ascii="Arial" w:hAnsi="Arial" w:cs="Arial"/>
        </w:rPr>
        <w:t xml:space="preserve">Infine l'itinerario per la visita della citt à si può concludere visitando una delle storiche porte d'ingresso di Lecce: Porta </w:t>
      </w:r>
      <w:proofErr w:type="spellStart"/>
      <w:r w:rsidRPr="00683A59">
        <w:rPr>
          <w:rFonts w:ascii="Arial" w:hAnsi="Arial" w:cs="Arial"/>
        </w:rPr>
        <w:t>Rudiae</w:t>
      </w:r>
      <w:proofErr w:type="spellEnd"/>
      <w:r w:rsidRPr="00683A59">
        <w:rPr>
          <w:rFonts w:ascii="Arial" w:hAnsi="Arial" w:cs="Arial"/>
        </w:rPr>
        <w:t xml:space="preserve"> e Porta Napoli, poste su via dell'Università oppure Porta San Biagio al lato opposto, su viale Lo Re.  Da qui si entra nel cuore del </w:t>
      </w:r>
      <w:r w:rsidRPr="00683A59">
        <w:rPr>
          <w:rFonts w:ascii="Arial" w:hAnsi="Arial" w:cs="Arial"/>
          <w:b/>
          <w:bCs/>
        </w:rPr>
        <w:t>centro storico</w:t>
      </w:r>
      <w:r w:rsidRPr="00683A59">
        <w:rPr>
          <w:rFonts w:ascii="Arial" w:hAnsi="Arial" w:cs="Arial"/>
        </w:rPr>
        <w:t xml:space="preserve"> e dopo aver individuato l'ubicazione delle principali attrazioni, il consiglio è quello di passeggiare per la cittadina perdendosi e scoprire così angoli e piazzette deliziose. </w:t>
      </w:r>
    </w:p>
    <w:p w:rsidR="00683A59" w:rsidRPr="00683A59" w:rsidRDefault="00683A59" w:rsidP="00683A59">
      <w:pPr>
        <w:spacing w:line="360" w:lineRule="auto"/>
        <w:jc w:val="both"/>
      </w:pPr>
      <w:r w:rsidRPr="00683A59">
        <w:rPr>
          <w:rFonts w:ascii="Arial" w:hAnsi="Arial" w:cs="Arial"/>
        </w:rPr>
        <w:t xml:space="preserve">Da non perdere è la bellissima Piazza del </w:t>
      </w:r>
      <w:r w:rsidRPr="00683A59">
        <w:rPr>
          <w:rFonts w:ascii="Arial" w:hAnsi="Arial" w:cs="Arial"/>
          <w:b/>
          <w:bCs/>
        </w:rPr>
        <w:t>Duomo</w:t>
      </w:r>
      <w:r w:rsidRPr="00683A59">
        <w:rPr>
          <w:rFonts w:ascii="Arial" w:hAnsi="Arial" w:cs="Arial"/>
        </w:rPr>
        <w:t xml:space="preserve">, ancora più suggestiva la notte grazie alle sapienti illuminazioni comunali.  Si tratta di una ampia piazza su cui domina il campanile della Chiesa dedicata all'Assunta, di epoca normanna.  Attiguo al Duomo vi è il </w:t>
      </w:r>
      <w:r w:rsidRPr="00683A59">
        <w:rPr>
          <w:rFonts w:ascii="Arial" w:hAnsi="Arial" w:cs="Arial"/>
          <w:b/>
          <w:bCs/>
        </w:rPr>
        <w:t>Palazzo del Vescovo</w:t>
      </w:r>
      <w:r w:rsidRPr="00683A59">
        <w:rPr>
          <w:rFonts w:ascii="Arial" w:hAnsi="Arial" w:cs="Arial"/>
        </w:rPr>
        <w:t xml:space="preserve"> ed è molto bella anche la visita al cortile interno del Palazzo del Seminario che completa la Piazza.</w:t>
      </w:r>
    </w:p>
    <w:sectPr w:rsidR="00683A59" w:rsidRPr="00683A59" w:rsidSect="00515AA7">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4940" w:rsidRDefault="002C4940" w:rsidP="00683A59">
      <w:r>
        <w:separator/>
      </w:r>
    </w:p>
  </w:endnote>
  <w:endnote w:type="continuationSeparator" w:id="0">
    <w:p w:rsidR="002C4940" w:rsidRDefault="002C4940" w:rsidP="00683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4940" w:rsidRDefault="002C4940" w:rsidP="00683A59">
      <w:r>
        <w:separator/>
      </w:r>
    </w:p>
  </w:footnote>
  <w:footnote w:type="continuationSeparator" w:id="0">
    <w:p w:rsidR="002C4940" w:rsidRDefault="002C4940" w:rsidP="00683A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hyphenationZone w:val="283"/>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A59"/>
    <w:rsid w:val="002C4940"/>
    <w:rsid w:val="00515AA7"/>
    <w:rsid w:val="00683A59"/>
    <w:rsid w:val="00CF3787"/>
  </w:rsids>
  <m:mathPr>
    <m:mathFont m:val="Cambria Math"/>
    <m:brkBin m:val="before"/>
    <m:brkBinSub m:val="--"/>
    <m:smallFrac m:val="0"/>
    <m:dispDef/>
    <m:lMargin m:val="0"/>
    <m:rMargin m:val="0"/>
    <m:defJc m:val="centerGroup"/>
    <m:wrapIndent m:val="1440"/>
    <m:intLim m:val="subSup"/>
    <m:naryLim m:val="undOvr"/>
  </m:mathPr>
  <w:themeFontLang w:val="it-IT"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83A59"/>
    <w:pPr>
      <w:tabs>
        <w:tab w:val="center" w:pos="4819"/>
        <w:tab w:val="right" w:pos="9638"/>
      </w:tabs>
    </w:pPr>
  </w:style>
  <w:style w:type="character" w:customStyle="1" w:styleId="HeaderChar">
    <w:name w:val="Header Char"/>
    <w:basedOn w:val="DefaultParagraphFont"/>
    <w:link w:val="Header"/>
    <w:uiPriority w:val="99"/>
    <w:rsid w:val="00683A59"/>
  </w:style>
  <w:style w:type="paragraph" w:styleId="Footer">
    <w:name w:val="footer"/>
    <w:basedOn w:val="Normal"/>
    <w:link w:val="FooterChar"/>
    <w:uiPriority w:val="99"/>
    <w:unhideWhenUsed/>
    <w:rsid w:val="00683A59"/>
    <w:pPr>
      <w:tabs>
        <w:tab w:val="center" w:pos="4819"/>
        <w:tab w:val="right" w:pos="9638"/>
      </w:tabs>
    </w:pPr>
  </w:style>
  <w:style w:type="character" w:customStyle="1" w:styleId="FooterChar">
    <w:name w:val="Footer Char"/>
    <w:basedOn w:val="DefaultParagraphFont"/>
    <w:link w:val="Footer"/>
    <w:uiPriority w:val="99"/>
    <w:rsid w:val="00683A5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83A59"/>
    <w:pPr>
      <w:tabs>
        <w:tab w:val="center" w:pos="4819"/>
        <w:tab w:val="right" w:pos="9638"/>
      </w:tabs>
    </w:pPr>
  </w:style>
  <w:style w:type="character" w:customStyle="1" w:styleId="HeaderChar">
    <w:name w:val="Header Char"/>
    <w:basedOn w:val="DefaultParagraphFont"/>
    <w:link w:val="Header"/>
    <w:uiPriority w:val="99"/>
    <w:rsid w:val="00683A59"/>
  </w:style>
  <w:style w:type="paragraph" w:styleId="Footer">
    <w:name w:val="footer"/>
    <w:basedOn w:val="Normal"/>
    <w:link w:val="FooterChar"/>
    <w:uiPriority w:val="99"/>
    <w:unhideWhenUsed/>
    <w:rsid w:val="00683A59"/>
    <w:pPr>
      <w:tabs>
        <w:tab w:val="center" w:pos="4819"/>
        <w:tab w:val="right" w:pos="9638"/>
      </w:tabs>
    </w:pPr>
  </w:style>
  <w:style w:type="character" w:customStyle="1" w:styleId="FooterChar">
    <w:name w:val="Footer Char"/>
    <w:basedOn w:val="DefaultParagraphFont"/>
    <w:link w:val="Footer"/>
    <w:uiPriority w:val="99"/>
    <w:rsid w:val="00683A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373</Words>
  <Characters>2131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Boezio</dc:creator>
  <cp:keywords/>
  <dc:description/>
  <cp:lastModifiedBy> Sara Boezio</cp:lastModifiedBy>
  <cp:revision>2</cp:revision>
  <dcterms:created xsi:type="dcterms:W3CDTF">2015-11-02T17:15:00Z</dcterms:created>
  <dcterms:modified xsi:type="dcterms:W3CDTF">2016-10-26T00:08:00Z</dcterms:modified>
</cp:coreProperties>
</file>