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CC" w:rsidRPr="007505CC" w:rsidRDefault="007505CC" w:rsidP="00007929">
      <w:pPr>
        <w:jc w:val="center"/>
        <w:rPr>
          <w:rFonts w:ascii="Times New Roman" w:hAnsi="Times New Roman" w:cs="Times New Roman"/>
          <w:u w:val="single"/>
        </w:rPr>
      </w:pPr>
      <w:bookmarkStart w:id="0" w:name="_GoBack"/>
      <w:bookmarkEnd w:id="0"/>
      <w:r w:rsidRPr="007505CC">
        <w:rPr>
          <w:rFonts w:ascii="Times New Roman" w:hAnsi="Times New Roman" w:cs="Times New Roman"/>
          <w:u w:val="single"/>
        </w:rPr>
        <w:t>FR322- Revolution and Empire</w:t>
      </w:r>
    </w:p>
    <w:p w:rsidR="001073B0" w:rsidRPr="007505CC" w:rsidRDefault="00007929" w:rsidP="00007929">
      <w:pPr>
        <w:jc w:val="center"/>
        <w:rPr>
          <w:rFonts w:ascii="Times New Roman" w:hAnsi="Times New Roman" w:cs="Times New Roman"/>
          <w:i/>
          <w:u w:val="single"/>
        </w:rPr>
      </w:pPr>
      <w:r w:rsidRPr="007505CC">
        <w:rPr>
          <w:rFonts w:ascii="Times New Roman" w:hAnsi="Times New Roman" w:cs="Times New Roman"/>
          <w:i/>
          <w:u w:val="single"/>
        </w:rPr>
        <w:t>Marie-Antoinette and the French Stage 1789-1793</w:t>
      </w:r>
    </w:p>
    <w:p w:rsidR="00524D23" w:rsidRDefault="00524D23" w:rsidP="00007929">
      <w:pPr>
        <w:jc w:val="center"/>
        <w:rPr>
          <w:rFonts w:ascii="Times New Roman" w:hAnsi="Times New Roman" w:cs="Times New Roman"/>
          <w:u w:val="single"/>
        </w:rPr>
      </w:pPr>
      <w:r>
        <w:rPr>
          <w:rFonts w:ascii="Times New Roman" w:hAnsi="Times New Roman" w:cs="Times New Roman"/>
          <w:u w:val="single"/>
        </w:rPr>
        <w:t>0913112</w:t>
      </w:r>
    </w:p>
    <w:p w:rsidR="00007929" w:rsidRPr="00D3332D" w:rsidRDefault="00007929" w:rsidP="00247AB3">
      <w:pPr>
        <w:jc w:val="both"/>
        <w:rPr>
          <w:rFonts w:ascii="Times New Roman" w:hAnsi="Times New Roman" w:cs="Times New Roman"/>
          <w:b/>
        </w:rPr>
      </w:pPr>
    </w:p>
    <w:p w:rsidR="00662D9F" w:rsidRDefault="00BC7D06" w:rsidP="00FF4061">
      <w:pPr>
        <w:spacing w:line="480" w:lineRule="auto"/>
        <w:jc w:val="both"/>
        <w:rPr>
          <w:rFonts w:ascii="Times New Roman" w:hAnsi="Times New Roman" w:cs="Times New Roman"/>
        </w:rPr>
      </w:pPr>
      <w:r w:rsidRPr="00D3332D">
        <w:rPr>
          <w:rFonts w:ascii="Times New Roman" w:hAnsi="Times New Roman" w:cs="Times New Roman"/>
          <w:b/>
        </w:rPr>
        <w:tab/>
      </w:r>
      <w:r w:rsidR="007D62C5">
        <w:rPr>
          <w:rFonts w:ascii="Times New Roman" w:hAnsi="Times New Roman" w:cs="Times New Roman"/>
        </w:rPr>
        <w:t>“Live theater combines the discursive and performative aspects of political cultures.”</w:t>
      </w:r>
      <w:r w:rsidR="007D62C5">
        <w:rPr>
          <w:rStyle w:val="FootnoteReference"/>
          <w:rFonts w:ascii="Times New Roman" w:hAnsi="Times New Roman" w:cs="Times New Roman"/>
        </w:rPr>
        <w:footnoteReference w:id="1"/>
      </w:r>
      <w:r w:rsidR="007D62C5">
        <w:rPr>
          <w:rFonts w:ascii="Times New Roman" w:hAnsi="Times New Roman" w:cs="Times New Roman"/>
        </w:rPr>
        <w:t xml:space="preserve"> </w:t>
      </w:r>
      <w:r w:rsidR="00C9534C">
        <w:rPr>
          <w:rFonts w:ascii="Times New Roman" w:hAnsi="Times New Roman" w:cs="Times New Roman"/>
        </w:rPr>
        <w:t xml:space="preserve">Pre-1789 theatre </w:t>
      </w:r>
      <w:r w:rsidR="00524D23">
        <w:rPr>
          <w:rFonts w:ascii="Times New Roman" w:hAnsi="Times New Roman" w:cs="Times New Roman"/>
        </w:rPr>
        <w:t>was an essential</w:t>
      </w:r>
      <w:r w:rsidR="00C9534C">
        <w:rPr>
          <w:rFonts w:ascii="Times New Roman" w:hAnsi="Times New Roman" w:cs="Times New Roman"/>
        </w:rPr>
        <w:t xml:space="preserve"> political component of the absolutist monarchical rule, </w:t>
      </w:r>
      <w:r w:rsidR="00505E86">
        <w:rPr>
          <w:rFonts w:ascii="Times New Roman" w:hAnsi="Times New Roman" w:cs="Times New Roman"/>
        </w:rPr>
        <w:t xml:space="preserve">and </w:t>
      </w:r>
      <w:r w:rsidR="00E2278F">
        <w:rPr>
          <w:rFonts w:ascii="Times New Roman" w:hAnsi="Times New Roman" w:cs="Times New Roman"/>
        </w:rPr>
        <w:t>fulfilled its brief</w:t>
      </w:r>
      <w:r w:rsidR="008B57EF">
        <w:rPr>
          <w:rFonts w:ascii="Times New Roman" w:hAnsi="Times New Roman" w:cs="Times New Roman"/>
        </w:rPr>
        <w:t>, to emphasize “</w:t>
      </w:r>
      <w:r w:rsidR="00505E86">
        <w:rPr>
          <w:rFonts w:ascii="Times New Roman" w:hAnsi="Times New Roman" w:cs="Times New Roman"/>
        </w:rPr>
        <w:t>the power and magnificence of the Bourbon monarchy</w:t>
      </w:r>
      <w:r w:rsidR="008B57EF">
        <w:rPr>
          <w:rFonts w:ascii="Times New Roman" w:hAnsi="Times New Roman" w:cs="Times New Roman"/>
        </w:rPr>
        <w:t>.</w:t>
      </w:r>
      <w:r w:rsidR="00505E86">
        <w:rPr>
          <w:rFonts w:ascii="Times New Roman" w:hAnsi="Times New Roman" w:cs="Times New Roman"/>
        </w:rPr>
        <w:t>”</w:t>
      </w:r>
      <w:r w:rsidR="00505E86">
        <w:rPr>
          <w:rStyle w:val="FootnoteReference"/>
          <w:rFonts w:ascii="Times New Roman" w:hAnsi="Times New Roman" w:cs="Times New Roman"/>
        </w:rPr>
        <w:footnoteReference w:id="2"/>
      </w:r>
      <w:r w:rsidR="005B5581">
        <w:rPr>
          <w:rFonts w:ascii="Times New Roman" w:hAnsi="Times New Roman" w:cs="Times New Roman"/>
        </w:rPr>
        <w:t xml:space="preserve"> </w:t>
      </w:r>
      <w:r w:rsidR="004917F5">
        <w:rPr>
          <w:rFonts w:ascii="Times New Roman" w:hAnsi="Times New Roman" w:cs="Times New Roman"/>
        </w:rPr>
        <w:t>However, the tumultuous events of 1789</w:t>
      </w:r>
      <w:r w:rsidR="005B5581">
        <w:rPr>
          <w:rFonts w:ascii="Times New Roman" w:hAnsi="Times New Roman" w:cs="Times New Roman"/>
        </w:rPr>
        <w:t xml:space="preserve">, such as </w:t>
      </w:r>
      <w:r w:rsidR="00FF4061">
        <w:rPr>
          <w:rFonts w:ascii="Times New Roman" w:hAnsi="Times New Roman" w:cs="Times New Roman"/>
        </w:rPr>
        <w:t xml:space="preserve">the </w:t>
      </w:r>
      <w:r w:rsidR="005B5581">
        <w:rPr>
          <w:rFonts w:ascii="Times New Roman" w:hAnsi="Times New Roman" w:cs="Times New Roman"/>
        </w:rPr>
        <w:t>creation of the National Assembly</w:t>
      </w:r>
      <w:r w:rsidR="004917F5">
        <w:rPr>
          <w:rFonts w:ascii="Times New Roman" w:hAnsi="Times New Roman" w:cs="Times New Roman"/>
        </w:rPr>
        <w:t xml:space="preserve"> </w:t>
      </w:r>
      <w:r w:rsidR="00E2278F">
        <w:rPr>
          <w:rFonts w:ascii="Times New Roman" w:hAnsi="Times New Roman" w:cs="Times New Roman"/>
        </w:rPr>
        <w:t>after</w:t>
      </w:r>
      <w:r w:rsidR="004917F5">
        <w:rPr>
          <w:rFonts w:ascii="Times New Roman" w:hAnsi="Times New Roman" w:cs="Times New Roman"/>
        </w:rPr>
        <w:t xml:space="preserve"> the meeting of the Estates General</w:t>
      </w:r>
      <w:r w:rsidR="005B5581">
        <w:rPr>
          <w:rFonts w:ascii="Times New Roman" w:hAnsi="Times New Roman" w:cs="Times New Roman"/>
        </w:rPr>
        <w:t xml:space="preserve"> (for</w:t>
      </w:r>
      <w:r w:rsidR="00662D9F">
        <w:rPr>
          <w:rFonts w:ascii="Times New Roman" w:hAnsi="Times New Roman" w:cs="Times New Roman"/>
        </w:rPr>
        <w:t xml:space="preserve"> the first time since 1614), </w:t>
      </w:r>
      <w:r w:rsidR="005B5581">
        <w:rPr>
          <w:rFonts w:ascii="Times New Roman" w:hAnsi="Times New Roman" w:cs="Times New Roman"/>
        </w:rPr>
        <w:t>the King’s rejection to recognise the National Assembly and subsequently hi</w:t>
      </w:r>
      <w:r w:rsidR="00662D9F">
        <w:rPr>
          <w:rFonts w:ascii="Times New Roman" w:hAnsi="Times New Roman" w:cs="Times New Roman"/>
        </w:rPr>
        <w:t xml:space="preserve">s refusal to accept its </w:t>
      </w:r>
      <w:r w:rsidR="005B5581">
        <w:rPr>
          <w:rFonts w:ascii="Times New Roman" w:hAnsi="Times New Roman" w:cs="Times New Roman"/>
        </w:rPr>
        <w:t xml:space="preserve">constitution the </w:t>
      </w:r>
      <w:r w:rsidR="005B5581" w:rsidRPr="006735EA">
        <w:rPr>
          <w:rFonts w:ascii="Times New Roman" w:hAnsi="Times New Roman" w:cs="Times New Roman"/>
          <w:i/>
          <w:lang w:val="fr-FR"/>
        </w:rPr>
        <w:t>Déclarations</w:t>
      </w:r>
      <w:r w:rsidR="005B5581" w:rsidRPr="005B5581">
        <w:rPr>
          <w:rFonts w:ascii="Times New Roman" w:hAnsi="Times New Roman" w:cs="Times New Roman"/>
          <w:i/>
        </w:rPr>
        <w:t xml:space="preserve"> des droits de </w:t>
      </w:r>
      <w:r w:rsidR="005B5581" w:rsidRPr="006735EA">
        <w:rPr>
          <w:rFonts w:ascii="Times New Roman" w:hAnsi="Times New Roman" w:cs="Times New Roman"/>
          <w:i/>
          <w:lang w:val="fr-FR"/>
        </w:rPr>
        <w:t>l’Homme</w:t>
      </w:r>
      <w:r w:rsidR="005B5581" w:rsidRPr="005B5581">
        <w:rPr>
          <w:rFonts w:ascii="Times New Roman" w:hAnsi="Times New Roman" w:cs="Times New Roman"/>
          <w:i/>
        </w:rPr>
        <w:t xml:space="preserve"> et du Citoyen</w:t>
      </w:r>
      <w:r w:rsidR="00E2278F">
        <w:rPr>
          <w:rFonts w:ascii="Times New Roman" w:hAnsi="Times New Roman" w:cs="Times New Roman"/>
        </w:rPr>
        <w:t>,</w:t>
      </w:r>
      <w:r w:rsidR="005B5581">
        <w:rPr>
          <w:rFonts w:ascii="Times New Roman" w:hAnsi="Times New Roman" w:cs="Times New Roman"/>
        </w:rPr>
        <w:t xml:space="preserve"> were not ignored </w:t>
      </w:r>
      <w:r w:rsidR="009C114C">
        <w:rPr>
          <w:rFonts w:ascii="Times New Roman" w:hAnsi="Times New Roman" w:cs="Times New Roman"/>
        </w:rPr>
        <w:t xml:space="preserve">in the </w:t>
      </w:r>
      <w:r w:rsidR="00662D9F">
        <w:rPr>
          <w:rFonts w:ascii="Times New Roman" w:hAnsi="Times New Roman" w:cs="Times New Roman"/>
        </w:rPr>
        <w:t>works</w:t>
      </w:r>
      <w:r w:rsidR="009C114C">
        <w:rPr>
          <w:rFonts w:ascii="Times New Roman" w:hAnsi="Times New Roman" w:cs="Times New Roman"/>
        </w:rPr>
        <w:t xml:space="preserve"> </w:t>
      </w:r>
      <w:r w:rsidR="00662D9F">
        <w:rPr>
          <w:rFonts w:ascii="Times New Roman" w:hAnsi="Times New Roman" w:cs="Times New Roman"/>
        </w:rPr>
        <w:t>of</w:t>
      </w:r>
      <w:r w:rsidR="005B5581">
        <w:rPr>
          <w:rFonts w:ascii="Times New Roman" w:hAnsi="Times New Roman" w:cs="Times New Roman"/>
        </w:rPr>
        <w:t xml:space="preserve"> playwrights</w:t>
      </w:r>
      <w:r w:rsidR="009C114C">
        <w:rPr>
          <w:rFonts w:ascii="Times New Roman" w:hAnsi="Times New Roman" w:cs="Times New Roman"/>
        </w:rPr>
        <w:t xml:space="preserve"> influenced by Enlightenment writers such as Montaigne and Voltaire. Neither</w:t>
      </w:r>
      <w:r w:rsidR="004917F5">
        <w:rPr>
          <w:rFonts w:ascii="Times New Roman" w:hAnsi="Times New Roman" w:cs="Times New Roman"/>
        </w:rPr>
        <w:t xml:space="preserve"> </w:t>
      </w:r>
      <w:r w:rsidR="009C114C">
        <w:rPr>
          <w:rFonts w:ascii="Times New Roman" w:hAnsi="Times New Roman" w:cs="Times New Roman"/>
        </w:rPr>
        <w:t xml:space="preserve">were the </w:t>
      </w:r>
      <w:r w:rsidR="004917F5">
        <w:rPr>
          <w:rFonts w:ascii="Times New Roman" w:hAnsi="Times New Roman" w:cs="Times New Roman"/>
        </w:rPr>
        <w:t>consequent</w:t>
      </w:r>
      <w:r w:rsidR="009C114C">
        <w:rPr>
          <w:rFonts w:ascii="Times New Roman" w:hAnsi="Times New Roman" w:cs="Times New Roman"/>
        </w:rPr>
        <w:t>,</w:t>
      </w:r>
      <w:r w:rsidR="004917F5">
        <w:rPr>
          <w:rFonts w:ascii="Times New Roman" w:hAnsi="Times New Roman" w:cs="Times New Roman"/>
        </w:rPr>
        <w:t xml:space="preserve"> and</w:t>
      </w:r>
      <w:r w:rsidR="009D15A5">
        <w:rPr>
          <w:rFonts w:ascii="Times New Roman" w:hAnsi="Times New Roman" w:cs="Times New Roman"/>
        </w:rPr>
        <w:t xml:space="preserve"> continuous</w:t>
      </w:r>
      <w:r w:rsidR="00105A57">
        <w:rPr>
          <w:rFonts w:ascii="Times New Roman" w:hAnsi="Times New Roman" w:cs="Times New Roman"/>
        </w:rPr>
        <w:t>,</w:t>
      </w:r>
      <w:r w:rsidR="009D15A5">
        <w:rPr>
          <w:rFonts w:ascii="Times New Roman" w:hAnsi="Times New Roman" w:cs="Times New Roman"/>
        </w:rPr>
        <w:t xml:space="preserve"> over the following four</w:t>
      </w:r>
      <w:r w:rsidR="004917F5">
        <w:rPr>
          <w:rFonts w:ascii="Times New Roman" w:hAnsi="Times New Roman" w:cs="Times New Roman"/>
        </w:rPr>
        <w:t xml:space="preserve"> years, rearrang</w:t>
      </w:r>
      <w:r w:rsidR="009C114C">
        <w:rPr>
          <w:rFonts w:ascii="Times New Roman" w:hAnsi="Times New Roman" w:cs="Times New Roman"/>
        </w:rPr>
        <w:t>ements</w:t>
      </w:r>
      <w:r w:rsidR="004917F5">
        <w:rPr>
          <w:rFonts w:ascii="Times New Roman" w:hAnsi="Times New Roman" w:cs="Times New Roman"/>
        </w:rPr>
        <w:t xml:space="preserve"> of power</w:t>
      </w:r>
      <w:r w:rsidR="00105A57">
        <w:rPr>
          <w:rFonts w:ascii="Times New Roman" w:hAnsi="Times New Roman" w:cs="Times New Roman"/>
        </w:rPr>
        <w:t xml:space="preserve"> who</w:t>
      </w:r>
      <w:r w:rsidR="00AC6653">
        <w:rPr>
          <w:rFonts w:ascii="Times New Roman" w:hAnsi="Times New Roman" w:cs="Times New Roman"/>
        </w:rPr>
        <w:t xml:space="preserve"> all</w:t>
      </w:r>
      <w:r w:rsidR="00105A57">
        <w:rPr>
          <w:rFonts w:ascii="Times New Roman" w:hAnsi="Times New Roman" w:cs="Times New Roman"/>
        </w:rPr>
        <w:t xml:space="preserve"> claimed</w:t>
      </w:r>
      <w:r w:rsidR="00AC6653">
        <w:rPr>
          <w:rFonts w:ascii="Times New Roman" w:hAnsi="Times New Roman" w:cs="Times New Roman"/>
        </w:rPr>
        <w:t xml:space="preserve"> to represent</w:t>
      </w:r>
      <w:r w:rsidR="00105A57">
        <w:rPr>
          <w:rFonts w:ascii="Times New Roman" w:hAnsi="Times New Roman" w:cs="Times New Roman"/>
        </w:rPr>
        <w:t xml:space="preserve"> “sovereignty in the name of the nation</w:t>
      </w:r>
      <w:r w:rsidR="009C114C">
        <w:rPr>
          <w:rFonts w:ascii="Times New Roman" w:hAnsi="Times New Roman" w:cs="Times New Roman"/>
        </w:rPr>
        <w:t>.</w:t>
      </w:r>
      <w:r w:rsidR="00105A57">
        <w:rPr>
          <w:rFonts w:ascii="Times New Roman" w:hAnsi="Times New Roman" w:cs="Times New Roman"/>
        </w:rPr>
        <w:t>”</w:t>
      </w:r>
      <w:r w:rsidR="00105A57">
        <w:rPr>
          <w:rStyle w:val="FootnoteReference"/>
          <w:rFonts w:ascii="Times New Roman" w:hAnsi="Times New Roman" w:cs="Times New Roman"/>
        </w:rPr>
        <w:footnoteReference w:id="3"/>
      </w:r>
      <w:r w:rsidR="009D15A5">
        <w:rPr>
          <w:rFonts w:ascii="Times New Roman" w:hAnsi="Times New Roman" w:cs="Times New Roman"/>
        </w:rPr>
        <w:t xml:space="preserve"> </w:t>
      </w:r>
    </w:p>
    <w:p w:rsidR="00093E04" w:rsidRDefault="009C114C" w:rsidP="00662D9F">
      <w:pPr>
        <w:spacing w:line="480" w:lineRule="auto"/>
        <w:ind w:firstLine="720"/>
        <w:jc w:val="both"/>
        <w:rPr>
          <w:rFonts w:ascii="Times New Roman" w:hAnsi="Times New Roman" w:cs="Times New Roman"/>
        </w:rPr>
      </w:pPr>
      <w:r>
        <w:rPr>
          <w:rFonts w:ascii="Times New Roman" w:hAnsi="Times New Roman" w:cs="Times New Roman"/>
        </w:rPr>
        <w:t xml:space="preserve">The year </w:t>
      </w:r>
      <w:r w:rsidR="00093E04">
        <w:rPr>
          <w:rFonts w:ascii="Times New Roman" w:hAnsi="Times New Roman" w:cs="Times New Roman"/>
        </w:rPr>
        <w:t xml:space="preserve">1789 </w:t>
      </w:r>
      <w:r>
        <w:rPr>
          <w:rFonts w:ascii="Times New Roman" w:hAnsi="Times New Roman" w:cs="Times New Roman"/>
        </w:rPr>
        <w:t>saw the establishment</w:t>
      </w:r>
      <w:r w:rsidR="00093E04">
        <w:rPr>
          <w:rFonts w:ascii="Times New Roman" w:hAnsi="Times New Roman" w:cs="Times New Roman"/>
        </w:rPr>
        <w:t xml:space="preserve"> of the National Assembly, </w:t>
      </w:r>
      <w:r>
        <w:rPr>
          <w:rFonts w:ascii="Times New Roman" w:hAnsi="Times New Roman" w:cs="Times New Roman"/>
        </w:rPr>
        <w:t xml:space="preserve">as </w:t>
      </w:r>
      <w:r w:rsidR="00093E04">
        <w:rPr>
          <w:rFonts w:ascii="Times New Roman" w:hAnsi="Times New Roman" w:cs="Times New Roman"/>
        </w:rPr>
        <w:t>the people’s representatives</w:t>
      </w:r>
      <w:r w:rsidR="008B57EF">
        <w:rPr>
          <w:rFonts w:ascii="Times New Roman" w:hAnsi="Times New Roman" w:cs="Times New Roman"/>
        </w:rPr>
        <w:t>,</w:t>
      </w:r>
      <w:r>
        <w:rPr>
          <w:rFonts w:ascii="Times New Roman" w:hAnsi="Times New Roman" w:cs="Times New Roman"/>
        </w:rPr>
        <w:t xml:space="preserve"> (the Third Estate) rather than</w:t>
      </w:r>
      <w:r w:rsidR="00093E04">
        <w:rPr>
          <w:rFonts w:ascii="Times New Roman" w:hAnsi="Times New Roman" w:cs="Times New Roman"/>
        </w:rPr>
        <w:t xml:space="preserve"> appointed by </w:t>
      </w:r>
      <w:r>
        <w:rPr>
          <w:rFonts w:ascii="Times New Roman" w:hAnsi="Times New Roman" w:cs="Times New Roman"/>
        </w:rPr>
        <w:t xml:space="preserve">the </w:t>
      </w:r>
      <w:r w:rsidR="00093E04">
        <w:rPr>
          <w:rFonts w:ascii="Times New Roman" w:hAnsi="Times New Roman" w:cs="Times New Roman"/>
        </w:rPr>
        <w:t>divine right</w:t>
      </w:r>
      <w:r>
        <w:rPr>
          <w:rFonts w:ascii="Times New Roman" w:hAnsi="Times New Roman" w:cs="Times New Roman"/>
        </w:rPr>
        <w:t xml:space="preserve"> of the King, Louis XVI</w:t>
      </w:r>
      <w:r w:rsidR="00093E04">
        <w:rPr>
          <w:rFonts w:ascii="Times New Roman" w:hAnsi="Times New Roman" w:cs="Times New Roman"/>
        </w:rPr>
        <w:t>. This advance in power saw the monarchy’s position diminish,</w:t>
      </w:r>
      <w:r w:rsidR="00940B44">
        <w:rPr>
          <w:rFonts w:ascii="Times New Roman" w:hAnsi="Times New Roman" w:cs="Times New Roman"/>
        </w:rPr>
        <w:t xml:space="preserve"> and,</w:t>
      </w:r>
      <w:r w:rsidR="00093E04">
        <w:rPr>
          <w:rFonts w:ascii="Times New Roman" w:hAnsi="Times New Roman" w:cs="Times New Roman"/>
        </w:rPr>
        <w:t xml:space="preserve"> over the </w:t>
      </w:r>
      <w:r>
        <w:rPr>
          <w:rFonts w:ascii="Times New Roman" w:hAnsi="Times New Roman" w:cs="Times New Roman"/>
        </w:rPr>
        <w:t>following</w:t>
      </w:r>
      <w:r w:rsidR="00093E04">
        <w:rPr>
          <w:rFonts w:ascii="Times New Roman" w:hAnsi="Times New Roman" w:cs="Times New Roman"/>
        </w:rPr>
        <w:t xml:space="preserve"> two years</w:t>
      </w:r>
      <w:r w:rsidR="00940B44">
        <w:rPr>
          <w:rFonts w:ascii="Times New Roman" w:hAnsi="Times New Roman" w:cs="Times New Roman"/>
        </w:rPr>
        <w:t>,</w:t>
      </w:r>
      <w:r w:rsidR="00093E04">
        <w:rPr>
          <w:rFonts w:ascii="Times New Roman" w:hAnsi="Times New Roman" w:cs="Times New Roman"/>
        </w:rPr>
        <w:t xml:space="preserve"> it would gradually </w:t>
      </w:r>
      <w:r w:rsidR="00940B44">
        <w:rPr>
          <w:rFonts w:ascii="Times New Roman" w:hAnsi="Times New Roman" w:cs="Times New Roman"/>
        </w:rPr>
        <w:t>wane until</w:t>
      </w:r>
      <w:r w:rsidR="00093E04">
        <w:rPr>
          <w:rFonts w:ascii="Times New Roman" w:hAnsi="Times New Roman" w:cs="Times New Roman"/>
        </w:rPr>
        <w:t xml:space="preserve"> in 1792</w:t>
      </w:r>
      <w:r w:rsidR="00940B44">
        <w:rPr>
          <w:rFonts w:ascii="Times New Roman" w:hAnsi="Times New Roman" w:cs="Times New Roman"/>
        </w:rPr>
        <w:t xml:space="preserve"> France was declared a Republic.</w:t>
      </w:r>
      <w:r w:rsidR="00093E04">
        <w:rPr>
          <w:rFonts w:ascii="Times New Roman" w:hAnsi="Times New Roman" w:cs="Times New Roman"/>
        </w:rPr>
        <w:t xml:space="preserve"> </w:t>
      </w:r>
      <w:r w:rsidR="00C34462">
        <w:rPr>
          <w:rFonts w:ascii="Times New Roman" w:hAnsi="Times New Roman" w:cs="Times New Roman"/>
        </w:rPr>
        <w:t>T</w:t>
      </w:r>
      <w:r w:rsidR="00093E04">
        <w:rPr>
          <w:rFonts w:ascii="Times New Roman" w:hAnsi="Times New Roman" w:cs="Times New Roman"/>
        </w:rPr>
        <w:t xml:space="preserve">he following year </w:t>
      </w:r>
      <w:r w:rsidR="00C34462">
        <w:rPr>
          <w:rFonts w:ascii="Times New Roman" w:hAnsi="Times New Roman" w:cs="Times New Roman"/>
        </w:rPr>
        <w:t>saw</w:t>
      </w:r>
      <w:r w:rsidR="00093E04">
        <w:rPr>
          <w:rFonts w:ascii="Times New Roman" w:hAnsi="Times New Roman" w:cs="Times New Roman"/>
        </w:rPr>
        <w:t xml:space="preserve"> </w:t>
      </w:r>
      <w:r w:rsidR="00C34462">
        <w:rPr>
          <w:rFonts w:ascii="Times New Roman" w:hAnsi="Times New Roman" w:cs="Times New Roman"/>
        </w:rPr>
        <w:t>rejection of all that the Bourbon dynasty stood for with the execution of the monarch</w:t>
      </w:r>
      <w:r w:rsidR="00093E04">
        <w:rPr>
          <w:rFonts w:ascii="Times New Roman" w:hAnsi="Times New Roman" w:cs="Times New Roman"/>
        </w:rPr>
        <w:t xml:space="preserve"> and his queen </w:t>
      </w:r>
      <w:r w:rsidR="00C34462">
        <w:rPr>
          <w:rFonts w:ascii="Times New Roman" w:hAnsi="Times New Roman" w:cs="Times New Roman"/>
        </w:rPr>
        <w:t xml:space="preserve">and which </w:t>
      </w:r>
      <w:r w:rsidR="00093E04">
        <w:rPr>
          <w:rFonts w:ascii="Times New Roman" w:hAnsi="Times New Roman" w:cs="Times New Roman"/>
        </w:rPr>
        <w:t xml:space="preserve">also </w:t>
      </w:r>
      <w:r w:rsidR="00C34462">
        <w:rPr>
          <w:rFonts w:ascii="Times New Roman" w:hAnsi="Times New Roman" w:cs="Times New Roman"/>
        </w:rPr>
        <w:t>saw</w:t>
      </w:r>
      <w:r w:rsidR="00093E04">
        <w:rPr>
          <w:rFonts w:ascii="Times New Roman" w:hAnsi="Times New Roman" w:cs="Times New Roman"/>
        </w:rPr>
        <w:t xml:space="preserve"> the beginning of the period of Terror. </w:t>
      </w:r>
      <w:r w:rsidR="00A4009D">
        <w:rPr>
          <w:rFonts w:ascii="Times New Roman" w:hAnsi="Times New Roman" w:cs="Times New Roman"/>
        </w:rPr>
        <w:t xml:space="preserve">The year </w:t>
      </w:r>
      <w:r w:rsidR="00093E04">
        <w:rPr>
          <w:rFonts w:ascii="Times New Roman" w:hAnsi="Times New Roman" w:cs="Times New Roman"/>
        </w:rPr>
        <w:t xml:space="preserve">1793 saw the </w:t>
      </w:r>
      <w:r w:rsidR="008B57EF">
        <w:rPr>
          <w:rFonts w:ascii="Times New Roman" w:hAnsi="Times New Roman" w:cs="Times New Roman"/>
        </w:rPr>
        <w:t xml:space="preserve">political </w:t>
      </w:r>
      <w:r w:rsidR="00093E04">
        <w:rPr>
          <w:rFonts w:ascii="Times New Roman" w:hAnsi="Times New Roman" w:cs="Times New Roman"/>
        </w:rPr>
        <w:t>extremes amplifying their convictions, especially those of two opposing forces, the extremist left-wing Jacobins and the counter-revolutionaries.</w:t>
      </w:r>
    </w:p>
    <w:p w:rsidR="00105A57" w:rsidRPr="008B57EF" w:rsidRDefault="00521696" w:rsidP="00093E04">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 “The theater, of course, had never occupied an apolitical position within</w:t>
      </w:r>
      <w:r w:rsidR="00427344">
        <w:rPr>
          <w:rFonts w:ascii="Times New Roman" w:hAnsi="Times New Roman" w:cs="Times New Roman"/>
        </w:rPr>
        <w:t xml:space="preserve"> </w:t>
      </w:r>
      <w:r>
        <w:rPr>
          <w:rFonts w:ascii="Times New Roman" w:hAnsi="Times New Roman" w:cs="Times New Roman"/>
        </w:rPr>
        <w:t>the political culture of Bourbon absolutism.”</w:t>
      </w:r>
      <w:r>
        <w:rPr>
          <w:rStyle w:val="FootnoteReference"/>
          <w:rFonts w:ascii="Times New Roman" w:hAnsi="Times New Roman" w:cs="Times New Roman"/>
        </w:rPr>
        <w:footnoteReference w:id="4"/>
      </w:r>
      <w:r>
        <w:rPr>
          <w:rFonts w:ascii="Times New Roman" w:hAnsi="Times New Roman" w:cs="Times New Roman"/>
        </w:rPr>
        <w:t xml:space="preserve"> However, </w:t>
      </w:r>
      <w:r w:rsidR="00427344">
        <w:rPr>
          <w:rFonts w:ascii="Times New Roman" w:hAnsi="Times New Roman" w:cs="Times New Roman"/>
        </w:rPr>
        <w:t>during</w:t>
      </w:r>
      <w:r>
        <w:rPr>
          <w:rFonts w:ascii="Times New Roman" w:hAnsi="Times New Roman" w:cs="Times New Roman"/>
        </w:rPr>
        <w:t xml:space="preserve"> this period of 1789-1793, which e</w:t>
      </w:r>
      <w:r w:rsidR="007A6EA7">
        <w:rPr>
          <w:rFonts w:ascii="Times New Roman" w:hAnsi="Times New Roman" w:cs="Times New Roman"/>
        </w:rPr>
        <w:t>xperienced</w:t>
      </w:r>
      <w:r w:rsidR="0065492B">
        <w:rPr>
          <w:rFonts w:ascii="Times New Roman" w:hAnsi="Times New Roman" w:cs="Times New Roman"/>
        </w:rPr>
        <w:t xml:space="preserve"> the political pendulum swinging rapidly from </w:t>
      </w:r>
      <w:r w:rsidR="00EC7DA5">
        <w:rPr>
          <w:rFonts w:ascii="Times New Roman" w:hAnsi="Times New Roman" w:cs="Times New Roman"/>
        </w:rPr>
        <w:t>one</w:t>
      </w:r>
      <w:r w:rsidR="0065492B">
        <w:rPr>
          <w:rFonts w:ascii="Times New Roman" w:hAnsi="Times New Roman" w:cs="Times New Roman"/>
        </w:rPr>
        <w:t xml:space="preserve"> ex</w:t>
      </w:r>
      <w:r>
        <w:rPr>
          <w:rFonts w:ascii="Times New Roman" w:hAnsi="Times New Roman" w:cs="Times New Roman"/>
        </w:rPr>
        <w:t>treme</w:t>
      </w:r>
      <w:r w:rsidR="00EC7DA5">
        <w:rPr>
          <w:rFonts w:ascii="Times New Roman" w:hAnsi="Times New Roman" w:cs="Times New Roman"/>
        </w:rPr>
        <w:t xml:space="preserve"> to another</w:t>
      </w:r>
      <w:r>
        <w:rPr>
          <w:rFonts w:ascii="Times New Roman" w:hAnsi="Times New Roman" w:cs="Times New Roman"/>
        </w:rPr>
        <w:t xml:space="preserve">, playwrights jumped to offer their interpretations of </w:t>
      </w:r>
      <w:r w:rsidR="008B57EF">
        <w:rPr>
          <w:rFonts w:ascii="Times New Roman" w:hAnsi="Times New Roman" w:cs="Times New Roman"/>
        </w:rPr>
        <w:t>the crucial matters at the time:</w:t>
      </w:r>
      <w:r>
        <w:rPr>
          <w:rFonts w:ascii="Times New Roman" w:hAnsi="Times New Roman" w:cs="Times New Roman"/>
        </w:rPr>
        <w:t xml:space="preserve"> the portrayal</w:t>
      </w:r>
      <w:r w:rsidR="00427344">
        <w:rPr>
          <w:rFonts w:ascii="Times New Roman" w:hAnsi="Times New Roman" w:cs="Times New Roman"/>
        </w:rPr>
        <w:t>, positive or negative,</w:t>
      </w:r>
      <w:r>
        <w:rPr>
          <w:rFonts w:ascii="Times New Roman" w:hAnsi="Times New Roman" w:cs="Times New Roman"/>
        </w:rPr>
        <w:t xml:space="preserve"> of the church, and more importantly, the monarchy. </w:t>
      </w:r>
    </w:p>
    <w:p w:rsidR="009D15A5" w:rsidRDefault="00427344" w:rsidP="007505CC">
      <w:pPr>
        <w:spacing w:line="480" w:lineRule="auto"/>
        <w:jc w:val="both"/>
        <w:rPr>
          <w:rFonts w:ascii="Times New Roman" w:hAnsi="Times New Roman" w:cs="Times New Roman"/>
        </w:rPr>
      </w:pPr>
      <w:r>
        <w:rPr>
          <w:rFonts w:ascii="Times New Roman" w:hAnsi="Times New Roman" w:cs="Times New Roman"/>
        </w:rPr>
        <w:tab/>
        <w:t xml:space="preserve">A person </w:t>
      </w:r>
      <w:r w:rsidR="007D62C5">
        <w:rPr>
          <w:rFonts w:ascii="Times New Roman" w:hAnsi="Times New Roman" w:cs="Times New Roman"/>
        </w:rPr>
        <w:t>widely</w:t>
      </w:r>
      <w:r>
        <w:rPr>
          <w:rFonts w:ascii="Times New Roman" w:hAnsi="Times New Roman" w:cs="Times New Roman"/>
        </w:rPr>
        <w:t xml:space="preserve"> mocked </w:t>
      </w:r>
      <w:r w:rsidR="007D62C5">
        <w:rPr>
          <w:rFonts w:ascii="Times New Roman" w:hAnsi="Times New Roman" w:cs="Times New Roman"/>
        </w:rPr>
        <w:t xml:space="preserve">more </w:t>
      </w:r>
      <w:r>
        <w:rPr>
          <w:rFonts w:ascii="Times New Roman" w:hAnsi="Times New Roman" w:cs="Times New Roman"/>
        </w:rPr>
        <w:t>than glorified, was Loui</w:t>
      </w:r>
      <w:r w:rsidR="009F339D">
        <w:rPr>
          <w:rFonts w:ascii="Times New Roman" w:hAnsi="Times New Roman" w:cs="Times New Roman"/>
        </w:rPr>
        <w:t>s XVI’s wife, Marie-Antoinette, d</w:t>
      </w:r>
      <w:r>
        <w:rPr>
          <w:rFonts w:ascii="Times New Roman" w:hAnsi="Times New Roman" w:cs="Times New Roman"/>
        </w:rPr>
        <w:t xml:space="preserve">aughter of the Austrian </w:t>
      </w:r>
      <w:r w:rsidR="00524D23">
        <w:rPr>
          <w:rFonts w:ascii="Times New Roman" w:hAnsi="Times New Roman" w:cs="Times New Roman"/>
        </w:rPr>
        <w:t>Emperor,</w:t>
      </w:r>
      <w:r w:rsidR="009F339D">
        <w:rPr>
          <w:rFonts w:ascii="Times New Roman" w:hAnsi="Times New Roman" w:cs="Times New Roman"/>
        </w:rPr>
        <w:t xml:space="preserve"> she married Louis XVI </w:t>
      </w:r>
      <w:r w:rsidR="006D60BA">
        <w:rPr>
          <w:rFonts w:ascii="Times New Roman" w:hAnsi="Times New Roman" w:cs="Times New Roman"/>
        </w:rPr>
        <w:t>as a political alliance in 1770 in order to attain peaceful stability between</w:t>
      </w:r>
      <w:r w:rsidR="009F339D">
        <w:rPr>
          <w:rFonts w:ascii="Times New Roman" w:hAnsi="Times New Roman" w:cs="Times New Roman"/>
        </w:rPr>
        <w:t xml:space="preserve"> France and Austria. However, </w:t>
      </w:r>
      <w:r w:rsidR="009D107B">
        <w:rPr>
          <w:rFonts w:ascii="Times New Roman" w:hAnsi="Times New Roman" w:cs="Times New Roman"/>
        </w:rPr>
        <w:t>Marie-Antoinette</w:t>
      </w:r>
      <w:r w:rsidR="007505CC">
        <w:rPr>
          <w:rFonts w:ascii="Times New Roman" w:hAnsi="Times New Roman" w:cs="Times New Roman"/>
        </w:rPr>
        <w:t xml:space="preserve"> soon came to </w:t>
      </w:r>
      <w:r w:rsidR="009F339D">
        <w:rPr>
          <w:rFonts w:ascii="Times New Roman" w:hAnsi="Times New Roman" w:cs="Times New Roman"/>
        </w:rPr>
        <w:t xml:space="preserve">be </w:t>
      </w:r>
      <w:r w:rsidR="007505CC">
        <w:rPr>
          <w:rFonts w:ascii="Times New Roman" w:hAnsi="Times New Roman" w:cs="Times New Roman"/>
        </w:rPr>
        <w:t>represent</w:t>
      </w:r>
      <w:r w:rsidR="009F339D">
        <w:rPr>
          <w:rFonts w:ascii="Times New Roman" w:hAnsi="Times New Roman" w:cs="Times New Roman"/>
        </w:rPr>
        <w:t>ed</w:t>
      </w:r>
      <w:r w:rsidR="007505CC">
        <w:rPr>
          <w:rFonts w:ascii="Times New Roman" w:hAnsi="Times New Roman" w:cs="Times New Roman"/>
        </w:rPr>
        <w:t xml:space="preserve"> </w:t>
      </w:r>
      <w:r w:rsidR="00D42DB2">
        <w:rPr>
          <w:rFonts w:ascii="Times New Roman" w:hAnsi="Times New Roman" w:cs="Times New Roman"/>
        </w:rPr>
        <w:t xml:space="preserve">in France </w:t>
      </w:r>
      <w:r w:rsidR="009F339D">
        <w:rPr>
          <w:rFonts w:ascii="Times New Roman" w:hAnsi="Times New Roman" w:cs="Times New Roman"/>
        </w:rPr>
        <w:t xml:space="preserve">as </w:t>
      </w:r>
      <w:r w:rsidR="007505CC">
        <w:rPr>
          <w:rFonts w:ascii="Times New Roman" w:hAnsi="Times New Roman" w:cs="Times New Roman"/>
        </w:rPr>
        <w:t xml:space="preserve">a </w:t>
      </w:r>
      <w:r w:rsidR="00662D9F">
        <w:rPr>
          <w:rFonts w:ascii="Times New Roman" w:hAnsi="Times New Roman" w:cs="Times New Roman"/>
        </w:rPr>
        <w:t xml:space="preserve">lascivious, foreign queen whose </w:t>
      </w:r>
      <w:r w:rsidR="007505CC">
        <w:rPr>
          <w:rFonts w:ascii="Times New Roman" w:hAnsi="Times New Roman" w:cs="Times New Roman"/>
        </w:rPr>
        <w:t xml:space="preserve">disregard for the French nation would lead it to </w:t>
      </w:r>
      <w:r w:rsidR="007D62C5">
        <w:rPr>
          <w:rFonts w:ascii="Times New Roman" w:hAnsi="Times New Roman" w:cs="Times New Roman"/>
        </w:rPr>
        <w:t>ruin</w:t>
      </w:r>
      <w:r w:rsidR="007505CC">
        <w:rPr>
          <w:rFonts w:ascii="Times New Roman" w:hAnsi="Times New Roman" w:cs="Times New Roman"/>
        </w:rPr>
        <w:t xml:space="preserve">. </w:t>
      </w:r>
      <w:r w:rsidR="00662D9F">
        <w:rPr>
          <w:rFonts w:ascii="Times New Roman" w:hAnsi="Times New Roman" w:cs="Times New Roman"/>
        </w:rPr>
        <w:t>The advances in print</w:t>
      </w:r>
      <w:r w:rsidR="00392A92">
        <w:rPr>
          <w:rFonts w:ascii="Times New Roman" w:hAnsi="Times New Roman" w:cs="Times New Roman"/>
        </w:rPr>
        <w:t xml:space="preserve"> and the rising popularity of the theatre, particularly in the </w:t>
      </w:r>
      <w:r w:rsidR="00253DF5">
        <w:rPr>
          <w:rFonts w:ascii="Times New Roman" w:hAnsi="Times New Roman" w:cs="Times New Roman"/>
        </w:rPr>
        <w:t>early</w:t>
      </w:r>
      <w:r w:rsidR="00392A92">
        <w:rPr>
          <w:rFonts w:ascii="Times New Roman" w:hAnsi="Times New Roman" w:cs="Times New Roman"/>
        </w:rPr>
        <w:t xml:space="preserve"> revolutionary years</w:t>
      </w:r>
      <w:r w:rsidR="00662D9F">
        <w:rPr>
          <w:rFonts w:ascii="Times New Roman" w:hAnsi="Times New Roman" w:cs="Times New Roman"/>
        </w:rPr>
        <w:t>,</w:t>
      </w:r>
      <w:r w:rsidR="00253DF5">
        <w:rPr>
          <w:rFonts w:ascii="Times New Roman" w:hAnsi="Times New Roman" w:cs="Times New Roman"/>
        </w:rPr>
        <w:t xml:space="preserve"> </w:t>
      </w:r>
      <w:r w:rsidR="00392A92">
        <w:rPr>
          <w:rFonts w:ascii="Times New Roman" w:hAnsi="Times New Roman" w:cs="Times New Roman"/>
        </w:rPr>
        <w:t xml:space="preserve">promoted on a wider scale this </w:t>
      </w:r>
      <w:r w:rsidR="007D62C5">
        <w:rPr>
          <w:rFonts w:ascii="Times New Roman" w:hAnsi="Times New Roman" w:cs="Times New Roman"/>
        </w:rPr>
        <w:t xml:space="preserve">idea of </w:t>
      </w:r>
      <w:r w:rsidR="00D42DB2">
        <w:rPr>
          <w:rFonts w:ascii="Times New Roman" w:hAnsi="Times New Roman" w:cs="Times New Roman"/>
        </w:rPr>
        <w:t>the queen’s</w:t>
      </w:r>
      <w:r w:rsidR="007D62C5">
        <w:rPr>
          <w:rFonts w:ascii="Times New Roman" w:hAnsi="Times New Roman" w:cs="Times New Roman"/>
        </w:rPr>
        <w:t xml:space="preserve"> </w:t>
      </w:r>
      <w:r w:rsidR="00392A92">
        <w:rPr>
          <w:rFonts w:ascii="Times New Roman" w:hAnsi="Times New Roman" w:cs="Times New Roman"/>
        </w:rPr>
        <w:t>“body of infamy”</w:t>
      </w:r>
      <w:r w:rsidR="00392A92">
        <w:rPr>
          <w:rStyle w:val="FootnoteReference"/>
          <w:rFonts w:ascii="Times New Roman" w:hAnsi="Times New Roman" w:cs="Times New Roman"/>
        </w:rPr>
        <w:footnoteReference w:id="5"/>
      </w:r>
      <w:r w:rsidR="00392A92">
        <w:rPr>
          <w:rFonts w:ascii="Times New Roman" w:hAnsi="Times New Roman" w:cs="Times New Roman"/>
        </w:rPr>
        <w:t xml:space="preserve"> </w:t>
      </w:r>
      <w:r w:rsidR="002D2757">
        <w:rPr>
          <w:rFonts w:ascii="Times New Roman" w:hAnsi="Times New Roman" w:cs="Times New Roman"/>
        </w:rPr>
        <w:t>directing</w:t>
      </w:r>
      <w:r w:rsidR="00392A92">
        <w:rPr>
          <w:rFonts w:ascii="Times New Roman" w:hAnsi="Times New Roman" w:cs="Times New Roman"/>
        </w:rPr>
        <w:t xml:space="preserve">, on various political and social levels, indignation </w:t>
      </w:r>
      <w:r w:rsidR="002D2757">
        <w:rPr>
          <w:rFonts w:ascii="Times New Roman" w:hAnsi="Times New Roman" w:cs="Times New Roman"/>
        </w:rPr>
        <w:t>at</w:t>
      </w:r>
      <w:r w:rsidR="00392A92">
        <w:rPr>
          <w:rFonts w:ascii="Times New Roman" w:hAnsi="Times New Roman" w:cs="Times New Roman"/>
        </w:rPr>
        <w:t xml:space="preserve"> her.</w:t>
      </w:r>
      <w:r w:rsidR="00D42DB2">
        <w:rPr>
          <w:rFonts w:ascii="Times New Roman" w:hAnsi="Times New Roman" w:cs="Times New Roman"/>
        </w:rPr>
        <w:t xml:space="preserve"> This was, at times, countered by those whose opinions had</w:t>
      </w:r>
      <w:r w:rsidR="00253DF5">
        <w:rPr>
          <w:rFonts w:ascii="Times New Roman" w:hAnsi="Times New Roman" w:cs="Times New Roman"/>
        </w:rPr>
        <w:t xml:space="preserve"> </w:t>
      </w:r>
      <w:r w:rsidR="00D42DB2">
        <w:rPr>
          <w:rFonts w:ascii="Times New Roman" w:hAnsi="Times New Roman" w:cs="Times New Roman"/>
        </w:rPr>
        <w:t>n</w:t>
      </w:r>
      <w:r w:rsidR="00253DF5">
        <w:rPr>
          <w:rFonts w:ascii="Times New Roman" w:hAnsi="Times New Roman" w:cs="Times New Roman"/>
        </w:rPr>
        <w:t>o</w:t>
      </w:r>
      <w:r w:rsidR="00D42DB2">
        <w:rPr>
          <w:rFonts w:ascii="Times New Roman" w:hAnsi="Times New Roman" w:cs="Times New Roman"/>
        </w:rPr>
        <w:t>t been converted to this new wave of thinking.</w:t>
      </w:r>
      <w:r w:rsidR="00840F23">
        <w:rPr>
          <w:rFonts w:ascii="Times New Roman" w:hAnsi="Times New Roman" w:cs="Times New Roman"/>
        </w:rPr>
        <w:t xml:space="preserve"> “</w:t>
      </w:r>
      <w:r w:rsidR="00840F23" w:rsidRPr="006735EA">
        <w:rPr>
          <w:rFonts w:ascii="Times New Roman" w:hAnsi="Times New Roman" w:cs="Times New Roman"/>
          <w:lang w:val="fr-FR"/>
        </w:rPr>
        <w:t>C’est</w:t>
      </w:r>
      <w:r w:rsidR="00840F23">
        <w:rPr>
          <w:rFonts w:ascii="Times New Roman" w:hAnsi="Times New Roman" w:cs="Times New Roman"/>
        </w:rPr>
        <w:t xml:space="preserve"> dans </w:t>
      </w:r>
      <w:r w:rsidR="00840F23" w:rsidRPr="006735EA">
        <w:rPr>
          <w:rFonts w:ascii="Times New Roman" w:hAnsi="Times New Roman" w:cs="Times New Roman"/>
          <w:lang w:val="fr-FR"/>
        </w:rPr>
        <w:t>l’entourage</w:t>
      </w:r>
      <w:r w:rsidR="00840F23">
        <w:rPr>
          <w:rFonts w:ascii="Times New Roman" w:hAnsi="Times New Roman" w:cs="Times New Roman"/>
        </w:rPr>
        <w:t xml:space="preserve"> de Philippe </w:t>
      </w:r>
      <w:r w:rsidR="00840F23" w:rsidRPr="006735EA">
        <w:rPr>
          <w:rFonts w:ascii="Times New Roman" w:hAnsi="Times New Roman" w:cs="Times New Roman"/>
          <w:lang w:val="fr-FR"/>
        </w:rPr>
        <w:t>d’Orléans</w:t>
      </w:r>
      <w:r w:rsidR="00840F23">
        <w:rPr>
          <w:rFonts w:ascii="Times New Roman" w:hAnsi="Times New Roman" w:cs="Times New Roman"/>
        </w:rPr>
        <w:t xml:space="preserve"> et dans </w:t>
      </w:r>
      <w:r w:rsidR="00840F23" w:rsidRPr="006735EA">
        <w:rPr>
          <w:rFonts w:ascii="Times New Roman" w:hAnsi="Times New Roman" w:cs="Times New Roman"/>
          <w:lang w:val="fr-FR"/>
        </w:rPr>
        <w:t>celui</w:t>
      </w:r>
      <w:r w:rsidR="00840F23">
        <w:rPr>
          <w:rFonts w:ascii="Times New Roman" w:hAnsi="Times New Roman" w:cs="Times New Roman"/>
        </w:rPr>
        <w:t xml:space="preserve"> du Comte </w:t>
      </w:r>
      <w:r w:rsidR="00840F23" w:rsidRPr="006735EA">
        <w:rPr>
          <w:rFonts w:ascii="Times New Roman" w:hAnsi="Times New Roman" w:cs="Times New Roman"/>
          <w:lang w:val="fr-FR"/>
        </w:rPr>
        <w:t>d’Artois</w:t>
      </w:r>
      <w:r w:rsidR="00840F23">
        <w:rPr>
          <w:rFonts w:ascii="Times New Roman" w:hAnsi="Times New Roman" w:cs="Times New Roman"/>
        </w:rPr>
        <w:t xml:space="preserve"> qui s’est </w:t>
      </w:r>
      <w:r w:rsidR="00840F23" w:rsidRPr="006735EA">
        <w:rPr>
          <w:rFonts w:ascii="Times New Roman" w:hAnsi="Times New Roman" w:cs="Times New Roman"/>
          <w:lang w:val="fr-FR"/>
        </w:rPr>
        <w:t>construite</w:t>
      </w:r>
      <w:r w:rsidR="00840F23">
        <w:rPr>
          <w:rFonts w:ascii="Times New Roman" w:hAnsi="Times New Roman" w:cs="Times New Roman"/>
        </w:rPr>
        <w:t xml:space="preserve"> la reputation detestable </w:t>
      </w:r>
      <w:r w:rsidR="00840F23" w:rsidRPr="006735EA">
        <w:rPr>
          <w:rFonts w:ascii="Times New Roman" w:hAnsi="Times New Roman" w:cs="Times New Roman"/>
          <w:lang w:val="fr-FR"/>
        </w:rPr>
        <w:t>faite</w:t>
      </w:r>
      <w:r w:rsidR="00840F23">
        <w:rPr>
          <w:rFonts w:ascii="Times New Roman" w:hAnsi="Times New Roman" w:cs="Times New Roman"/>
        </w:rPr>
        <w:t xml:space="preserve"> à la </w:t>
      </w:r>
      <w:r w:rsidR="00840F23" w:rsidRPr="006735EA">
        <w:rPr>
          <w:rFonts w:ascii="Times New Roman" w:hAnsi="Times New Roman" w:cs="Times New Roman"/>
          <w:lang w:val="fr-FR"/>
        </w:rPr>
        <w:t>reine</w:t>
      </w:r>
      <w:r w:rsidR="00840F23">
        <w:rPr>
          <w:rFonts w:ascii="Times New Roman" w:hAnsi="Times New Roman" w:cs="Times New Roman"/>
        </w:rPr>
        <w:t>”</w:t>
      </w:r>
      <w:r w:rsidR="00840F23">
        <w:rPr>
          <w:rStyle w:val="FootnoteReference"/>
          <w:rFonts w:ascii="Times New Roman" w:hAnsi="Times New Roman" w:cs="Times New Roman"/>
        </w:rPr>
        <w:footnoteReference w:id="6"/>
      </w:r>
      <w:r w:rsidR="00D42DB2">
        <w:rPr>
          <w:rFonts w:ascii="Times New Roman" w:hAnsi="Times New Roman" w:cs="Times New Roman"/>
        </w:rPr>
        <w:t xml:space="preserve"> Des</w:t>
      </w:r>
      <w:r w:rsidR="009517DF">
        <w:rPr>
          <w:rFonts w:ascii="Times New Roman" w:hAnsi="Times New Roman" w:cs="Times New Roman"/>
        </w:rPr>
        <w:t>pite many nobles and supporters of the monarchy</w:t>
      </w:r>
      <w:r w:rsidR="00D42DB2">
        <w:rPr>
          <w:rFonts w:ascii="Times New Roman" w:hAnsi="Times New Roman" w:cs="Times New Roman"/>
        </w:rPr>
        <w:t xml:space="preserve"> </w:t>
      </w:r>
      <w:r w:rsidR="00253DF5">
        <w:rPr>
          <w:rFonts w:ascii="Times New Roman" w:hAnsi="Times New Roman" w:cs="Times New Roman"/>
        </w:rPr>
        <w:t>fleeing</w:t>
      </w:r>
      <w:r w:rsidR="00D42DB2">
        <w:rPr>
          <w:rFonts w:ascii="Times New Roman" w:hAnsi="Times New Roman" w:cs="Times New Roman"/>
        </w:rPr>
        <w:t xml:space="preserve"> from France in the early years of the Revolution, there still remained a few people who would speak in support of the </w:t>
      </w:r>
      <w:r w:rsidR="009517DF">
        <w:rPr>
          <w:rFonts w:ascii="Times New Roman" w:hAnsi="Times New Roman" w:cs="Times New Roman"/>
        </w:rPr>
        <w:t>royal family</w:t>
      </w:r>
      <w:r w:rsidR="00D42DB2">
        <w:rPr>
          <w:rFonts w:ascii="Times New Roman" w:hAnsi="Times New Roman" w:cs="Times New Roman"/>
        </w:rPr>
        <w:t>, however there were far fewer who</w:t>
      </w:r>
      <w:r w:rsidR="009517DF">
        <w:rPr>
          <w:rFonts w:ascii="Times New Roman" w:hAnsi="Times New Roman" w:cs="Times New Roman"/>
        </w:rPr>
        <w:t xml:space="preserve"> would</w:t>
      </w:r>
      <w:r w:rsidR="00D42DB2">
        <w:rPr>
          <w:rFonts w:ascii="Times New Roman" w:hAnsi="Times New Roman" w:cs="Times New Roman"/>
        </w:rPr>
        <w:t xml:space="preserve"> do the same for Marie-Antoinette.</w:t>
      </w:r>
      <w:r w:rsidR="00253DF5">
        <w:rPr>
          <w:rFonts w:ascii="Times New Roman" w:hAnsi="Times New Roman" w:cs="Times New Roman"/>
        </w:rPr>
        <w:t xml:space="preserve"> “In October 1789, as at later times, most would blame Marie-Antoinette and her advisers rather than Louis himself.”</w:t>
      </w:r>
      <w:r w:rsidR="00253DF5">
        <w:rPr>
          <w:rStyle w:val="FootnoteReference"/>
          <w:rFonts w:ascii="Times New Roman" w:hAnsi="Times New Roman" w:cs="Times New Roman"/>
        </w:rPr>
        <w:footnoteReference w:id="7"/>
      </w:r>
    </w:p>
    <w:p w:rsidR="007D62C5" w:rsidRPr="009E1933" w:rsidRDefault="00D42DB2" w:rsidP="00D42DB2">
      <w:pPr>
        <w:spacing w:line="480" w:lineRule="auto"/>
        <w:ind w:firstLine="720"/>
        <w:jc w:val="both"/>
        <w:rPr>
          <w:rFonts w:ascii="Times New Roman" w:hAnsi="Times New Roman" w:cs="Times New Roman"/>
        </w:rPr>
      </w:pPr>
      <w:r>
        <w:rPr>
          <w:rFonts w:ascii="Times New Roman" w:hAnsi="Times New Roman" w:cs="Times New Roman"/>
        </w:rPr>
        <w:t xml:space="preserve">The dawn of the Revolution </w:t>
      </w:r>
      <w:r w:rsidR="00FF0FEA">
        <w:rPr>
          <w:rFonts w:ascii="Times New Roman" w:hAnsi="Times New Roman" w:cs="Times New Roman"/>
        </w:rPr>
        <w:t>enabled the</w:t>
      </w:r>
      <w:r>
        <w:rPr>
          <w:rFonts w:ascii="Times New Roman" w:hAnsi="Times New Roman" w:cs="Times New Roman"/>
        </w:rPr>
        <w:t xml:space="preserve"> theatre to</w:t>
      </w:r>
      <w:r w:rsidR="00FF0FEA">
        <w:rPr>
          <w:rFonts w:ascii="Times New Roman" w:hAnsi="Times New Roman" w:cs="Times New Roman"/>
        </w:rPr>
        <w:t xml:space="preserve"> be accessible to</w:t>
      </w:r>
      <w:r>
        <w:rPr>
          <w:rFonts w:ascii="Times New Roman" w:hAnsi="Times New Roman" w:cs="Times New Roman"/>
        </w:rPr>
        <w:t xml:space="preserve"> </w:t>
      </w:r>
      <w:r w:rsidR="00FF0FEA">
        <w:rPr>
          <w:rFonts w:ascii="Times New Roman" w:hAnsi="Times New Roman" w:cs="Times New Roman"/>
        </w:rPr>
        <w:t>all</w:t>
      </w:r>
      <w:r>
        <w:rPr>
          <w:rFonts w:ascii="Times New Roman" w:hAnsi="Times New Roman" w:cs="Times New Roman"/>
        </w:rPr>
        <w:t xml:space="preserve"> levels of society, </w:t>
      </w:r>
      <w:r w:rsidR="00792185">
        <w:rPr>
          <w:rFonts w:ascii="Times New Roman" w:hAnsi="Times New Roman" w:cs="Times New Roman"/>
        </w:rPr>
        <w:t>because of the removal of political censorship</w:t>
      </w:r>
      <w:r>
        <w:rPr>
          <w:rFonts w:ascii="Times New Roman" w:hAnsi="Times New Roman" w:cs="Times New Roman"/>
        </w:rPr>
        <w:t>.</w:t>
      </w:r>
      <w:r w:rsidR="00DF7155">
        <w:rPr>
          <w:rFonts w:ascii="Times New Roman" w:hAnsi="Times New Roman" w:cs="Times New Roman"/>
        </w:rPr>
        <w:t xml:space="preserve"> Over the course of the Revolution, and within the various different theatres in Paris and throughout France, the representations of the monarchy varied significantly</w:t>
      </w:r>
      <w:r w:rsidR="009B7877">
        <w:rPr>
          <w:rFonts w:ascii="Times New Roman" w:hAnsi="Times New Roman" w:cs="Times New Roman"/>
        </w:rPr>
        <w:t xml:space="preserve">, </w:t>
      </w:r>
      <w:r w:rsidR="009517DF">
        <w:rPr>
          <w:rFonts w:ascii="Times New Roman" w:hAnsi="Times New Roman" w:cs="Times New Roman"/>
        </w:rPr>
        <w:t>as did</w:t>
      </w:r>
      <w:r w:rsidR="009B7877">
        <w:rPr>
          <w:rFonts w:ascii="Times New Roman" w:hAnsi="Times New Roman" w:cs="Times New Roman"/>
        </w:rPr>
        <w:t xml:space="preserve"> those of the queen</w:t>
      </w:r>
      <w:r w:rsidR="00DF7155">
        <w:rPr>
          <w:rFonts w:ascii="Times New Roman" w:hAnsi="Times New Roman" w:cs="Times New Roman"/>
        </w:rPr>
        <w:t xml:space="preserve">. </w:t>
      </w:r>
      <w:r w:rsidR="007864CD">
        <w:rPr>
          <w:rFonts w:ascii="Times New Roman" w:hAnsi="Times New Roman" w:cs="Times New Roman"/>
        </w:rPr>
        <w:t xml:space="preserve">This essay will examine the representations of Marie-Antoinette on stage in three different plays present in the early revolutionary years, from 1789 until </w:t>
      </w:r>
      <w:r w:rsidR="007864CD">
        <w:rPr>
          <w:rFonts w:ascii="Times New Roman" w:hAnsi="Times New Roman" w:cs="Times New Roman"/>
        </w:rPr>
        <w:lastRenderedPageBreak/>
        <w:t xml:space="preserve">the year of Marie-Antoinette’s </w:t>
      </w:r>
      <w:r w:rsidR="00792185">
        <w:rPr>
          <w:rFonts w:ascii="Times New Roman" w:hAnsi="Times New Roman" w:cs="Times New Roman"/>
        </w:rPr>
        <w:t>execution</w:t>
      </w:r>
      <w:r w:rsidR="007864CD">
        <w:rPr>
          <w:rFonts w:ascii="Times New Roman" w:hAnsi="Times New Roman" w:cs="Times New Roman"/>
        </w:rPr>
        <w:t xml:space="preserve"> in 1793. </w:t>
      </w:r>
      <w:r w:rsidR="009E1933">
        <w:rPr>
          <w:rFonts w:ascii="Times New Roman" w:hAnsi="Times New Roman" w:cs="Times New Roman"/>
        </w:rPr>
        <w:t xml:space="preserve">Firstly, this essay will discuss Marie Joseph de Chénier’s play </w:t>
      </w:r>
      <w:r w:rsidR="009E1933" w:rsidRPr="009E1933">
        <w:rPr>
          <w:rFonts w:ascii="Times New Roman" w:hAnsi="Times New Roman" w:cs="Times New Roman"/>
          <w:i/>
        </w:rPr>
        <w:t>Charles IX, ou</w:t>
      </w:r>
      <w:r w:rsidR="001D22C2">
        <w:rPr>
          <w:rFonts w:ascii="Times New Roman" w:hAnsi="Times New Roman" w:cs="Times New Roman"/>
          <w:i/>
        </w:rPr>
        <w:t>, L</w:t>
      </w:r>
      <w:r w:rsidR="009E1933" w:rsidRPr="009E1933">
        <w:rPr>
          <w:rFonts w:ascii="Times New Roman" w:hAnsi="Times New Roman" w:cs="Times New Roman"/>
          <w:i/>
        </w:rPr>
        <w:t>’école des rois</w:t>
      </w:r>
      <w:r w:rsidR="009E1933">
        <w:rPr>
          <w:rFonts w:ascii="Times New Roman" w:hAnsi="Times New Roman" w:cs="Times New Roman"/>
        </w:rPr>
        <w:t>, first performed in 1789, an</w:t>
      </w:r>
      <w:r w:rsidR="009517DF">
        <w:rPr>
          <w:rFonts w:ascii="Times New Roman" w:hAnsi="Times New Roman" w:cs="Times New Roman"/>
        </w:rPr>
        <w:t>d</w:t>
      </w:r>
      <w:r w:rsidR="009E1933">
        <w:rPr>
          <w:rFonts w:ascii="Times New Roman" w:hAnsi="Times New Roman" w:cs="Times New Roman"/>
        </w:rPr>
        <w:t xml:space="preserve"> will analyse the</w:t>
      </w:r>
      <w:r w:rsidR="009517DF">
        <w:rPr>
          <w:rFonts w:ascii="Times New Roman" w:hAnsi="Times New Roman" w:cs="Times New Roman"/>
        </w:rPr>
        <w:t xml:space="preserve"> playwright’s</w:t>
      </w:r>
      <w:r w:rsidR="009E1933">
        <w:rPr>
          <w:rFonts w:ascii="Times New Roman" w:hAnsi="Times New Roman" w:cs="Times New Roman"/>
        </w:rPr>
        <w:t xml:space="preserve"> hostile attitude towards Marie-Antoinette through the parallels between her and a former </w:t>
      </w:r>
      <w:r w:rsidR="009517DF">
        <w:rPr>
          <w:rFonts w:ascii="Times New Roman" w:hAnsi="Times New Roman" w:cs="Times New Roman"/>
        </w:rPr>
        <w:t xml:space="preserve">foreign </w:t>
      </w:r>
      <w:r w:rsidR="009E1933">
        <w:rPr>
          <w:rFonts w:ascii="Times New Roman" w:hAnsi="Times New Roman" w:cs="Times New Roman"/>
        </w:rPr>
        <w:t>queen of France, Catherine de Medici. Secondly, this essay will look at how Marie-Antoinette is portrayed positively by the famous political female activist and playwright, Olympe de Gouges in her 179</w:t>
      </w:r>
      <w:r w:rsidR="00662D9F">
        <w:rPr>
          <w:rFonts w:ascii="Times New Roman" w:hAnsi="Times New Roman" w:cs="Times New Roman"/>
        </w:rPr>
        <w:t>0</w:t>
      </w:r>
      <w:r w:rsidR="009E1933">
        <w:rPr>
          <w:rFonts w:ascii="Times New Roman" w:hAnsi="Times New Roman" w:cs="Times New Roman"/>
        </w:rPr>
        <w:t xml:space="preserve"> play </w:t>
      </w:r>
      <w:r w:rsidR="009E1933" w:rsidRPr="009E1933">
        <w:rPr>
          <w:rFonts w:ascii="Times New Roman" w:hAnsi="Times New Roman" w:cs="Times New Roman"/>
          <w:i/>
        </w:rPr>
        <w:t xml:space="preserve">Le </w:t>
      </w:r>
      <w:r w:rsidR="009E1933" w:rsidRPr="008A11F7">
        <w:rPr>
          <w:rFonts w:ascii="Times New Roman" w:hAnsi="Times New Roman" w:cs="Times New Roman"/>
          <w:i/>
          <w:lang w:val="fr-FR"/>
        </w:rPr>
        <w:t>Couvent ou les vœux forcés</w:t>
      </w:r>
      <w:r w:rsidR="009E1933">
        <w:rPr>
          <w:rFonts w:ascii="Times New Roman" w:hAnsi="Times New Roman" w:cs="Times New Roman"/>
        </w:rPr>
        <w:t xml:space="preserve">. Finally, </w:t>
      </w:r>
      <w:r w:rsidR="00F03E3E">
        <w:rPr>
          <w:rFonts w:ascii="Times New Roman" w:hAnsi="Times New Roman" w:cs="Times New Roman"/>
        </w:rPr>
        <w:t>this essay</w:t>
      </w:r>
      <w:r w:rsidR="009E1933">
        <w:rPr>
          <w:rFonts w:ascii="Times New Roman" w:hAnsi="Times New Roman" w:cs="Times New Roman"/>
        </w:rPr>
        <w:t xml:space="preserve"> will examine the propagandist representations of Marie-Antoinette by comparing some of them with Saint-Roman’s play </w:t>
      </w:r>
      <w:r w:rsidR="009E1933" w:rsidRPr="009E1933">
        <w:rPr>
          <w:rFonts w:ascii="Times New Roman" w:hAnsi="Times New Roman" w:cs="Times New Roman"/>
          <w:i/>
        </w:rPr>
        <w:t xml:space="preserve">Louis XVI: tragédie en </w:t>
      </w:r>
      <w:r w:rsidR="009E1933" w:rsidRPr="008A11F7">
        <w:rPr>
          <w:rFonts w:ascii="Times New Roman" w:hAnsi="Times New Roman" w:cs="Times New Roman"/>
          <w:i/>
          <w:lang w:val="fr-FR"/>
        </w:rPr>
        <w:t>vers et en cinq actes</w:t>
      </w:r>
      <w:r w:rsidR="003F0096">
        <w:rPr>
          <w:rFonts w:ascii="Times New Roman" w:hAnsi="Times New Roman" w:cs="Times New Roman"/>
        </w:rPr>
        <w:t>, published in Germany in the year of Ma</w:t>
      </w:r>
      <w:r w:rsidR="00F03E3E">
        <w:rPr>
          <w:rFonts w:ascii="Times New Roman" w:hAnsi="Times New Roman" w:cs="Times New Roman"/>
        </w:rPr>
        <w:t>rie-Antoinette’s execution</w:t>
      </w:r>
      <w:r w:rsidR="00662D9F">
        <w:rPr>
          <w:rFonts w:ascii="Times New Roman" w:hAnsi="Times New Roman" w:cs="Times New Roman"/>
        </w:rPr>
        <w:t>, 1793</w:t>
      </w:r>
      <w:r w:rsidR="003F0096">
        <w:rPr>
          <w:rFonts w:ascii="Times New Roman" w:hAnsi="Times New Roman" w:cs="Times New Roman"/>
        </w:rPr>
        <w:t>. “No other trial attracted the same attention or aired the same range of issues as that of the ill-fated queen.”</w:t>
      </w:r>
      <w:r w:rsidR="003F0096">
        <w:rPr>
          <w:rStyle w:val="FootnoteReference"/>
          <w:rFonts w:ascii="Times New Roman" w:hAnsi="Times New Roman" w:cs="Times New Roman"/>
        </w:rPr>
        <w:footnoteReference w:id="8"/>
      </w:r>
    </w:p>
    <w:p w:rsidR="00043E98" w:rsidRDefault="00043E98" w:rsidP="008963B1">
      <w:pPr>
        <w:spacing w:line="480" w:lineRule="auto"/>
        <w:ind w:firstLine="720"/>
        <w:jc w:val="both"/>
        <w:rPr>
          <w:rFonts w:ascii="Times New Roman" w:hAnsi="Times New Roman" w:cs="Times New Roman"/>
        </w:rPr>
      </w:pPr>
    </w:p>
    <w:p w:rsidR="009517DF" w:rsidRDefault="009517DF" w:rsidP="008963B1">
      <w:pPr>
        <w:spacing w:line="480" w:lineRule="auto"/>
        <w:ind w:firstLine="720"/>
        <w:jc w:val="both"/>
        <w:rPr>
          <w:rFonts w:ascii="Times New Roman" w:hAnsi="Times New Roman" w:cs="Times New Roman"/>
        </w:rPr>
      </w:pPr>
    </w:p>
    <w:p w:rsidR="009517DF" w:rsidRDefault="009517DF" w:rsidP="008963B1">
      <w:pPr>
        <w:spacing w:line="480" w:lineRule="auto"/>
        <w:ind w:firstLine="720"/>
        <w:jc w:val="both"/>
        <w:rPr>
          <w:rFonts w:ascii="Times New Roman" w:hAnsi="Times New Roman" w:cs="Times New Roman"/>
        </w:rPr>
      </w:pPr>
    </w:p>
    <w:p w:rsidR="00BC7D06" w:rsidRDefault="00BC7D06" w:rsidP="008963B1">
      <w:pPr>
        <w:spacing w:line="480" w:lineRule="auto"/>
        <w:ind w:firstLine="720"/>
        <w:jc w:val="both"/>
        <w:rPr>
          <w:rFonts w:ascii="Times New Roman" w:hAnsi="Times New Roman" w:cs="Times New Roman"/>
        </w:rPr>
      </w:pPr>
      <w:r>
        <w:rPr>
          <w:rFonts w:ascii="Times New Roman" w:hAnsi="Times New Roman" w:cs="Times New Roman"/>
        </w:rPr>
        <w:t xml:space="preserve">1789 was the year of impetus that set the French Revolutionary decade in motion. The drastic changes to </w:t>
      </w:r>
      <w:r w:rsidR="00F417D9">
        <w:rPr>
          <w:rFonts w:ascii="Times New Roman" w:hAnsi="Times New Roman" w:cs="Times New Roman"/>
        </w:rPr>
        <w:t>‘</w:t>
      </w:r>
      <w:r w:rsidR="009517DF">
        <w:rPr>
          <w:rFonts w:ascii="Times New Roman" w:hAnsi="Times New Roman" w:cs="Times New Roman"/>
        </w:rPr>
        <w:t>Old Regime</w:t>
      </w:r>
      <w:r w:rsidR="00F417D9">
        <w:rPr>
          <w:rFonts w:ascii="Times New Roman" w:hAnsi="Times New Roman" w:cs="Times New Roman"/>
        </w:rPr>
        <w:t>’</w:t>
      </w:r>
      <w:r>
        <w:rPr>
          <w:rFonts w:ascii="Times New Roman" w:hAnsi="Times New Roman" w:cs="Times New Roman"/>
        </w:rPr>
        <w:t xml:space="preserve"> life, one of which was the electing of representatives to the Estates-General, “marked the coming-together of the complex and evolving social conditions in France</w:t>
      </w:r>
      <w:r w:rsidR="001D22C2">
        <w:rPr>
          <w:rFonts w:ascii="Times New Roman" w:hAnsi="Times New Roman" w:cs="Times New Roman"/>
        </w:rPr>
        <w:t>.</w:t>
      </w:r>
      <w:r>
        <w:rPr>
          <w:rFonts w:ascii="Times New Roman" w:hAnsi="Times New Roman" w:cs="Times New Roman"/>
        </w:rPr>
        <w:t>”</w:t>
      </w:r>
      <w:r w:rsidR="00247AB3">
        <w:rPr>
          <w:rStyle w:val="FootnoteReference"/>
          <w:rFonts w:ascii="Times New Roman" w:hAnsi="Times New Roman" w:cs="Times New Roman"/>
        </w:rPr>
        <w:footnoteReference w:id="9"/>
      </w:r>
      <w:r>
        <w:rPr>
          <w:rFonts w:ascii="Times New Roman" w:hAnsi="Times New Roman" w:cs="Times New Roman"/>
        </w:rPr>
        <w:t xml:space="preserve"> </w:t>
      </w:r>
      <w:r w:rsidR="00247AB3">
        <w:rPr>
          <w:rFonts w:ascii="Times New Roman" w:hAnsi="Times New Roman" w:cs="Times New Roman"/>
        </w:rPr>
        <w:t xml:space="preserve">However, in August 1789 the Comédie Française was not permitted to show </w:t>
      </w:r>
      <w:r w:rsidR="001D22C2">
        <w:rPr>
          <w:rFonts w:ascii="Times New Roman" w:hAnsi="Times New Roman" w:cs="Times New Roman"/>
          <w:i/>
        </w:rPr>
        <w:t>Charles IX, ou L</w:t>
      </w:r>
      <w:r w:rsidR="00247AB3" w:rsidRPr="00247AB3">
        <w:rPr>
          <w:rFonts w:ascii="Times New Roman" w:hAnsi="Times New Roman" w:cs="Times New Roman"/>
          <w:i/>
        </w:rPr>
        <w:t>’école des rois</w:t>
      </w:r>
      <w:r w:rsidR="00247AB3">
        <w:rPr>
          <w:rFonts w:ascii="Times New Roman" w:hAnsi="Times New Roman" w:cs="Times New Roman"/>
        </w:rPr>
        <w:t xml:space="preserve"> </w:t>
      </w:r>
      <w:r w:rsidR="00462598">
        <w:rPr>
          <w:rFonts w:ascii="Times New Roman" w:hAnsi="Times New Roman" w:cs="Times New Roman"/>
        </w:rPr>
        <w:t>“presumabl</w:t>
      </w:r>
      <w:r w:rsidR="00696D84">
        <w:rPr>
          <w:rFonts w:ascii="Times New Roman" w:hAnsi="Times New Roman" w:cs="Times New Roman"/>
        </w:rPr>
        <w:t>y</w:t>
      </w:r>
      <w:r w:rsidR="00462598">
        <w:rPr>
          <w:rFonts w:ascii="Times New Roman" w:hAnsi="Times New Roman" w:cs="Times New Roman"/>
        </w:rPr>
        <w:t xml:space="preserve"> because it vilified two pillars of the Old Regime: the church and the monarchy.”</w:t>
      </w:r>
      <w:r w:rsidR="00462598">
        <w:rPr>
          <w:rStyle w:val="FootnoteReference"/>
          <w:rFonts w:ascii="Times New Roman" w:hAnsi="Times New Roman" w:cs="Times New Roman"/>
        </w:rPr>
        <w:footnoteReference w:id="10"/>
      </w:r>
      <w:r w:rsidR="00462598">
        <w:rPr>
          <w:rFonts w:ascii="Times New Roman" w:hAnsi="Times New Roman" w:cs="Times New Roman"/>
        </w:rPr>
        <w:t xml:space="preserve"> The quick</w:t>
      </w:r>
      <w:r w:rsidR="003A7862">
        <w:rPr>
          <w:rFonts w:ascii="Times New Roman" w:hAnsi="Times New Roman" w:cs="Times New Roman"/>
        </w:rPr>
        <w:t>ly</w:t>
      </w:r>
      <w:r w:rsidR="00462598">
        <w:rPr>
          <w:rFonts w:ascii="Times New Roman" w:hAnsi="Times New Roman" w:cs="Times New Roman"/>
        </w:rPr>
        <w:t xml:space="preserve"> evolving nature of the Revolution soon abolished censorship of</w:t>
      </w:r>
      <w:r w:rsidR="003A7862">
        <w:rPr>
          <w:rFonts w:ascii="Times New Roman" w:hAnsi="Times New Roman" w:cs="Times New Roman"/>
        </w:rPr>
        <w:t xml:space="preserve"> commenting on</w:t>
      </w:r>
      <w:r w:rsidR="00462598">
        <w:rPr>
          <w:rFonts w:ascii="Times New Roman" w:hAnsi="Times New Roman" w:cs="Times New Roman"/>
        </w:rPr>
        <w:t xml:space="preserve"> the monarchy and Catholicism </w:t>
      </w:r>
      <w:r w:rsidR="00E13687">
        <w:rPr>
          <w:rFonts w:ascii="Times New Roman" w:hAnsi="Times New Roman" w:cs="Times New Roman"/>
        </w:rPr>
        <w:t>allowing</w:t>
      </w:r>
      <w:r w:rsidR="00462598">
        <w:rPr>
          <w:rFonts w:ascii="Times New Roman" w:hAnsi="Times New Roman" w:cs="Times New Roman"/>
        </w:rPr>
        <w:t xml:space="preserve"> </w:t>
      </w:r>
      <w:r w:rsidR="00462598" w:rsidRPr="00353341">
        <w:rPr>
          <w:rFonts w:ascii="Times New Roman" w:hAnsi="Times New Roman" w:cs="Times New Roman"/>
          <w:i/>
          <w:lang w:val="fr-FR"/>
        </w:rPr>
        <w:t>Charles IX</w:t>
      </w:r>
      <w:r w:rsidR="00462598" w:rsidRPr="00353341">
        <w:rPr>
          <w:rFonts w:ascii="Times New Roman" w:hAnsi="Times New Roman" w:cs="Times New Roman"/>
          <w:lang w:val="fr-FR"/>
        </w:rPr>
        <w:t xml:space="preserve"> </w:t>
      </w:r>
      <w:r w:rsidR="00B71ED9" w:rsidRPr="00353341">
        <w:rPr>
          <w:rFonts w:ascii="Times New Roman" w:hAnsi="Times New Roman" w:cs="Times New Roman"/>
          <w:i/>
          <w:lang w:val="fr-FR"/>
        </w:rPr>
        <w:t>, ou</w:t>
      </w:r>
      <w:r w:rsidR="001D22C2" w:rsidRPr="00353341">
        <w:rPr>
          <w:rFonts w:ascii="Times New Roman" w:hAnsi="Times New Roman" w:cs="Times New Roman"/>
          <w:i/>
          <w:lang w:val="fr-FR"/>
        </w:rPr>
        <w:t>, L</w:t>
      </w:r>
      <w:r w:rsidR="00B71ED9" w:rsidRPr="00353341">
        <w:rPr>
          <w:rFonts w:ascii="Times New Roman" w:hAnsi="Times New Roman" w:cs="Times New Roman"/>
          <w:i/>
          <w:lang w:val="fr-FR"/>
        </w:rPr>
        <w:t xml:space="preserve">’école des rois </w:t>
      </w:r>
      <w:r w:rsidR="00E13687">
        <w:rPr>
          <w:rFonts w:ascii="Times New Roman" w:hAnsi="Times New Roman" w:cs="Times New Roman"/>
        </w:rPr>
        <w:t>to</w:t>
      </w:r>
      <w:r w:rsidR="00462598">
        <w:rPr>
          <w:rFonts w:ascii="Times New Roman" w:hAnsi="Times New Roman" w:cs="Times New Roman"/>
        </w:rPr>
        <w:t xml:space="preserve"> debut on stage on the 4</w:t>
      </w:r>
      <w:r w:rsidR="00462598" w:rsidRPr="00462598">
        <w:rPr>
          <w:rFonts w:ascii="Times New Roman" w:hAnsi="Times New Roman" w:cs="Times New Roman"/>
          <w:vertAlign w:val="superscript"/>
        </w:rPr>
        <w:t>th</w:t>
      </w:r>
      <w:r w:rsidR="00E4686D">
        <w:rPr>
          <w:rFonts w:ascii="Times New Roman" w:hAnsi="Times New Roman" w:cs="Times New Roman"/>
        </w:rPr>
        <w:t xml:space="preserve"> November 1789</w:t>
      </w:r>
      <w:r w:rsidR="009517DF">
        <w:rPr>
          <w:rFonts w:ascii="Times New Roman" w:hAnsi="Times New Roman" w:cs="Times New Roman"/>
        </w:rPr>
        <w:t>.</w:t>
      </w:r>
      <w:r w:rsidR="00462598">
        <w:rPr>
          <w:rStyle w:val="FootnoteReference"/>
          <w:rFonts w:ascii="Times New Roman" w:hAnsi="Times New Roman" w:cs="Times New Roman"/>
        </w:rPr>
        <w:footnoteReference w:id="11"/>
      </w:r>
      <w:r w:rsidR="00634330">
        <w:rPr>
          <w:rFonts w:ascii="Times New Roman" w:hAnsi="Times New Roman" w:cs="Times New Roman"/>
        </w:rPr>
        <w:t xml:space="preserve"> </w:t>
      </w:r>
      <w:r w:rsidR="00B71ED9">
        <w:rPr>
          <w:rFonts w:ascii="Times New Roman" w:hAnsi="Times New Roman" w:cs="Times New Roman"/>
        </w:rPr>
        <w:t>Written</w:t>
      </w:r>
      <w:r w:rsidR="00182BCE">
        <w:rPr>
          <w:rFonts w:ascii="Times New Roman" w:hAnsi="Times New Roman" w:cs="Times New Roman"/>
        </w:rPr>
        <w:t xml:space="preserve"> before 1789 by Marie </w:t>
      </w:r>
      <w:r w:rsidR="00B71ED9">
        <w:rPr>
          <w:rFonts w:ascii="Times New Roman" w:hAnsi="Times New Roman" w:cs="Times New Roman"/>
        </w:rPr>
        <w:t>Joseph de Chénier, t</w:t>
      </w:r>
      <w:r w:rsidR="00634330">
        <w:rPr>
          <w:rFonts w:ascii="Times New Roman" w:hAnsi="Times New Roman" w:cs="Times New Roman"/>
        </w:rPr>
        <w:t xml:space="preserve">he play is set in the sixteenth century, </w:t>
      </w:r>
      <w:r w:rsidR="00E13687">
        <w:rPr>
          <w:rFonts w:ascii="Times New Roman" w:hAnsi="Times New Roman" w:cs="Times New Roman"/>
        </w:rPr>
        <w:t>in the lead</w:t>
      </w:r>
      <w:r w:rsidR="00634330">
        <w:rPr>
          <w:rFonts w:ascii="Times New Roman" w:hAnsi="Times New Roman" w:cs="Times New Roman"/>
        </w:rPr>
        <w:t xml:space="preserve"> up to the</w:t>
      </w:r>
      <w:r w:rsidR="00E13687">
        <w:rPr>
          <w:rFonts w:ascii="Times New Roman" w:hAnsi="Times New Roman" w:cs="Times New Roman"/>
        </w:rPr>
        <w:t xml:space="preserve"> Saint</w:t>
      </w:r>
      <w:r w:rsidR="00634330">
        <w:rPr>
          <w:rFonts w:ascii="Times New Roman" w:hAnsi="Times New Roman" w:cs="Times New Roman"/>
        </w:rPr>
        <w:t xml:space="preserve"> Bartholomew day massacre</w:t>
      </w:r>
      <w:r w:rsidR="00E4686D">
        <w:rPr>
          <w:rFonts w:ascii="Times New Roman" w:hAnsi="Times New Roman" w:cs="Times New Roman"/>
        </w:rPr>
        <w:t xml:space="preserve"> of Huguenots</w:t>
      </w:r>
      <w:r w:rsidR="00696D84">
        <w:rPr>
          <w:rFonts w:ascii="Times New Roman" w:hAnsi="Times New Roman" w:cs="Times New Roman"/>
        </w:rPr>
        <w:t xml:space="preserve"> in </w:t>
      </w:r>
      <w:r w:rsidR="00E13687">
        <w:rPr>
          <w:rFonts w:ascii="Times New Roman" w:hAnsi="Times New Roman" w:cs="Times New Roman"/>
        </w:rPr>
        <w:t xml:space="preserve">Paris and the provinces. The </w:t>
      </w:r>
      <w:r w:rsidR="00E13687">
        <w:rPr>
          <w:rFonts w:ascii="Times New Roman" w:hAnsi="Times New Roman" w:cs="Times New Roman"/>
        </w:rPr>
        <w:lastRenderedPageBreak/>
        <w:t xml:space="preserve">king’s </w:t>
      </w:r>
      <w:r w:rsidR="002F3AE7">
        <w:rPr>
          <w:rFonts w:ascii="Times New Roman" w:hAnsi="Times New Roman" w:cs="Times New Roman"/>
        </w:rPr>
        <w:t>acceptance of</w:t>
      </w:r>
      <w:r w:rsidR="00E13687">
        <w:rPr>
          <w:rFonts w:ascii="Times New Roman" w:hAnsi="Times New Roman" w:cs="Times New Roman"/>
        </w:rPr>
        <w:t xml:space="preserve"> this massacre was traditionally believed to have been due to the poisoning influence of his mother, Catherine de Medici, which in the play parallels overtly with the queen at the time of the performance, Marie-Antoinette.</w:t>
      </w:r>
    </w:p>
    <w:p w:rsidR="003C05CE" w:rsidRDefault="00E4686D" w:rsidP="009057BD">
      <w:pPr>
        <w:spacing w:line="480" w:lineRule="auto"/>
        <w:jc w:val="both"/>
        <w:rPr>
          <w:rFonts w:ascii="Times New Roman" w:hAnsi="Times New Roman" w:cs="Times New Roman"/>
        </w:rPr>
      </w:pPr>
      <w:r>
        <w:rPr>
          <w:rFonts w:ascii="Times New Roman" w:hAnsi="Times New Roman" w:cs="Times New Roman"/>
        </w:rPr>
        <w:tab/>
        <w:t>Although the play itself does</w:t>
      </w:r>
      <w:r w:rsidR="009B1834">
        <w:rPr>
          <w:rFonts w:ascii="Times New Roman" w:hAnsi="Times New Roman" w:cs="Times New Roman"/>
        </w:rPr>
        <w:t xml:space="preserve"> </w:t>
      </w:r>
      <w:r>
        <w:rPr>
          <w:rFonts w:ascii="Times New Roman" w:hAnsi="Times New Roman" w:cs="Times New Roman"/>
        </w:rPr>
        <w:t>n</w:t>
      </w:r>
      <w:r w:rsidR="009B1834">
        <w:rPr>
          <w:rFonts w:ascii="Times New Roman" w:hAnsi="Times New Roman" w:cs="Times New Roman"/>
        </w:rPr>
        <w:t>o</w:t>
      </w:r>
      <w:r>
        <w:rPr>
          <w:rFonts w:ascii="Times New Roman" w:hAnsi="Times New Roman" w:cs="Times New Roman"/>
        </w:rPr>
        <w:t xml:space="preserve">t contain any strong anti-monarchy sentiments, the need for development and change from the </w:t>
      </w:r>
      <w:r w:rsidR="009B1834">
        <w:rPr>
          <w:rFonts w:ascii="Times New Roman" w:hAnsi="Times New Roman" w:cs="Times New Roman"/>
        </w:rPr>
        <w:t>‘</w:t>
      </w:r>
      <w:r>
        <w:rPr>
          <w:rFonts w:ascii="Times New Roman" w:hAnsi="Times New Roman" w:cs="Times New Roman"/>
        </w:rPr>
        <w:t>Old Regime</w:t>
      </w:r>
      <w:r w:rsidR="00403BA5">
        <w:rPr>
          <w:rFonts w:ascii="Times New Roman" w:hAnsi="Times New Roman" w:cs="Times New Roman"/>
        </w:rPr>
        <w:t>’s</w:t>
      </w:r>
      <w:r w:rsidR="009B1834">
        <w:rPr>
          <w:rFonts w:ascii="Times New Roman" w:hAnsi="Times New Roman" w:cs="Times New Roman"/>
        </w:rPr>
        <w:t>’</w:t>
      </w:r>
      <w:r>
        <w:rPr>
          <w:rFonts w:ascii="Times New Roman" w:hAnsi="Times New Roman" w:cs="Times New Roman"/>
        </w:rPr>
        <w:t xml:space="preserve"> way of governing and living is present throughout.</w:t>
      </w:r>
      <w:r w:rsidR="00230F25">
        <w:rPr>
          <w:rFonts w:ascii="Times New Roman" w:hAnsi="Times New Roman" w:cs="Times New Roman"/>
        </w:rPr>
        <w:t xml:space="preserve"> The</w:t>
      </w:r>
      <w:r w:rsidR="001D22C2">
        <w:rPr>
          <w:rFonts w:ascii="Times New Roman" w:hAnsi="Times New Roman" w:cs="Times New Roman"/>
        </w:rPr>
        <w:t xml:space="preserve"> dedicatory letter to the </w:t>
      </w:r>
      <w:r w:rsidR="001D22C2" w:rsidRPr="001D22C2">
        <w:rPr>
          <w:rFonts w:ascii="Times New Roman" w:hAnsi="Times New Roman" w:cs="Times New Roman"/>
          <w:i/>
        </w:rPr>
        <w:t>Nation française</w:t>
      </w:r>
      <w:r>
        <w:rPr>
          <w:rFonts w:ascii="Times New Roman" w:hAnsi="Times New Roman" w:cs="Times New Roman"/>
        </w:rPr>
        <w:t>,</w:t>
      </w:r>
      <w:r w:rsidR="00230F25">
        <w:rPr>
          <w:rFonts w:ascii="Times New Roman" w:hAnsi="Times New Roman" w:cs="Times New Roman"/>
        </w:rPr>
        <w:t xml:space="preserve"> which accompanies the script,</w:t>
      </w:r>
      <w:r>
        <w:rPr>
          <w:rFonts w:ascii="Times New Roman" w:hAnsi="Times New Roman" w:cs="Times New Roman"/>
        </w:rPr>
        <w:t xml:space="preserve"> clearly shows the transiti</w:t>
      </w:r>
      <w:r w:rsidR="007A2EF7">
        <w:rPr>
          <w:rFonts w:ascii="Times New Roman" w:hAnsi="Times New Roman" w:cs="Times New Roman"/>
        </w:rPr>
        <w:t xml:space="preserve">on </w:t>
      </w:r>
      <w:r w:rsidR="009517DF">
        <w:rPr>
          <w:rFonts w:ascii="Times New Roman" w:hAnsi="Times New Roman" w:cs="Times New Roman"/>
        </w:rPr>
        <w:t>of</w:t>
      </w:r>
      <w:r w:rsidR="007A2EF7">
        <w:rPr>
          <w:rFonts w:ascii="Times New Roman" w:hAnsi="Times New Roman" w:cs="Times New Roman"/>
        </w:rPr>
        <w:t xml:space="preserve"> thought, influenced by prominent Enlightenment figures such as Voltaire, on supporters of the Old Regime</w:t>
      </w:r>
      <w:r w:rsidR="009B1834">
        <w:rPr>
          <w:rFonts w:ascii="Times New Roman" w:hAnsi="Times New Roman" w:cs="Times New Roman"/>
        </w:rPr>
        <w:t>:</w:t>
      </w:r>
      <w:r w:rsidR="00230F25">
        <w:rPr>
          <w:rFonts w:ascii="Times New Roman" w:hAnsi="Times New Roman" w:cs="Times New Roman"/>
        </w:rPr>
        <w:t xml:space="preserve"> “</w:t>
      </w:r>
      <w:r w:rsidR="00230F25" w:rsidRPr="00353341">
        <w:rPr>
          <w:rFonts w:ascii="Times New Roman" w:hAnsi="Times New Roman" w:cs="Times New Roman"/>
          <w:lang w:val="fr-FR"/>
        </w:rPr>
        <w:t xml:space="preserve">Ils sont mes </w:t>
      </w:r>
      <w:r w:rsidR="009B4C32" w:rsidRPr="00353341">
        <w:rPr>
          <w:rFonts w:ascii="Times New Roman" w:hAnsi="Times New Roman" w:cs="Times New Roman"/>
          <w:lang w:val="fr-FR"/>
        </w:rPr>
        <w:t>ennemi</w:t>
      </w:r>
      <w:r w:rsidR="00230F25" w:rsidRPr="00353341">
        <w:rPr>
          <w:rFonts w:ascii="Times New Roman" w:hAnsi="Times New Roman" w:cs="Times New Roman"/>
          <w:lang w:val="fr-FR"/>
        </w:rPr>
        <w:t>s, parce qu’ils détestent la liberté</w:t>
      </w:r>
      <w:r w:rsidR="00230F25">
        <w:rPr>
          <w:rFonts w:ascii="Times New Roman" w:hAnsi="Times New Roman" w:cs="Times New Roman"/>
        </w:rPr>
        <w:t>”</w:t>
      </w:r>
      <w:r w:rsidR="00230F25">
        <w:rPr>
          <w:rStyle w:val="FootnoteReference"/>
          <w:rFonts w:ascii="Times New Roman" w:hAnsi="Times New Roman" w:cs="Times New Roman"/>
        </w:rPr>
        <w:footnoteReference w:id="12"/>
      </w:r>
      <w:r w:rsidR="003074B0">
        <w:rPr>
          <w:rFonts w:ascii="Times New Roman" w:hAnsi="Times New Roman" w:cs="Times New Roman"/>
        </w:rPr>
        <w:t xml:space="preserve"> a notion which later amplifies itself through the hatred insin</w:t>
      </w:r>
      <w:r w:rsidR="009057BD">
        <w:rPr>
          <w:rFonts w:ascii="Times New Roman" w:hAnsi="Times New Roman" w:cs="Times New Roman"/>
        </w:rPr>
        <w:t>uated for Catherine de Medici</w:t>
      </w:r>
      <w:r w:rsidR="009268BB">
        <w:rPr>
          <w:rFonts w:ascii="Times New Roman" w:hAnsi="Times New Roman" w:cs="Times New Roman"/>
        </w:rPr>
        <w:t>;</w:t>
      </w:r>
      <w:r w:rsidR="009057BD">
        <w:rPr>
          <w:rFonts w:ascii="Times New Roman" w:hAnsi="Times New Roman" w:cs="Times New Roman"/>
        </w:rPr>
        <w:t xml:space="preserve"> </w:t>
      </w:r>
      <w:r w:rsidR="003074B0">
        <w:rPr>
          <w:rFonts w:ascii="Times New Roman" w:hAnsi="Times New Roman" w:cs="Times New Roman"/>
        </w:rPr>
        <w:t>“</w:t>
      </w:r>
      <w:r w:rsidR="003074B0" w:rsidRPr="00353341">
        <w:rPr>
          <w:rFonts w:ascii="Times New Roman" w:hAnsi="Times New Roman" w:cs="Times New Roman"/>
          <w:lang w:val="fr-FR"/>
        </w:rPr>
        <w:t>Que ne le laissiez-vous au fond de l’Italie! Cruelle, ainsi par vous la France est avilie!</w:t>
      </w:r>
      <w:r w:rsidR="003074B0">
        <w:rPr>
          <w:rFonts w:ascii="Times New Roman" w:hAnsi="Times New Roman" w:cs="Times New Roman"/>
        </w:rPr>
        <w:t>”</w:t>
      </w:r>
      <w:r w:rsidR="003074B0">
        <w:rPr>
          <w:rStyle w:val="FootnoteReference"/>
          <w:rFonts w:ascii="Times New Roman" w:hAnsi="Times New Roman" w:cs="Times New Roman"/>
        </w:rPr>
        <w:footnoteReference w:id="13"/>
      </w:r>
      <w:r w:rsidR="009057BD">
        <w:rPr>
          <w:rFonts w:ascii="Times New Roman" w:hAnsi="Times New Roman" w:cs="Times New Roman"/>
        </w:rPr>
        <w:t xml:space="preserve"> </w:t>
      </w:r>
      <w:r w:rsidR="00BB798D">
        <w:rPr>
          <w:rFonts w:ascii="Times New Roman" w:hAnsi="Times New Roman" w:cs="Times New Roman"/>
        </w:rPr>
        <w:t>The play continuously forces its spectators, or readers,</w:t>
      </w:r>
      <w:r w:rsidR="001B6844">
        <w:rPr>
          <w:rFonts w:ascii="Times New Roman" w:hAnsi="Times New Roman" w:cs="Times New Roman"/>
        </w:rPr>
        <w:t xml:space="preserve"> </w:t>
      </w:r>
      <w:r w:rsidR="00BB798D">
        <w:rPr>
          <w:rFonts w:ascii="Times New Roman" w:hAnsi="Times New Roman" w:cs="Times New Roman"/>
        </w:rPr>
        <w:t xml:space="preserve">to look back on the </w:t>
      </w:r>
      <w:r w:rsidR="00917701">
        <w:rPr>
          <w:rFonts w:ascii="Times New Roman" w:hAnsi="Times New Roman" w:cs="Times New Roman"/>
        </w:rPr>
        <w:t>past and</w:t>
      </w:r>
      <w:r w:rsidR="003C05CE">
        <w:rPr>
          <w:rFonts w:ascii="Times New Roman" w:hAnsi="Times New Roman" w:cs="Times New Roman"/>
        </w:rPr>
        <w:t>,</w:t>
      </w:r>
      <w:r w:rsidR="00917701">
        <w:rPr>
          <w:rFonts w:ascii="Times New Roman" w:hAnsi="Times New Roman" w:cs="Times New Roman"/>
        </w:rPr>
        <w:t xml:space="preserve"> </w:t>
      </w:r>
      <w:r w:rsidR="009517DF">
        <w:rPr>
          <w:rFonts w:ascii="Times New Roman" w:hAnsi="Times New Roman" w:cs="Times New Roman"/>
        </w:rPr>
        <w:t>therefore</w:t>
      </w:r>
      <w:r w:rsidR="003C05CE">
        <w:rPr>
          <w:rFonts w:ascii="Times New Roman" w:hAnsi="Times New Roman" w:cs="Times New Roman"/>
        </w:rPr>
        <w:t xml:space="preserve">, </w:t>
      </w:r>
      <w:r w:rsidR="00917701">
        <w:rPr>
          <w:rFonts w:ascii="Times New Roman" w:hAnsi="Times New Roman" w:cs="Times New Roman"/>
        </w:rPr>
        <w:t xml:space="preserve">assess the present. </w:t>
      </w:r>
      <w:r w:rsidR="00F95495">
        <w:rPr>
          <w:rFonts w:ascii="Times New Roman" w:hAnsi="Times New Roman" w:cs="Times New Roman"/>
        </w:rPr>
        <w:t>The</w:t>
      </w:r>
      <w:r w:rsidR="001C17C4">
        <w:rPr>
          <w:rFonts w:ascii="Times New Roman" w:hAnsi="Times New Roman" w:cs="Times New Roman"/>
        </w:rPr>
        <w:t xml:space="preserve"> Roi de Navarre represents </w:t>
      </w:r>
      <w:r w:rsidR="009057BD">
        <w:rPr>
          <w:rFonts w:ascii="Times New Roman" w:hAnsi="Times New Roman" w:cs="Times New Roman"/>
        </w:rPr>
        <w:t>the</w:t>
      </w:r>
      <w:r w:rsidR="001B6844">
        <w:rPr>
          <w:rFonts w:ascii="Times New Roman" w:hAnsi="Times New Roman" w:cs="Times New Roman"/>
        </w:rPr>
        <w:t xml:space="preserve"> </w:t>
      </w:r>
      <w:r w:rsidR="003C05CE">
        <w:rPr>
          <w:rFonts w:ascii="Times New Roman" w:hAnsi="Times New Roman" w:cs="Times New Roman"/>
        </w:rPr>
        <w:t>historically admired figure</w:t>
      </w:r>
      <w:r w:rsidR="009057BD">
        <w:rPr>
          <w:rFonts w:ascii="Times New Roman" w:hAnsi="Times New Roman" w:cs="Times New Roman"/>
        </w:rPr>
        <w:t xml:space="preserve"> Henri IV</w:t>
      </w:r>
      <w:r w:rsidR="009268BB">
        <w:rPr>
          <w:rFonts w:ascii="Times New Roman" w:hAnsi="Times New Roman" w:cs="Times New Roman"/>
        </w:rPr>
        <w:t xml:space="preserve"> who</w:t>
      </w:r>
      <w:r w:rsidR="001B6844">
        <w:rPr>
          <w:rFonts w:ascii="Times New Roman" w:hAnsi="Times New Roman" w:cs="Times New Roman"/>
        </w:rPr>
        <w:t>,</w:t>
      </w:r>
      <w:r w:rsidR="009268BB">
        <w:rPr>
          <w:rFonts w:ascii="Times New Roman" w:hAnsi="Times New Roman" w:cs="Times New Roman"/>
        </w:rPr>
        <w:t xml:space="preserve"> furthermore, </w:t>
      </w:r>
      <w:r w:rsidR="00917701">
        <w:rPr>
          <w:rFonts w:ascii="Times New Roman" w:hAnsi="Times New Roman" w:cs="Times New Roman"/>
        </w:rPr>
        <w:t>instigates</w:t>
      </w:r>
      <w:r w:rsidR="009057BD">
        <w:rPr>
          <w:rFonts w:ascii="Times New Roman" w:hAnsi="Times New Roman" w:cs="Times New Roman"/>
        </w:rPr>
        <w:t xml:space="preserve"> in the play</w:t>
      </w:r>
      <w:r w:rsidR="00917701">
        <w:rPr>
          <w:rFonts w:ascii="Times New Roman" w:hAnsi="Times New Roman" w:cs="Times New Roman"/>
        </w:rPr>
        <w:t xml:space="preserve"> this necessity for reflecting on past mistakes</w:t>
      </w:r>
      <w:r w:rsidR="00F95495">
        <w:rPr>
          <w:rFonts w:ascii="Times New Roman" w:hAnsi="Times New Roman" w:cs="Times New Roman"/>
        </w:rPr>
        <w:t xml:space="preserve"> “</w:t>
      </w:r>
      <w:r w:rsidR="00F95495" w:rsidRPr="00353341">
        <w:rPr>
          <w:rFonts w:ascii="Times New Roman" w:hAnsi="Times New Roman" w:cs="Times New Roman"/>
          <w:lang w:val="fr-FR"/>
        </w:rPr>
        <w:t>Des désastres prochains sont les avant-coureurs</w:t>
      </w:r>
      <w:r w:rsidR="001D22C2" w:rsidRPr="00353341">
        <w:rPr>
          <w:rFonts w:ascii="Times New Roman" w:hAnsi="Times New Roman" w:cs="Times New Roman"/>
          <w:lang w:val="fr-FR"/>
        </w:rPr>
        <w:t>.</w:t>
      </w:r>
      <w:r w:rsidR="00F95495">
        <w:rPr>
          <w:rFonts w:ascii="Times New Roman" w:hAnsi="Times New Roman" w:cs="Times New Roman"/>
        </w:rPr>
        <w:t>”</w:t>
      </w:r>
      <w:r w:rsidR="00F95495">
        <w:rPr>
          <w:rStyle w:val="FootnoteReference"/>
          <w:rFonts w:ascii="Times New Roman" w:hAnsi="Times New Roman" w:cs="Times New Roman"/>
        </w:rPr>
        <w:footnoteReference w:id="14"/>
      </w:r>
      <w:r w:rsidR="00696D84">
        <w:rPr>
          <w:rFonts w:ascii="Times New Roman" w:hAnsi="Times New Roman" w:cs="Times New Roman"/>
        </w:rPr>
        <w:t xml:space="preserve"> </w:t>
      </w:r>
      <w:r w:rsidR="001B6844">
        <w:rPr>
          <w:rFonts w:ascii="Times New Roman" w:hAnsi="Times New Roman" w:cs="Times New Roman"/>
        </w:rPr>
        <w:t>T</w:t>
      </w:r>
      <w:r w:rsidR="00BB798D">
        <w:rPr>
          <w:rFonts w:ascii="Times New Roman" w:hAnsi="Times New Roman" w:cs="Times New Roman"/>
        </w:rPr>
        <w:t>he most</w:t>
      </w:r>
      <w:r w:rsidR="00403BA5">
        <w:rPr>
          <w:rFonts w:ascii="Times New Roman" w:hAnsi="Times New Roman" w:cs="Times New Roman"/>
        </w:rPr>
        <w:t xml:space="preserve"> obvious reflection </w:t>
      </w:r>
      <w:r w:rsidR="001C17C4">
        <w:rPr>
          <w:rFonts w:ascii="Times New Roman" w:hAnsi="Times New Roman" w:cs="Times New Roman"/>
        </w:rPr>
        <w:t>on the past</w:t>
      </w:r>
      <w:r w:rsidR="00F83DBD">
        <w:rPr>
          <w:rFonts w:ascii="Times New Roman" w:hAnsi="Times New Roman" w:cs="Times New Roman"/>
        </w:rPr>
        <w:t xml:space="preserve"> in the play</w:t>
      </w:r>
      <w:r w:rsidR="001C17C4">
        <w:rPr>
          <w:rFonts w:ascii="Times New Roman" w:hAnsi="Times New Roman" w:cs="Times New Roman"/>
        </w:rPr>
        <w:t xml:space="preserve"> </w:t>
      </w:r>
      <w:r w:rsidR="00403BA5">
        <w:rPr>
          <w:rFonts w:ascii="Times New Roman" w:hAnsi="Times New Roman" w:cs="Times New Roman"/>
        </w:rPr>
        <w:t>is negative</w:t>
      </w:r>
      <w:r w:rsidR="001B6844">
        <w:rPr>
          <w:rFonts w:ascii="Times New Roman" w:hAnsi="Times New Roman" w:cs="Times New Roman"/>
        </w:rPr>
        <w:t xml:space="preserve">, and </w:t>
      </w:r>
      <w:r w:rsidR="009057BD">
        <w:rPr>
          <w:rFonts w:ascii="Times New Roman" w:hAnsi="Times New Roman" w:cs="Times New Roman"/>
        </w:rPr>
        <w:t xml:space="preserve">this idea of progression and learning from the past was </w:t>
      </w:r>
      <w:r w:rsidR="009517DF">
        <w:rPr>
          <w:rFonts w:ascii="Times New Roman" w:hAnsi="Times New Roman" w:cs="Times New Roman"/>
        </w:rPr>
        <w:t>prominent</w:t>
      </w:r>
      <w:r w:rsidR="009057BD">
        <w:rPr>
          <w:rFonts w:ascii="Times New Roman" w:hAnsi="Times New Roman" w:cs="Times New Roman"/>
        </w:rPr>
        <w:t xml:space="preserve"> throughout the revolutionary period.</w:t>
      </w:r>
      <w:r w:rsidR="00403BA5">
        <w:rPr>
          <w:rFonts w:ascii="Times New Roman" w:hAnsi="Times New Roman" w:cs="Times New Roman"/>
        </w:rPr>
        <w:t xml:space="preserve"> </w:t>
      </w:r>
    </w:p>
    <w:p w:rsidR="00050B71" w:rsidRPr="00050B71" w:rsidRDefault="00985AB0" w:rsidP="003C05CE">
      <w:pPr>
        <w:spacing w:line="480" w:lineRule="auto"/>
        <w:ind w:firstLine="720"/>
        <w:jc w:val="both"/>
        <w:rPr>
          <w:rFonts w:ascii="Times New Roman" w:hAnsi="Times New Roman" w:cs="Times New Roman"/>
        </w:rPr>
      </w:pPr>
      <w:r>
        <w:rPr>
          <w:rFonts w:ascii="Times New Roman" w:hAnsi="Times New Roman" w:cs="Times New Roman"/>
        </w:rPr>
        <w:t>The notion of a foreign q</w:t>
      </w:r>
      <w:r w:rsidR="001C17C4">
        <w:rPr>
          <w:rFonts w:ascii="Times New Roman" w:hAnsi="Times New Roman" w:cs="Times New Roman"/>
        </w:rPr>
        <w:t>uee</w:t>
      </w:r>
      <w:r w:rsidR="00696D84">
        <w:rPr>
          <w:rFonts w:ascii="Times New Roman" w:hAnsi="Times New Roman" w:cs="Times New Roman"/>
        </w:rPr>
        <w:t>n seems to have emerged from th</w:t>
      </w:r>
      <w:r w:rsidR="009057BD">
        <w:rPr>
          <w:rFonts w:ascii="Times New Roman" w:hAnsi="Times New Roman" w:cs="Times New Roman"/>
        </w:rPr>
        <w:t>is</w:t>
      </w:r>
      <w:r w:rsidR="00696D84">
        <w:rPr>
          <w:rFonts w:ascii="Times New Roman" w:hAnsi="Times New Roman" w:cs="Times New Roman"/>
        </w:rPr>
        <w:t xml:space="preserve"> historic</w:t>
      </w:r>
      <w:r w:rsidR="001C17C4">
        <w:rPr>
          <w:rFonts w:ascii="Times New Roman" w:hAnsi="Times New Roman" w:cs="Times New Roman"/>
        </w:rPr>
        <w:t xml:space="preserve"> hatred for Catherine de Medici</w:t>
      </w:r>
      <w:r w:rsidR="00696D84">
        <w:rPr>
          <w:rFonts w:ascii="Times New Roman" w:hAnsi="Times New Roman" w:cs="Times New Roman"/>
        </w:rPr>
        <w:t xml:space="preserve"> which </w:t>
      </w:r>
      <w:r w:rsidR="003C05CE">
        <w:rPr>
          <w:rFonts w:ascii="Times New Roman" w:hAnsi="Times New Roman" w:cs="Times New Roman"/>
        </w:rPr>
        <w:t>continued</w:t>
      </w:r>
      <w:r w:rsidR="001C17C4">
        <w:rPr>
          <w:rFonts w:ascii="Times New Roman" w:hAnsi="Times New Roman" w:cs="Times New Roman"/>
        </w:rPr>
        <w:t xml:space="preserve"> </w:t>
      </w:r>
      <w:r w:rsidR="00696D84">
        <w:rPr>
          <w:rFonts w:ascii="Times New Roman" w:hAnsi="Times New Roman" w:cs="Times New Roman"/>
        </w:rPr>
        <w:t xml:space="preserve">with the </w:t>
      </w:r>
      <w:r w:rsidR="009517DF">
        <w:rPr>
          <w:rFonts w:ascii="Times New Roman" w:hAnsi="Times New Roman" w:cs="Times New Roman"/>
        </w:rPr>
        <w:t>presence</w:t>
      </w:r>
      <w:r w:rsidR="00696D84">
        <w:rPr>
          <w:rFonts w:ascii="Times New Roman" w:hAnsi="Times New Roman" w:cs="Times New Roman"/>
        </w:rPr>
        <w:t xml:space="preserve"> </w:t>
      </w:r>
      <w:r w:rsidR="001C17C4">
        <w:rPr>
          <w:rFonts w:ascii="Times New Roman" w:hAnsi="Times New Roman" w:cs="Times New Roman"/>
        </w:rPr>
        <w:t>of Marie-Antoinette</w:t>
      </w:r>
      <w:r w:rsidR="0004701C">
        <w:rPr>
          <w:rFonts w:ascii="Times New Roman" w:hAnsi="Times New Roman" w:cs="Times New Roman"/>
        </w:rPr>
        <w:t xml:space="preserve"> and this</w:t>
      </w:r>
      <w:r w:rsidR="00696D84">
        <w:rPr>
          <w:rFonts w:ascii="Times New Roman" w:hAnsi="Times New Roman" w:cs="Times New Roman"/>
        </w:rPr>
        <w:t xml:space="preserve"> </w:t>
      </w:r>
      <w:r w:rsidR="0004701C">
        <w:rPr>
          <w:rFonts w:ascii="Times New Roman" w:hAnsi="Times New Roman" w:cs="Times New Roman"/>
        </w:rPr>
        <w:t>explains</w:t>
      </w:r>
      <w:r w:rsidR="009057BD">
        <w:rPr>
          <w:rFonts w:ascii="Times New Roman" w:hAnsi="Times New Roman" w:cs="Times New Roman"/>
        </w:rPr>
        <w:t xml:space="preserve"> why</w:t>
      </w:r>
      <w:r w:rsidR="00696D84">
        <w:rPr>
          <w:rFonts w:ascii="Times New Roman" w:hAnsi="Times New Roman" w:cs="Times New Roman"/>
        </w:rPr>
        <w:t xml:space="preserve"> the play makes palpable comparisons between the two</w:t>
      </w:r>
      <w:r w:rsidR="001C17C4">
        <w:rPr>
          <w:rFonts w:ascii="Times New Roman" w:hAnsi="Times New Roman" w:cs="Times New Roman"/>
        </w:rPr>
        <w:t xml:space="preserve">. </w:t>
      </w:r>
      <w:r w:rsidR="001C17C4" w:rsidRPr="003C05CE">
        <w:rPr>
          <w:rFonts w:ascii="Times New Roman" w:hAnsi="Times New Roman" w:cs="Times New Roman"/>
        </w:rPr>
        <w:t>“</w:t>
      </w:r>
      <w:r w:rsidR="00917701" w:rsidRPr="00353341">
        <w:rPr>
          <w:rFonts w:ascii="Times New Roman" w:hAnsi="Times New Roman" w:cs="Times New Roman"/>
          <w:lang w:val="fr-FR"/>
        </w:rPr>
        <w:t>Ainsi vous flétrissez</w:t>
      </w:r>
      <w:r w:rsidR="001C17C4" w:rsidRPr="00353341">
        <w:rPr>
          <w:rFonts w:ascii="Times New Roman" w:hAnsi="Times New Roman" w:cs="Times New Roman"/>
          <w:lang w:val="fr-FR"/>
        </w:rPr>
        <w:t xml:space="preserve"> le nom de Médicis ! Vous renversez les lois, vous perdez votre fils, Vous perdez tout l’état, reine &amp; mère coupable</w:t>
      </w:r>
      <w:r w:rsidR="001C17C4" w:rsidRPr="00046597">
        <w:rPr>
          <w:rFonts w:ascii="Times New Roman" w:hAnsi="Times New Roman" w:cs="Times New Roman"/>
        </w:rPr>
        <w:t>”</w:t>
      </w:r>
      <w:r w:rsidR="001C17C4">
        <w:rPr>
          <w:rStyle w:val="FootnoteReference"/>
          <w:rFonts w:ascii="Times New Roman" w:hAnsi="Times New Roman" w:cs="Times New Roman"/>
          <w:lang w:val="fr-FR"/>
        </w:rPr>
        <w:footnoteReference w:id="15"/>
      </w:r>
      <w:r w:rsidR="00696D84" w:rsidRPr="00046597">
        <w:rPr>
          <w:rFonts w:ascii="Times New Roman" w:hAnsi="Times New Roman" w:cs="Times New Roman"/>
        </w:rPr>
        <w:t xml:space="preserve"> The play depicts Catherine de Medici not only as a precursor to Marie-Antoinette, but a representation </w:t>
      </w:r>
      <w:r w:rsidR="009057BD">
        <w:rPr>
          <w:rFonts w:ascii="Times New Roman" w:hAnsi="Times New Roman" w:cs="Times New Roman"/>
        </w:rPr>
        <w:t>of</w:t>
      </w:r>
      <w:r w:rsidR="00696D84" w:rsidRPr="00046597">
        <w:rPr>
          <w:rFonts w:ascii="Times New Roman" w:hAnsi="Times New Roman" w:cs="Times New Roman"/>
        </w:rPr>
        <w:t xml:space="preserve"> the </w:t>
      </w:r>
      <w:r w:rsidR="009057BD">
        <w:rPr>
          <w:rFonts w:ascii="Times New Roman" w:hAnsi="Times New Roman" w:cs="Times New Roman"/>
        </w:rPr>
        <w:t>consequences</w:t>
      </w:r>
      <w:r w:rsidR="00696D84" w:rsidRPr="00046597">
        <w:rPr>
          <w:rFonts w:ascii="Times New Roman" w:hAnsi="Times New Roman" w:cs="Times New Roman"/>
        </w:rPr>
        <w:t xml:space="preserve"> </w:t>
      </w:r>
      <w:r w:rsidR="0004701C">
        <w:rPr>
          <w:rFonts w:ascii="Times New Roman" w:hAnsi="Times New Roman" w:cs="Times New Roman"/>
        </w:rPr>
        <w:t>for</w:t>
      </w:r>
      <w:r w:rsidR="009517DF">
        <w:rPr>
          <w:rFonts w:ascii="Times New Roman" w:hAnsi="Times New Roman" w:cs="Times New Roman"/>
        </w:rPr>
        <w:t xml:space="preserve"> French k</w:t>
      </w:r>
      <w:r w:rsidR="00046597" w:rsidRPr="00046597">
        <w:rPr>
          <w:rFonts w:ascii="Times New Roman" w:hAnsi="Times New Roman" w:cs="Times New Roman"/>
        </w:rPr>
        <w:t>ings</w:t>
      </w:r>
      <w:r w:rsidR="0004701C">
        <w:rPr>
          <w:rFonts w:ascii="Times New Roman" w:hAnsi="Times New Roman" w:cs="Times New Roman"/>
        </w:rPr>
        <w:t xml:space="preserve"> of having foreign queens</w:t>
      </w:r>
      <w:r w:rsidR="009517DF">
        <w:rPr>
          <w:rFonts w:ascii="Times New Roman" w:hAnsi="Times New Roman" w:cs="Times New Roman"/>
        </w:rPr>
        <w:t>.</w:t>
      </w:r>
      <w:r w:rsidR="00046597" w:rsidRPr="00046597">
        <w:rPr>
          <w:rFonts w:ascii="Times New Roman" w:hAnsi="Times New Roman" w:cs="Times New Roman"/>
        </w:rPr>
        <w:t xml:space="preserve"> </w:t>
      </w:r>
      <w:r w:rsidR="00046597">
        <w:rPr>
          <w:rFonts w:ascii="Times New Roman" w:hAnsi="Times New Roman" w:cs="Times New Roman"/>
        </w:rPr>
        <w:t xml:space="preserve">It is an extension to the alienation they are already subject to by the population in being female. </w:t>
      </w:r>
      <w:r w:rsidR="00046597" w:rsidRPr="00046597">
        <w:rPr>
          <w:rFonts w:ascii="Times New Roman" w:hAnsi="Times New Roman" w:cs="Times New Roman"/>
        </w:rPr>
        <w:t xml:space="preserve">In Act II, Scene I Chénier hints to the lack of </w:t>
      </w:r>
      <w:r w:rsidR="0004701C">
        <w:rPr>
          <w:rFonts w:ascii="Times New Roman" w:hAnsi="Times New Roman" w:cs="Times New Roman"/>
        </w:rPr>
        <w:t>knowledge a foreign queen has of</w:t>
      </w:r>
      <w:r w:rsidR="00046597" w:rsidRPr="00046597">
        <w:rPr>
          <w:rFonts w:ascii="Times New Roman" w:hAnsi="Times New Roman" w:cs="Times New Roman"/>
        </w:rPr>
        <w:t xml:space="preserve"> her subjects </w:t>
      </w:r>
      <w:r w:rsidR="009057BD">
        <w:rPr>
          <w:rFonts w:ascii="Times New Roman" w:hAnsi="Times New Roman" w:cs="Times New Roman"/>
        </w:rPr>
        <w:t xml:space="preserve">when Catherine de Medici comments </w:t>
      </w:r>
      <w:r w:rsidR="00046597" w:rsidRPr="00046597">
        <w:rPr>
          <w:rFonts w:ascii="Times New Roman" w:hAnsi="Times New Roman" w:cs="Times New Roman"/>
        </w:rPr>
        <w:t>“</w:t>
      </w:r>
      <w:r w:rsidR="00046597" w:rsidRPr="00353341">
        <w:rPr>
          <w:rFonts w:ascii="Times New Roman" w:hAnsi="Times New Roman" w:cs="Times New Roman"/>
          <w:lang w:val="fr-FR"/>
        </w:rPr>
        <w:t xml:space="preserve">Ils se </w:t>
      </w:r>
      <w:r w:rsidR="00046597" w:rsidRPr="00353341">
        <w:rPr>
          <w:rFonts w:ascii="Times New Roman" w:hAnsi="Times New Roman" w:cs="Times New Roman"/>
          <w:lang w:val="fr-FR"/>
        </w:rPr>
        <w:lastRenderedPageBreak/>
        <w:t>rassemblent tous: connaissez leur faiblesse, et sachez les dompter à force de souplesse.”</w:t>
      </w:r>
      <w:r w:rsidR="00046597">
        <w:rPr>
          <w:rStyle w:val="FootnoteReference"/>
          <w:rFonts w:ascii="Times New Roman" w:hAnsi="Times New Roman" w:cs="Times New Roman"/>
        </w:rPr>
        <w:footnoteReference w:id="16"/>
      </w:r>
      <w:r w:rsidR="00050B71">
        <w:rPr>
          <w:rFonts w:ascii="Times New Roman" w:hAnsi="Times New Roman" w:cs="Times New Roman"/>
        </w:rPr>
        <w:t xml:space="preserve"> This attitude clearly aimed to </w:t>
      </w:r>
      <w:r w:rsidR="009517DF">
        <w:rPr>
          <w:rFonts w:ascii="Times New Roman" w:hAnsi="Times New Roman" w:cs="Times New Roman"/>
        </w:rPr>
        <w:t>encompass</w:t>
      </w:r>
      <w:r w:rsidR="00050B71">
        <w:rPr>
          <w:rFonts w:ascii="Times New Roman" w:hAnsi="Times New Roman" w:cs="Times New Roman"/>
        </w:rPr>
        <w:t xml:space="preserve"> that of all foreign queens in France and by extension that of Marie-Antoinette. The further implication of this statement is the open disregard for one of the founding principles of the </w:t>
      </w:r>
      <w:r w:rsidR="00050B71" w:rsidRPr="00353341">
        <w:rPr>
          <w:rFonts w:ascii="Times New Roman" w:hAnsi="Times New Roman" w:cs="Times New Roman"/>
          <w:i/>
          <w:lang w:val="fr-FR"/>
        </w:rPr>
        <w:t>Déclarations des droits de l’Homme et du Citoyen</w:t>
      </w:r>
      <w:r w:rsidR="00050B71" w:rsidRPr="00353341">
        <w:rPr>
          <w:rFonts w:ascii="Times New Roman" w:hAnsi="Times New Roman" w:cs="Times New Roman"/>
          <w:lang w:val="fr-FR"/>
        </w:rPr>
        <w:t xml:space="preserve"> </w:t>
      </w:r>
      <w:r w:rsidR="00050B71">
        <w:rPr>
          <w:rFonts w:ascii="Times New Roman" w:hAnsi="Times New Roman" w:cs="Times New Roman"/>
        </w:rPr>
        <w:t xml:space="preserve">of 1789, which </w:t>
      </w:r>
      <w:r w:rsidR="009517DF">
        <w:rPr>
          <w:rFonts w:ascii="Times New Roman" w:hAnsi="Times New Roman" w:cs="Times New Roman"/>
        </w:rPr>
        <w:t>signifies</w:t>
      </w:r>
      <w:r w:rsidR="00050B71">
        <w:rPr>
          <w:rFonts w:ascii="Times New Roman" w:hAnsi="Times New Roman" w:cs="Times New Roman"/>
        </w:rPr>
        <w:t xml:space="preserve"> the importance of the individual,</w:t>
      </w:r>
      <w:r w:rsidR="0042747E">
        <w:rPr>
          <w:rFonts w:ascii="Times New Roman" w:hAnsi="Times New Roman" w:cs="Times New Roman"/>
        </w:rPr>
        <w:t xml:space="preserve"> thus</w:t>
      </w:r>
      <w:r w:rsidR="00050B71">
        <w:rPr>
          <w:rFonts w:ascii="Times New Roman" w:hAnsi="Times New Roman" w:cs="Times New Roman"/>
        </w:rPr>
        <w:t xml:space="preserve"> highlighting the queen’s lack of affiliation with France and also the natural values on which this new constitution would be based.</w:t>
      </w:r>
      <w:r w:rsidR="0042747E">
        <w:rPr>
          <w:rFonts w:ascii="Times New Roman" w:hAnsi="Times New Roman" w:cs="Times New Roman"/>
        </w:rPr>
        <w:t xml:space="preserve"> This would have only exacerbated by</w:t>
      </w:r>
      <w:r w:rsidR="00016C23">
        <w:rPr>
          <w:rFonts w:ascii="Times New Roman" w:hAnsi="Times New Roman" w:cs="Times New Roman"/>
        </w:rPr>
        <w:t xml:space="preserve"> the </w:t>
      </w:r>
      <w:r w:rsidR="0042747E">
        <w:rPr>
          <w:rFonts w:ascii="Times New Roman" w:hAnsi="Times New Roman" w:cs="Times New Roman"/>
        </w:rPr>
        <w:t>revolutionaries’ contempt</w:t>
      </w:r>
      <w:r w:rsidR="00016C23">
        <w:rPr>
          <w:rFonts w:ascii="Times New Roman" w:hAnsi="Times New Roman" w:cs="Times New Roman"/>
        </w:rPr>
        <w:t xml:space="preserve"> </w:t>
      </w:r>
      <w:r w:rsidR="009517DF">
        <w:rPr>
          <w:rFonts w:ascii="Times New Roman" w:hAnsi="Times New Roman" w:cs="Times New Roman"/>
        </w:rPr>
        <w:t>for</w:t>
      </w:r>
      <w:r w:rsidR="00016C23">
        <w:rPr>
          <w:rFonts w:ascii="Times New Roman" w:hAnsi="Times New Roman" w:cs="Times New Roman"/>
        </w:rPr>
        <w:t xml:space="preserve"> Marie-Antoinette.</w:t>
      </w:r>
    </w:p>
    <w:p w:rsidR="005062F5" w:rsidRDefault="00696D84" w:rsidP="003C05CE">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9057BD">
        <w:rPr>
          <w:rFonts w:ascii="Times New Roman" w:hAnsi="Times New Roman" w:cs="Times New Roman"/>
        </w:rPr>
        <w:t xml:space="preserve">Saint </w:t>
      </w:r>
      <w:r>
        <w:rPr>
          <w:rFonts w:ascii="Times New Roman" w:hAnsi="Times New Roman" w:cs="Times New Roman"/>
        </w:rPr>
        <w:t xml:space="preserve">Bartholomew day massacre is an event associated with great shame in French history, and Catherine de Medici </w:t>
      </w:r>
      <w:r w:rsidR="00260875">
        <w:rPr>
          <w:rFonts w:ascii="Times New Roman" w:hAnsi="Times New Roman" w:cs="Times New Roman"/>
        </w:rPr>
        <w:t xml:space="preserve">is portrayed in </w:t>
      </w:r>
      <w:r w:rsidR="00260875" w:rsidRPr="00353341">
        <w:rPr>
          <w:rFonts w:ascii="Times New Roman" w:hAnsi="Times New Roman" w:cs="Times New Roman"/>
          <w:i/>
          <w:lang w:val="fr-FR"/>
        </w:rPr>
        <w:t>Charles IX</w:t>
      </w:r>
      <w:r w:rsidR="007E6132" w:rsidRPr="00353341">
        <w:rPr>
          <w:rFonts w:ascii="Times New Roman" w:hAnsi="Times New Roman" w:cs="Times New Roman"/>
          <w:i/>
          <w:lang w:val="fr-FR"/>
        </w:rPr>
        <w:t>, ou</w:t>
      </w:r>
      <w:r w:rsidR="001D22C2" w:rsidRPr="00353341">
        <w:rPr>
          <w:rFonts w:ascii="Times New Roman" w:hAnsi="Times New Roman" w:cs="Times New Roman"/>
          <w:i/>
          <w:lang w:val="fr-FR"/>
        </w:rPr>
        <w:t>,</w:t>
      </w:r>
      <w:r w:rsidR="007E6132" w:rsidRPr="00353341">
        <w:rPr>
          <w:rFonts w:ascii="Times New Roman" w:hAnsi="Times New Roman" w:cs="Times New Roman"/>
          <w:i/>
          <w:lang w:val="fr-FR"/>
        </w:rPr>
        <w:t xml:space="preserve"> </w:t>
      </w:r>
      <w:r w:rsidR="001D22C2" w:rsidRPr="00353341">
        <w:rPr>
          <w:rFonts w:ascii="Times New Roman" w:hAnsi="Times New Roman" w:cs="Times New Roman"/>
          <w:i/>
          <w:lang w:val="fr-FR"/>
        </w:rPr>
        <w:t>L</w:t>
      </w:r>
      <w:r w:rsidR="007E6132" w:rsidRPr="00353341">
        <w:rPr>
          <w:rFonts w:ascii="Times New Roman" w:hAnsi="Times New Roman" w:cs="Times New Roman"/>
          <w:i/>
          <w:lang w:val="fr-FR"/>
        </w:rPr>
        <w:t>’école des rois</w:t>
      </w:r>
      <w:r w:rsidR="007E6132">
        <w:rPr>
          <w:rFonts w:ascii="Times New Roman" w:hAnsi="Times New Roman" w:cs="Times New Roman"/>
          <w:i/>
        </w:rPr>
        <w:t xml:space="preserve"> </w:t>
      </w:r>
      <w:r w:rsidR="00260875">
        <w:rPr>
          <w:rFonts w:ascii="Times New Roman" w:hAnsi="Times New Roman" w:cs="Times New Roman"/>
        </w:rPr>
        <w:t>as</w:t>
      </w:r>
      <w:r>
        <w:rPr>
          <w:rFonts w:ascii="Times New Roman" w:hAnsi="Times New Roman" w:cs="Times New Roman"/>
        </w:rPr>
        <w:t xml:space="preserve"> </w:t>
      </w:r>
      <w:r w:rsidR="009057BD">
        <w:rPr>
          <w:rFonts w:ascii="Times New Roman" w:hAnsi="Times New Roman" w:cs="Times New Roman"/>
        </w:rPr>
        <w:t>its</w:t>
      </w:r>
      <w:r>
        <w:rPr>
          <w:rFonts w:ascii="Times New Roman" w:hAnsi="Times New Roman" w:cs="Times New Roman"/>
        </w:rPr>
        <w:t xml:space="preserve"> origi</w:t>
      </w:r>
      <w:r w:rsidR="00E4066E">
        <w:rPr>
          <w:rFonts w:ascii="Times New Roman" w:hAnsi="Times New Roman" w:cs="Times New Roman"/>
        </w:rPr>
        <w:t xml:space="preserve">nal </w:t>
      </w:r>
      <w:r w:rsidR="00A82498">
        <w:rPr>
          <w:rFonts w:ascii="Times New Roman" w:hAnsi="Times New Roman" w:cs="Times New Roman"/>
        </w:rPr>
        <w:t>instigator</w:t>
      </w:r>
      <w:r w:rsidR="00E4066E">
        <w:rPr>
          <w:rFonts w:ascii="Times New Roman" w:hAnsi="Times New Roman" w:cs="Times New Roman"/>
        </w:rPr>
        <w:t>. In this sense Chénier’s</w:t>
      </w:r>
      <w:r w:rsidR="009057BD">
        <w:rPr>
          <w:rFonts w:ascii="Times New Roman" w:hAnsi="Times New Roman" w:cs="Times New Roman"/>
        </w:rPr>
        <w:t xml:space="preserve"> several</w:t>
      </w:r>
      <w:r w:rsidR="00E4066E">
        <w:rPr>
          <w:rFonts w:ascii="Times New Roman" w:hAnsi="Times New Roman" w:cs="Times New Roman"/>
        </w:rPr>
        <w:t xml:space="preserve"> displays of hatred for her in the play, alongside the evident comparison with Marie-Antoinette may serve </w:t>
      </w:r>
      <w:r w:rsidR="00A82498">
        <w:rPr>
          <w:rFonts w:ascii="Times New Roman" w:hAnsi="Times New Roman" w:cs="Times New Roman"/>
        </w:rPr>
        <w:t>as a metaphor for</w:t>
      </w:r>
      <w:r w:rsidR="00E4066E">
        <w:rPr>
          <w:rFonts w:ascii="Times New Roman" w:hAnsi="Times New Roman" w:cs="Times New Roman"/>
        </w:rPr>
        <w:t xml:space="preserve"> warning for the</w:t>
      </w:r>
      <w:r w:rsidR="002E41FB">
        <w:rPr>
          <w:rFonts w:ascii="Times New Roman" w:hAnsi="Times New Roman" w:cs="Times New Roman"/>
        </w:rPr>
        <w:t xml:space="preserve"> </w:t>
      </w:r>
      <w:r w:rsidR="00E4066E">
        <w:rPr>
          <w:rFonts w:ascii="Times New Roman" w:hAnsi="Times New Roman" w:cs="Times New Roman"/>
        </w:rPr>
        <w:t>French people</w:t>
      </w:r>
      <w:r w:rsidR="00A82498">
        <w:rPr>
          <w:rFonts w:ascii="Times New Roman" w:hAnsi="Times New Roman" w:cs="Times New Roman"/>
        </w:rPr>
        <w:t>. The intention was evidently</w:t>
      </w:r>
      <w:r w:rsidR="002E41FB">
        <w:rPr>
          <w:rFonts w:ascii="Times New Roman" w:hAnsi="Times New Roman" w:cs="Times New Roman"/>
        </w:rPr>
        <w:t xml:space="preserve"> to inspire contempt for her,</w:t>
      </w:r>
      <w:r w:rsidR="00E4066E">
        <w:rPr>
          <w:rFonts w:ascii="Times New Roman" w:hAnsi="Times New Roman" w:cs="Times New Roman"/>
        </w:rPr>
        <w:t xml:space="preserve"> but also</w:t>
      </w:r>
      <w:r w:rsidR="002E41FB">
        <w:rPr>
          <w:rFonts w:ascii="Times New Roman" w:hAnsi="Times New Roman" w:cs="Times New Roman"/>
        </w:rPr>
        <w:t xml:space="preserve"> </w:t>
      </w:r>
      <w:r w:rsidR="009057BD">
        <w:rPr>
          <w:rFonts w:ascii="Times New Roman" w:hAnsi="Times New Roman" w:cs="Times New Roman"/>
        </w:rPr>
        <w:t xml:space="preserve">to be seen </w:t>
      </w:r>
      <w:r w:rsidR="002E41FB">
        <w:rPr>
          <w:rFonts w:ascii="Times New Roman" w:hAnsi="Times New Roman" w:cs="Times New Roman"/>
        </w:rPr>
        <w:t xml:space="preserve">as a method of protection </w:t>
      </w:r>
      <w:r w:rsidR="00E4066E">
        <w:rPr>
          <w:rFonts w:ascii="Times New Roman" w:hAnsi="Times New Roman" w:cs="Times New Roman"/>
        </w:rPr>
        <w:t xml:space="preserve">for </w:t>
      </w:r>
      <w:r w:rsidR="00A82498">
        <w:rPr>
          <w:rFonts w:ascii="Times New Roman" w:hAnsi="Times New Roman" w:cs="Times New Roman"/>
        </w:rPr>
        <w:t>the</w:t>
      </w:r>
      <w:r w:rsidR="00E4066E">
        <w:rPr>
          <w:rFonts w:ascii="Times New Roman" w:hAnsi="Times New Roman" w:cs="Times New Roman"/>
        </w:rPr>
        <w:t xml:space="preserve"> Louis XVI</w:t>
      </w:r>
      <w:r w:rsidR="00A82498">
        <w:rPr>
          <w:rFonts w:ascii="Times New Roman" w:hAnsi="Times New Roman" w:cs="Times New Roman"/>
        </w:rPr>
        <w:t>,</w:t>
      </w:r>
      <w:r w:rsidR="007E6132">
        <w:rPr>
          <w:rFonts w:ascii="Times New Roman" w:hAnsi="Times New Roman" w:cs="Times New Roman"/>
        </w:rPr>
        <w:t xml:space="preserve"> despite Chénier’s clear pro</w:t>
      </w:r>
      <w:r w:rsidR="009057BD">
        <w:rPr>
          <w:rFonts w:ascii="Times New Roman" w:hAnsi="Times New Roman" w:cs="Times New Roman"/>
        </w:rPr>
        <w:t>-R</w:t>
      </w:r>
      <w:r w:rsidR="009517DF">
        <w:rPr>
          <w:rFonts w:ascii="Times New Roman" w:hAnsi="Times New Roman" w:cs="Times New Roman"/>
        </w:rPr>
        <w:t>evolution motives in the play. A</w:t>
      </w:r>
      <w:r w:rsidR="00A82498">
        <w:rPr>
          <w:rFonts w:ascii="Times New Roman" w:hAnsi="Times New Roman" w:cs="Times New Roman"/>
        </w:rPr>
        <w:t>midst</w:t>
      </w:r>
      <w:r w:rsidR="007E6132">
        <w:rPr>
          <w:rFonts w:ascii="Times New Roman" w:hAnsi="Times New Roman" w:cs="Times New Roman"/>
        </w:rPr>
        <w:t xml:space="preserve"> the </w:t>
      </w:r>
      <w:r w:rsidR="009057BD">
        <w:rPr>
          <w:rFonts w:ascii="Times New Roman" w:hAnsi="Times New Roman" w:cs="Times New Roman"/>
        </w:rPr>
        <w:t>turmoil</w:t>
      </w:r>
      <w:r w:rsidR="007E6132">
        <w:rPr>
          <w:rFonts w:ascii="Times New Roman" w:hAnsi="Times New Roman" w:cs="Times New Roman"/>
        </w:rPr>
        <w:t xml:space="preserve"> of 1789</w:t>
      </w:r>
      <w:r w:rsidR="00A82498">
        <w:rPr>
          <w:rFonts w:ascii="Times New Roman" w:hAnsi="Times New Roman" w:cs="Times New Roman"/>
        </w:rPr>
        <w:t>,</w:t>
      </w:r>
      <w:r w:rsidR="007E6132">
        <w:rPr>
          <w:rFonts w:ascii="Times New Roman" w:hAnsi="Times New Roman" w:cs="Times New Roman"/>
        </w:rPr>
        <w:t xml:space="preserve"> in the provinces and in Paris</w:t>
      </w:r>
      <w:r w:rsidR="00A82498">
        <w:rPr>
          <w:rFonts w:ascii="Times New Roman" w:hAnsi="Times New Roman" w:cs="Times New Roman"/>
        </w:rPr>
        <w:t>,</w:t>
      </w:r>
      <w:r w:rsidR="007E6132">
        <w:rPr>
          <w:rFonts w:ascii="Times New Roman" w:hAnsi="Times New Roman" w:cs="Times New Roman"/>
        </w:rPr>
        <w:t xml:space="preserve"> a constitutional monarchy was still considered the only natural political development</w:t>
      </w:r>
      <w:r w:rsidR="009517DF">
        <w:rPr>
          <w:rFonts w:ascii="Times New Roman" w:hAnsi="Times New Roman" w:cs="Times New Roman"/>
        </w:rPr>
        <w:t xml:space="preserve"> after the establishment of the National Assembly</w:t>
      </w:r>
      <w:r w:rsidR="00E4066E">
        <w:rPr>
          <w:rFonts w:ascii="Times New Roman" w:hAnsi="Times New Roman" w:cs="Times New Roman"/>
        </w:rPr>
        <w:t>.</w:t>
      </w:r>
      <w:r w:rsidR="009517DF">
        <w:rPr>
          <w:rFonts w:ascii="Times New Roman" w:hAnsi="Times New Roman" w:cs="Times New Roman"/>
        </w:rPr>
        <w:t xml:space="preserve"> This, possibly,</w:t>
      </w:r>
      <w:r w:rsidR="00B71ED9">
        <w:rPr>
          <w:rFonts w:ascii="Times New Roman" w:hAnsi="Times New Roman" w:cs="Times New Roman"/>
        </w:rPr>
        <w:t xml:space="preserve"> explains the title: </w:t>
      </w:r>
      <w:r w:rsidR="00B71ED9" w:rsidRPr="009057BD">
        <w:rPr>
          <w:rFonts w:ascii="Times New Roman" w:hAnsi="Times New Roman" w:cs="Times New Roman"/>
          <w:i/>
        </w:rPr>
        <w:t>the school of kings</w:t>
      </w:r>
      <w:r w:rsidR="00B71ED9">
        <w:rPr>
          <w:rFonts w:ascii="Times New Roman" w:hAnsi="Times New Roman" w:cs="Times New Roman"/>
        </w:rPr>
        <w:t xml:space="preserve">. </w:t>
      </w:r>
      <w:r w:rsidR="00E4066E">
        <w:rPr>
          <w:rFonts w:ascii="Times New Roman" w:hAnsi="Times New Roman" w:cs="Times New Roman"/>
        </w:rPr>
        <w:t xml:space="preserve"> </w:t>
      </w:r>
      <w:r w:rsidR="003650BE">
        <w:rPr>
          <w:rFonts w:ascii="Times New Roman" w:hAnsi="Times New Roman" w:cs="Times New Roman"/>
        </w:rPr>
        <w:t>“The king had two spouses- the privileged one, or the kingdom, which shared his sovereignty, and the alienated one, or the queen, who was separated from it.”</w:t>
      </w:r>
      <w:r w:rsidR="003650BE">
        <w:rPr>
          <w:rStyle w:val="FootnoteReference"/>
          <w:rFonts w:ascii="Times New Roman" w:hAnsi="Times New Roman" w:cs="Times New Roman"/>
        </w:rPr>
        <w:footnoteReference w:id="17"/>
      </w:r>
      <w:r w:rsidR="00885515">
        <w:rPr>
          <w:rFonts w:ascii="Times New Roman" w:hAnsi="Times New Roman" w:cs="Times New Roman"/>
        </w:rPr>
        <w:t xml:space="preserve"> However, </w:t>
      </w:r>
      <w:r w:rsidR="009057BD">
        <w:rPr>
          <w:rFonts w:ascii="Times New Roman" w:hAnsi="Times New Roman" w:cs="Times New Roman"/>
        </w:rPr>
        <w:t>the play depicts the dangerous powers of persuasion of certain women on French kings</w:t>
      </w:r>
      <w:r w:rsidR="00CA436A">
        <w:rPr>
          <w:rFonts w:ascii="Times New Roman" w:hAnsi="Times New Roman" w:cs="Times New Roman"/>
        </w:rPr>
        <w:t>, and how this must be avoided</w:t>
      </w:r>
      <w:r w:rsidR="009057BD">
        <w:rPr>
          <w:rFonts w:ascii="Times New Roman" w:hAnsi="Times New Roman" w:cs="Times New Roman"/>
        </w:rPr>
        <w:t>.</w:t>
      </w:r>
    </w:p>
    <w:p w:rsidR="00507595" w:rsidRDefault="004F0308" w:rsidP="00507595">
      <w:pPr>
        <w:spacing w:line="480" w:lineRule="auto"/>
        <w:ind w:firstLine="720"/>
        <w:jc w:val="both"/>
        <w:rPr>
          <w:rFonts w:ascii="Times New Roman" w:hAnsi="Times New Roman" w:cs="Times New Roman"/>
        </w:rPr>
      </w:pPr>
      <w:r>
        <w:rPr>
          <w:rFonts w:ascii="Times New Roman" w:hAnsi="Times New Roman" w:cs="Times New Roman"/>
        </w:rPr>
        <w:t>“</w:t>
      </w:r>
      <w:r w:rsidR="005062F5">
        <w:rPr>
          <w:rFonts w:ascii="Times New Roman" w:hAnsi="Times New Roman" w:cs="Times New Roman"/>
        </w:rPr>
        <w:t>T</w:t>
      </w:r>
      <w:r>
        <w:rPr>
          <w:rFonts w:ascii="Times New Roman" w:hAnsi="Times New Roman" w:cs="Times New Roman"/>
        </w:rPr>
        <w:t>he fear of women in power, of woman’s empowerment, might be designated the Marie-Antoinette syndrome”</w:t>
      </w:r>
      <w:r>
        <w:rPr>
          <w:rStyle w:val="FootnoteReference"/>
          <w:rFonts w:ascii="Times New Roman" w:hAnsi="Times New Roman" w:cs="Times New Roman"/>
        </w:rPr>
        <w:footnoteReference w:id="18"/>
      </w:r>
      <w:r w:rsidR="00C931A7">
        <w:rPr>
          <w:rFonts w:ascii="Times New Roman" w:hAnsi="Times New Roman" w:cs="Times New Roman"/>
        </w:rPr>
        <w:tab/>
      </w:r>
      <w:r w:rsidR="005062F5">
        <w:rPr>
          <w:rFonts w:ascii="Times New Roman" w:hAnsi="Times New Roman" w:cs="Times New Roman"/>
        </w:rPr>
        <w:t>Marie-Antoinette apparently being the only female influence on Louis XVI, due to his lack of official mistresses</w:t>
      </w:r>
      <w:r w:rsidR="009517DF">
        <w:rPr>
          <w:rFonts w:ascii="Times New Roman" w:hAnsi="Times New Roman" w:cs="Times New Roman"/>
        </w:rPr>
        <w:t>,</w:t>
      </w:r>
      <w:r w:rsidR="005062F5">
        <w:rPr>
          <w:rStyle w:val="FootnoteReference"/>
          <w:rFonts w:ascii="Times New Roman" w:hAnsi="Times New Roman" w:cs="Times New Roman"/>
        </w:rPr>
        <w:footnoteReference w:id="19"/>
      </w:r>
      <w:r w:rsidR="005062F5">
        <w:rPr>
          <w:rFonts w:ascii="Times New Roman" w:hAnsi="Times New Roman" w:cs="Times New Roman"/>
        </w:rPr>
        <w:t xml:space="preserve"> </w:t>
      </w:r>
      <w:r w:rsidR="00C45963">
        <w:rPr>
          <w:rFonts w:ascii="Times New Roman" w:hAnsi="Times New Roman" w:cs="Times New Roman"/>
        </w:rPr>
        <w:t xml:space="preserve">was something </w:t>
      </w:r>
      <w:r w:rsidR="00F32A46">
        <w:rPr>
          <w:rFonts w:ascii="Times New Roman" w:hAnsi="Times New Roman" w:cs="Times New Roman"/>
        </w:rPr>
        <w:t>which frightened the National Assembly</w:t>
      </w:r>
      <w:r w:rsidR="00E06534">
        <w:rPr>
          <w:rFonts w:ascii="Times New Roman" w:hAnsi="Times New Roman" w:cs="Times New Roman"/>
        </w:rPr>
        <w:t xml:space="preserve"> and </w:t>
      </w:r>
      <w:r w:rsidR="009517DF">
        <w:rPr>
          <w:rFonts w:ascii="Times New Roman" w:hAnsi="Times New Roman" w:cs="Times New Roman"/>
        </w:rPr>
        <w:t>enhanced</w:t>
      </w:r>
      <w:r w:rsidR="00E06534">
        <w:rPr>
          <w:rFonts w:ascii="Times New Roman" w:hAnsi="Times New Roman" w:cs="Times New Roman"/>
        </w:rPr>
        <w:t xml:space="preserve"> the opinion of him as a weak king</w:t>
      </w:r>
      <w:r w:rsidR="00C45963">
        <w:rPr>
          <w:rFonts w:ascii="Times New Roman" w:hAnsi="Times New Roman" w:cs="Times New Roman"/>
        </w:rPr>
        <w:t>.</w:t>
      </w:r>
      <w:r w:rsidR="00E17666">
        <w:rPr>
          <w:rFonts w:ascii="Times New Roman" w:hAnsi="Times New Roman" w:cs="Times New Roman"/>
        </w:rPr>
        <w:t xml:space="preserve"> It could be said that Marie-Antoinette bore the brunt of </w:t>
      </w:r>
      <w:r w:rsidR="00E17666">
        <w:rPr>
          <w:rFonts w:ascii="Times New Roman" w:hAnsi="Times New Roman" w:cs="Times New Roman"/>
        </w:rPr>
        <w:lastRenderedPageBreak/>
        <w:t>this image of Lo</w:t>
      </w:r>
      <w:r w:rsidR="00A82498">
        <w:rPr>
          <w:rFonts w:ascii="Times New Roman" w:hAnsi="Times New Roman" w:cs="Times New Roman"/>
        </w:rPr>
        <w:t>uis as a weak king, by reflecting</w:t>
      </w:r>
      <w:r w:rsidR="00E17666">
        <w:rPr>
          <w:rFonts w:ascii="Times New Roman" w:hAnsi="Times New Roman" w:cs="Times New Roman"/>
        </w:rPr>
        <w:t xml:space="preserve"> the accusation back to her and stating that she was a poisonous influence.</w:t>
      </w:r>
      <w:r w:rsidR="00C45963">
        <w:rPr>
          <w:rFonts w:ascii="Times New Roman" w:hAnsi="Times New Roman" w:cs="Times New Roman"/>
        </w:rPr>
        <w:t xml:space="preserve"> </w:t>
      </w:r>
      <w:r w:rsidR="00F32A46">
        <w:rPr>
          <w:rFonts w:ascii="Times New Roman" w:hAnsi="Times New Roman" w:cs="Times New Roman"/>
        </w:rPr>
        <w:t>I</w:t>
      </w:r>
      <w:r w:rsidR="00C45963">
        <w:rPr>
          <w:rFonts w:ascii="Times New Roman" w:hAnsi="Times New Roman" w:cs="Times New Roman"/>
        </w:rPr>
        <w:t xml:space="preserve">n 1791 </w:t>
      </w:r>
      <w:r w:rsidR="00A82498">
        <w:rPr>
          <w:rFonts w:ascii="Times New Roman" w:hAnsi="Times New Roman" w:cs="Times New Roman"/>
        </w:rPr>
        <w:t>it was decreed that</w:t>
      </w:r>
      <w:r w:rsidR="00C45963">
        <w:rPr>
          <w:rFonts w:ascii="Times New Roman" w:hAnsi="Times New Roman" w:cs="Times New Roman"/>
        </w:rPr>
        <w:t xml:space="preserve"> the closest male relative to the king</w:t>
      </w:r>
      <w:r w:rsidR="00E341B6">
        <w:rPr>
          <w:rFonts w:ascii="Times New Roman" w:hAnsi="Times New Roman" w:cs="Times New Roman"/>
        </w:rPr>
        <w:t>’s son</w:t>
      </w:r>
      <w:r w:rsidR="00C45963">
        <w:rPr>
          <w:rFonts w:ascii="Times New Roman" w:hAnsi="Times New Roman" w:cs="Times New Roman"/>
        </w:rPr>
        <w:t xml:space="preserve"> </w:t>
      </w:r>
      <w:r w:rsidR="00F32A46">
        <w:rPr>
          <w:rFonts w:ascii="Times New Roman" w:hAnsi="Times New Roman" w:cs="Times New Roman"/>
        </w:rPr>
        <w:t xml:space="preserve">would </w:t>
      </w:r>
      <w:r w:rsidR="00C45963">
        <w:rPr>
          <w:rFonts w:ascii="Times New Roman" w:hAnsi="Times New Roman" w:cs="Times New Roman"/>
        </w:rPr>
        <w:t xml:space="preserve">act as his regent, </w:t>
      </w:r>
      <w:r w:rsidR="00A82498">
        <w:rPr>
          <w:rFonts w:ascii="Times New Roman" w:hAnsi="Times New Roman" w:cs="Times New Roman"/>
        </w:rPr>
        <w:t>rather than</w:t>
      </w:r>
      <w:r w:rsidR="00C45963">
        <w:rPr>
          <w:rFonts w:ascii="Times New Roman" w:hAnsi="Times New Roman" w:cs="Times New Roman"/>
        </w:rPr>
        <w:t xml:space="preserve"> </w:t>
      </w:r>
      <w:r w:rsidR="00F32A46">
        <w:rPr>
          <w:rFonts w:ascii="Times New Roman" w:hAnsi="Times New Roman" w:cs="Times New Roman"/>
        </w:rPr>
        <w:t>his mother</w:t>
      </w:r>
      <w:r w:rsidR="00C45963">
        <w:rPr>
          <w:rFonts w:ascii="Times New Roman" w:hAnsi="Times New Roman" w:cs="Times New Roman"/>
        </w:rPr>
        <w:t xml:space="preserve">. Perhaps in light of Catherine de Medici’s regency, and the memory of the events which </w:t>
      </w:r>
      <w:r w:rsidR="00E341B6">
        <w:rPr>
          <w:rFonts w:ascii="Times New Roman" w:hAnsi="Times New Roman" w:cs="Times New Roman"/>
        </w:rPr>
        <w:t>occurred</w:t>
      </w:r>
      <w:r w:rsidR="00C2794B">
        <w:rPr>
          <w:rFonts w:ascii="Times New Roman" w:hAnsi="Times New Roman" w:cs="Times New Roman"/>
        </w:rPr>
        <w:t>, the thought of a repetition of foreign regents</w:t>
      </w:r>
      <w:r w:rsidR="00C45963">
        <w:rPr>
          <w:rFonts w:ascii="Times New Roman" w:hAnsi="Times New Roman" w:cs="Times New Roman"/>
        </w:rPr>
        <w:t xml:space="preserve"> frightened </w:t>
      </w:r>
      <w:r w:rsidR="00C2794B">
        <w:rPr>
          <w:rFonts w:ascii="Times New Roman" w:hAnsi="Times New Roman" w:cs="Times New Roman"/>
        </w:rPr>
        <w:t xml:space="preserve">the revolutionary </w:t>
      </w:r>
      <w:r w:rsidR="0032402C">
        <w:rPr>
          <w:rFonts w:ascii="Times New Roman" w:hAnsi="Times New Roman" w:cs="Times New Roman"/>
        </w:rPr>
        <w:t>administration</w:t>
      </w:r>
      <w:r w:rsidR="00C2794B">
        <w:rPr>
          <w:rFonts w:ascii="Times New Roman" w:hAnsi="Times New Roman" w:cs="Times New Roman"/>
        </w:rPr>
        <w:t xml:space="preserve">. Chénier certainly would have supported this, as his portrayal of </w:t>
      </w:r>
      <w:r w:rsidR="00146BAD">
        <w:rPr>
          <w:rFonts w:ascii="Times New Roman" w:hAnsi="Times New Roman" w:cs="Times New Roman"/>
        </w:rPr>
        <w:t>Catherine</w:t>
      </w:r>
      <w:r w:rsidR="00C2794B">
        <w:rPr>
          <w:rFonts w:ascii="Times New Roman" w:hAnsi="Times New Roman" w:cs="Times New Roman"/>
        </w:rPr>
        <w:t xml:space="preserve"> is almost as a traitor to her son </w:t>
      </w:r>
      <w:r w:rsidR="00C2794B" w:rsidRPr="00C2794B">
        <w:rPr>
          <w:rFonts w:ascii="Times New Roman" w:hAnsi="Times New Roman" w:cs="Times New Roman"/>
        </w:rPr>
        <w:t>“</w:t>
      </w:r>
      <w:r w:rsidR="00C2794B" w:rsidRPr="00353341">
        <w:rPr>
          <w:rFonts w:ascii="Times New Roman" w:hAnsi="Times New Roman" w:cs="Times New Roman"/>
          <w:lang w:val="fr-FR"/>
        </w:rPr>
        <w:t>J’ai calmé lentement son esprit combattu, Vantant sa piété, la première vertu”</w:t>
      </w:r>
      <w:r w:rsidR="00C2794B" w:rsidRPr="00353341">
        <w:rPr>
          <w:rStyle w:val="FootnoteReference"/>
          <w:rFonts w:ascii="Times New Roman" w:hAnsi="Times New Roman" w:cs="Times New Roman"/>
          <w:lang w:val="fr-FR"/>
        </w:rPr>
        <w:footnoteReference w:id="20"/>
      </w:r>
      <w:r w:rsidR="00F32A46" w:rsidRPr="00353341">
        <w:rPr>
          <w:rFonts w:ascii="Times New Roman" w:hAnsi="Times New Roman" w:cs="Times New Roman"/>
          <w:lang w:val="fr-FR"/>
        </w:rPr>
        <w:t xml:space="preserve"> </w:t>
      </w:r>
      <w:r w:rsidR="00E06534" w:rsidRPr="00353341">
        <w:rPr>
          <w:rFonts w:ascii="Times New Roman" w:hAnsi="Times New Roman" w:cs="Times New Roman"/>
          <w:lang w:val="fr-FR"/>
        </w:rPr>
        <w:t xml:space="preserve">In </w:t>
      </w:r>
      <w:r w:rsidR="00E06534" w:rsidRPr="00353341">
        <w:rPr>
          <w:rFonts w:ascii="Times New Roman" w:hAnsi="Times New Roman" w:cs="Times New Roman"/>
          <w:i/>
          <w:lang w:val="fr-FR"/>
        </w:rPr>
        <w:t>Charles IX, ou</w:t>
      </w:r>
      <w:r w:rsidR="001D22C2" w:rsidRPr="00353341">
        <w:rPr>
          <w:rFonts w:ascii="Times New Roman" w:hAnsi="Times New Roman" w:cs="Times New Roman"/>
          <w:i/>
          <w:lang w:val="fr-FR"/>
        </w:rPr>
        <w:t>,</w:t>
      </w:r>
      <w:r w:rsidR="00E06534" w:rsidRPr="00353341">
        <w:rPr>
          <w:rFonts w:ascii="Times New Roman" w:hAnsi="Times New Roman" w:cs="Times New Roman"/>
          <w:i/>
          <w:lang w:val="fr-FR"/>
        </w:rPr>
        <w:t xml:space="preserve"> </w:t>
      </w:r>
      <w:r w:rsidR="001D22C2" w:rsidRPr="00353341">
        <w:rPr>
          <w:rFonts w:ascii="Times New Roman" w:hAnsi="Times New Roman" w:cs="Times New Roman"/>
          <w:i/>
          <w:lang w:val="fr-FR"/>
        </w:rPr>
        <w:t>L</w:t>
      </w:r>
      <w:r w:rsidR="00E06534" w:rsidRPr="00353341">
        <w:rPr>
          <w:rFonts w:ascii="Times New Roman" w:hAnsi="Times New Roman" w:cs="Times New Roman"/>
          <w:i/>
          <w:lang w:val="fr-FR"/>
        </w:rPr>
        <w:t>’école des rois</w:t>
      </w:r>
      <w:r w:rsidR="00E06534" w:rsidRPr="00353341">
        <w:rPr>
          <w:rFonts w:ascii="Times New Roman" w:hAnsi="Times New Roman" w:cs="Times New Roman"/>
          <w:lang w:val="fr-FR"/>
        </w:rPr>
        <w:t xml:space="preserve"> </w:t>
      </w:r>
      <w:r w:rsidR="00E06534" w:rsidRPr="00E06534">
        <w:rPr>
          <w:rFonts w:ascii="Times New Roman" w:hAnsi="Times New Roman" w:cs="Times New Roman"/>
        </w:rPr>
        <w:t>Catherine de Medici is portrayed as the only wom</w:t>
      </w:r>
      <w:r w:rsidR="00E341B6">
        <w:rPr>
          <w:rFonts w:ascii="Times New Roman" w:hAnsi="Times New Roman" w:cs="Times New Roman"/>
        </w:rPr>
        <w:t>a</w:t>
      </w:r>
      <w:r w:rsidR="00E06534" w:rsidRPr="00E06534">
        <w:rPr>
          <w:rFonts w:ascii="Times New Roman" w:hAnsi="Times New Roman" w:cs="Times New Roman"/>
        </w:rPr>
        <w:t xml:space="preserve">n in a male dominated, </w:t>
      </w:r>
      <w:r w:rsidR="00E06534">
        <w:rPr>
          <w:rFonts w:ascii="Times New Roman" w:hAnsi="Times New Roman" w:cs="Times New Roman"/>
        </w:rPr>
        <w:t xml:space="preserve">political setting. </w:t>
      </w:r>
      <w:r w:rsidR="00F32A46">
        <w:rPr>
          <w:rFonts w:ascii="Times New Roman" w:hAnsi="Times New Roman" w:cs="Times New Roman"/>
        </w:rPr>
        <w:t xml:space="preserve">Given that within the royal </w:t>
      </w:r>
      <w:r w:rsidR="006C5AFC">
        <w:rPr>
          <w:rFonts w:ascii="Times New Roman" w:hAnsi="Times New Roman" w:cs="Times New Roman"/>
        </w:rPr>
        <w:t>circles</w:t>
      </w:r>
      <w:r w:rsidR="00F32A46">
        <w:rPr>
          <w:rFonts w:ascii="Times New Roman" w:hAnsi="Times New Roman" w:cs="Times New Roman"/>
        </w:rPr>
        <w:t xml:space="preserve">, </w:t>
      </w:r>
      <w:r w:rsidR="006C5AFC">
        <w:rPr>
          <w:rFonts w:ascii="Times New Roman" w:hAnsi="Times New Roman" w:cs="Times New Roman"/>
        </w:rPr>
        <w:t>the role of women was firstly</w:t>
      </w:r>
      <w:r w:rsidR="00F32A46">
        <w:rPr>
          <w:rFonts w:ascii="Times New Roman" w:hAnsi="Times New Roman" w:cs="Times New Roman"/>
        </w:rPr>
        <w:t xml:space="preserve"> </w:t>
      </w:r>
      <w:r w:rsidR="0032402C">
        <w:rPr>
          <w:rFonts w:ascii="Times New Roman" w:hAnsi="Times New Roman" w:cs="Times New Roman"/>
        </w:rPr>
        <w:t>to act as</w:t>
      </w:r>
      <w:r w:rsidR="00E06534">
        <w:rPr>
          <w:rFonts w:ascii="Times New Roman" w:hAnsi="Times New Roman" w:cs="Times New Roman"/>
        </w:rPr>
        <w:t xml:space="preserve"> </w:t>
      </w:r>
      <w:r w:rsidR="00F32A46">
        <w:rPr>
          <w:rFonts w:ascii="Times New Roman" w:hAnsi="Times New Roman" w:cs="Times New Roman"/>
        </w:rPr>
        <w:t>political bonds</w:t>
      </w:r>
      <w:r w:rsidR="006C5AFC">
        <w:rPr>
          <w:rFonts w:ascii="Times New Roman" w:hAnsi="Times New Roman" w:cs="Times New Roman"/>
        </w:rPr>
        <w:t xml:space="preserve"> to marry and then secondly to produce sons</w:t>
      </w:r>
      <w:r w:rsidR="00F32A46">
        <w:rPr>
          <w:rFonts w:ascii="Times New Roman" w:hAnsi="Times New Roman" w:cs="Times New Roman"/>
        </w:rPr>
        <w:t xml:space="preserve">, the thought of any </w:t>
      </w:r>
      <w:r w:rsidR="0032402C">
        <w:rPr>
          <w:rFonts w:ascii="Times New Roman" w:hAnsi="Times New Roman" w:cs="Times New Roman"/>
        </w:rPr>
        <w:t>authority</w:t>
      </w:r>
      <w:r w:rsidR="00F32A46">
        <w:rPr>
          <w:rFonts w:ascii="Times New Roman" w:hAnsi="Times New Roman" w:cs="Times New Roman"/>
        </w:rPr>
        <w:t xml:space="preserve"> </w:t>
      </w:r>
      <w:r w:rsidR="00E341B6">
        <w:rPr>
          <w:rFonts w:ascii="Times New Roman" w:hAnsi="Times New Roman" w:cs="Times New Roman"/>
        </w:rPr>
        <w:t xml:space="preserve">being </w:t>
      </w:r>
      <w:r w:rsidR="00F32A46">
        <w:rPr>
          <w:rFonts w:ascii="Times New Roman" w:hAnsi="Times New Roman" w:cs="Times New Roman"/>
        </w:rPr>
        <w:t xml:space="preserve">invested in them seemed out of </w:t>
      </w:r>
      <w:r w:rsidR="00507595">
        <w:rPr>
          <w:rFonts w:ascii="Times New Roman" w:hAnsi="Times New Roman" w:cs="Times New Roman"/>
        </w:rPr>
        <w:t xml:space="preserve">place and perhaps </w:t>
      </w:r>
      <w:r w:rsidR="00E341B6">
        <w:rPr>
          <w:rFonts w:ascii="Times New Roman" w:hAnsi="Times New Roman" w:cs="Times New Roman"/>
        </w:rPr>
        <w:t>unacceptable to the power balances in the French court</w:t>
      </w:r>
      <w:r w:rsidR="00507595">
        <w:rPr>
          <w:rFonts w:ascii="Times New Roman" w:hAnsi="Times New Roman" w:cs="Times New Roman"/>
        </w:rPr>
        <w:t>.</w:t>
      </w:r>
      <w:r w:rsidR="00E06534">
        <w:rPr>
          <w:rFonts w:ascii="Times New Roman" w:hAnsi="Times New Roman" w:cs="Times New Roman"/>
        </w:rPr>
        <w:t xml:space="preserve"> </w:t>
      </w:r>
      <w:r w:rsidR="00046597">
        <w:rPr>
          <w:rFonts w:ascii="Times New Roman" w:hAnsi="Times New Roman" w:cs="Times New Roman"/>
        </w:rPr>
        <w:t xml:space="preserve">In addition, it could </w:t>
      </w:r>
      <w:r w:rsidR="00507595">
        <w:rPr>
          <w:rFonts w:ascii="Times New Roman" w:hAnsi="Times New Roman" w:cs="Times New Roman"/>
        </w:rPr>
        <w:t>be said that it is this power of influence over the king of France, husband or son, which led to Catherine de Medici</w:t>
      </w:r>
      <w:r w:rsidR="00923743">
        <w:rPr>
          <w:rFonts w:ascii="Times New Roman" w:hAnsi="Times New Roman" w:cs="Times New Roman"/>
        </w:rPr>
        <w:t>’s</w:t>
      </w:r>
      <w:r w:rsidR="00507595">
        <w:rPr>
          <w:rFonts w:ascii="Times New Roman" w:hAnsi="Times New Roman" w:cs="Times New Roman"/>
        </w:rPr>
        <w:t xml:space="preserve"> and Marie-Antoinette’s demise. </w:t>
      </w:r>
    </w:p>
    <w:p w:rsidR="00046597" w:rsidRDefault="002B5692" w:rsidP="002B5692">
      <w:pPr>
        <w:tabs>
          <w:tab w:val="left" w:pos="7440"/>
        </w:tabs>
        <w:spacing w:line="480" w:lineRule="auto"/>
        <w:ind w:firstLine="720"/>
        <w:jc w:val="both"/>
        <w:rPr>
          <w:rFonts w:ascii="Times New Roman" w:hAnsi="Times New Roman" w:cs="Times New Roman"/>
        </w:rPr>
      </w:pPr>
      <w:r>
        <w:rPr>
          <w:rFonts w:ascii="Times New Roman" w:hAnsi="Times New Roman" w:cs="Times New Roman"/>
        </w:rPr>
        <w:t>The parallels between the two</w:t>
      </w:r>
      <w:r w:rsidR="00022607">
        <w:rPr>
          <w:rFonts w:ascii="Times New Roman" w:hAnsi="Times New Roman" w:cs="Times New Roman"/>
        </w:rPr>
        <w:t xml:space="preserve"> </w:t>
      </w:r>
      <w:r>
        <w:rPr>
          <w:rFonts w:ascii="Times New Roman" w:hAnsi="Times New Roman" w:cs="Times New Roman"/>
        </w:rPr>
        <w:t>female figures in th</w:t>
      </w:r>
      <w:r w:rsidR="008F5831">
        <w:rPr>
          <w:rFonts w:ascii="Times New Roman" w:hAnsi="Times New Roman" w:cs="Times New Roman"/>
        </w:rPr>
        <w:t xml:space="preserve">e </w:t>
      </w:r>
      <w:r w:rsidR="005A462C">
        <w:rPr>
          <w:rFonts w:ascii="Times New Roman" w:hAnsi="Times New Roman" w:cs="Times New Roman"/>
        </w:rPr>
        <w:t xml:space="preserve">play </w:t>
      </w:r>
      <w:r w:rsidR="00022607">
        <w:rPr>
          <w:rFonts w:ascii="Times New Roman" w:hAnsi="Times New Roman" w:cs="Times New Roman"/>
        </w:rPr>
        <w:t xml:space="preserve">create an atmosphere </w:t>
      </w:r>
      <w:r w:rsidR="0032402C">
        <w:rPr>
          <w:rFonts w:ascii="Times New Roman" w:hAnsi="Times New Roman" w:cs="Times New Roman"/>
        </w:rPr>
        <w:t>fearful of</w:t>
      </w:r>
      <w:r w:rsidR="00022607">
        <w:rPr>
          <w:rFonts w:ascii="Times New Roman" w:hAnsi="Times New Roman" w:cs="Times New Roman"/>
        </w:rPr>
        <w:t xml:space="preserve"> women’s potential, </w:t>
      </w:r>
      <w:r w:rsidR="0032402C">
        <w:rPr>
          <w:rFonts w:ascii="Times New Roman" w:hAnsi="Times New Roman" w:cs="Times New Roman"/>
        </w:rPr>
        <w:t>in particular</w:t>
      </w:r>
      <w:r w:rsidR="00022607">
        <w:rPr>
          <w:rFonts w:ascii="Times New Roman" w:hAnsi="Times New Roman" w:cs="Times New Roman"/>
        </w:rPr>
        <w:t xml:space="preserve"> that of foreign women, in positions of power during this time of progressive thought</w:t>
      </w:r>
      <w:r w:rsidR="008F5831">
        <w:rPr>
          <w:rFonts w:ascii="Times New Roman" w:hAnsi="Times New Roman" w:cs="Times New Roman"/>
        </w:rPr>
        <w:t xml:space="preserve">. </w:t>
      </w:r>
      <w:r w:rsidR="00022607">
        <w:rPr>
          <w:rFonts w:ascii="Times New Roman" w:hAnsi="Times New Roman" w:cs="Times New Roman"/>
        </w:rPr>
        <w:t xml:space="preserve">An underlying </w:t>
      </w:r>
      <w:r w:rsidR="00AB346C">
        <w:rPr>
          <w:rFonts w:ascii="Times New Roman" w:hAnsi="Times New Roman" w:cs="Times New Roman"/>
        </w:rPr>
        <w:t xml:space="preserve">theme </w:t>
      </w:r>
      <w:r w:rsidR="00022607">
        <w:rPr>
          <w:rFonts w:ascii="Times New Roman" w:hAnsi="Times New Roman" w:cs="Times New Roman"/>
        </w:rPr>
        <w:t>of</w:t>
      </w:r>
      <w:r w:rsidR="00AB346C">
        <w:rPr>
          <w:rFonts w:ascii="Times New Roman" w:hAnsi="Times New Roman" w:cs="Times New Roman"/>
        </w:rPr>
        <w:t xml:space="preserve"> t</w:t>
      </w:r>
      <w:r w:rsidR="00E06534">
        <w:rPr>
          <w:rFonts w:ascii="Times New Roman" w:hAnsi="Times New Roman" w:cs="Times New Roman"/>
        </w:rPr>
        <w:t xml:space="preserve">he </w:t>
      </w:r>
      <w:r w:rsidR="00AB346C">
        <w:rPr>
          <w:rFonts w:ascii="Times New Roman" w:hAnsi="Times New Roman" w:cs="Times New Roman"/>
        </w:rPr>
        <w:t xml:space="preserve">play, reflecting on the past, makes </w:t>
      </w:r>
      <w:r w:rsidR="008F5831">
        <w:rPr>
          <w:rFonts w:ascii="Times New Roman" w:hAnsi="Times New Roman" w:cs="Times New Roman"/>
        </w:rPr>
        <w:t>Chénier’</w:t>
      </w:r>
      <w:r w:rsidR="00E06534">
        <w:rPr>
          <w:rFonts w:ascii="Times New Roman" w:hAnsi="Times New Roman" w:cs="Times New Roman"/>
        </w:rPr>
        <w:t>s intentions for</w:t>
      </w:r>
      <w:r w:rsidR="008F5831">
        <w:rPr>
          <w:rFonts w:ascii="Times New Roman" w:hAnsi="Times New Roman" w:cs="Times New Roman"/>
        </w:rPr>
        <w:t xml:space="preserve"> using Catherine de Medici as a tool </w:t>
      </w:r>
      <w:r w:rsidR="00E06534">
        <w:rPr>
          <w:rFonts w:ascii="Times New Roman" w:hAnsi="Times New Roman" w:cs="Times New Roman"/>
        </w:rPr>
        <w:t>in the portrayal of</w:t>
      </w:r>
      <w:r w:rsidR="00AB346C">
        <w:rPr>
          <w:rFonts w:ascii="Times New Roman" w:hAnsi="Times New Roman" w:cs="Times New Roman"/>
        </w:rPr>
        <w:t xml:space="preserve"> Marie-Antoinette very clear</w:t>
      </w:r>
      <w:r w:rsidR="00022607">
        <w:rPr>
          <w:rFonts w:ascii="Times New Roman" w:hAnsi="Times New Roman" w:cs="Times New Roman"/>
        </w:rPr>
        <w:t>,</w:t>
      </w:r>
      <w:r w:rsidR="00E06534">
        <w:rPr>
          <w:rFonts w:ascii="Times New Roman" w:hAnsi="Times New Roman" w:cs="Times New Roman"/>
        </w:rPr>
        <w:t xml:space="preserve"> which is</w:t>
      </w:r>
      <w:r w:rsidR="00022607">
        <w:rPr>
          <w:rFonts w:ascii="Times New Roman" w:hAnsi="Times New Roman" w:cs="Times New Roman"/>
        </w:rPr>
        <w:t>,</w:t>
      </w:r>
      <w:r w:rsidR="00AB346C">
        <w:rPr>
          <w:rFonts w:ascii="Times New Roman" w:hAnsi="Times New Roman" w:cs="Times New Roman"/>
        </w:rPr>
        <w:t xml:space="preserve"> not to make the same mistake again</w:t>
      </w:r>
      <w:r w:rsidR="00E06534">
        <w:rPr>
          <w:rFonts w:ascii="Times New Roman" w:hAnsi="Times New Roman" w:cs="Times New Roman"/>
        </w:rPr>
        <w:t>,</w:t>
      </w:r>
      <w:r w:rsidR="00AB346C">
        <w:rPr>
          <w:rFonts w:ascii="Times New Roman" w:hAnsi="Times New Roman" w:cs="Times New Roman"/>
        </w:rPr>
        <w:t xml:space="preserve"> through inciting contempt fo</w:t>
      </w:r>
      <w:r w:rsidR="00E06534">
        <w:rPr>
          <w:rFonts w:ascii="Times New Roman" w:hAnsi="Times New Roman" w:cs="Times New Roman"/>
        </w:rPr>
        <w:t xml:space="preserve">r her </w:t>
      </w:r>
      <w:r w:rsidR="00022607">
        <w:rPr>
          <w:rFonts w:ascii="Times New Roman" w:hAnsi="Times New Roman" w:cs="Times New Roman"/>
        </w:rPr>
        <w:t>in</w:t>
      </w:r>
      <w:r w:rsidR="00AB346C">
        <w:rPr>
          <w:rFonts w:ascii="Times New Roman" w:hAnsi="Times New Roman" w:cs="Times New Roman"/>
        </w:rPr>
        <w:t xml:space="preserve"> the audie</w:t>
      </w:r>
      <w:r w:rsidR="0032402C">
        <w:rPr>
          <w:rFonts w:ascii="Times New Roman" w:hAnsi="Times New Roman" w:cs="Times New Roman"/>
        </w:rPr>
        <w:t>nce. Towards the end of 1789 a c</w:t>
      </w:r>
      <w:r w:rsidR="00AB346C">
        <w:rPr>
          <w:rFonts w:ascii="Times New Roman" w:hAnsi="Times New Roman" w:cs="Times New Roman"/>
        </w:rPr>
        <w:t>onstitutional monarchy still seemed the only valid political system, however the revolutionaries’ disdain f</w:t>
      </w:r>
      <w:r w:rsidR="00A3112F">
        <w:rPr>
          <w:rFonts w:ascii="Times New Roman" w:hAnsi="Times New Roman" w:cs="Times New Roman"/>
        </w:rPr>
        <w:t>or Marie-Antoinette would preclude</w:t>
      </w:r>
      <w:r w:rsidR="00AB346C">
        <w:rPr>
          <w:rFonts w:ascii="Times New Roman" w:hAnsi="Times New Roman" w:cs="Times New Roman"/>
        </w:rPr>
        <w:t xml:space="preserve"> her from any power</w:t>
      </w:r>
      <w:r w:rsidR="00022607">
        <w:rPr>
          <w:rFonts w:ascii="Times New Roman" w:hAnsi="Times New Roman" w:cs="Times New Roman"/>
        </w:rPr>
        <w:t xml:space="preserve"> that</w:t>
      </w:r>
      <w:r w:rsidR="00E06534">
        <w:rPr>
          <w:rFonts w:ascii="Times New Roman" w:hAnsi="Times New Roman" w:cs="Times New Roman"/>
        </w:rPr>
        <w:t xml:space="preserve"> regency could have entailed. </w:t>
      </w:r>
      <w:r w:rsidR="0032402C" w:rsidRPr="0032402C">
        <w:rPr>
          <w:rFonts w:ascii="Times New Roman" w:hAnsi="Times New Roman" w:cs="Times New Roman"/>
        </w:rPr>
        <w:t>“</w:t>
      </w:r>
      <w:r w:rsidR="0032402C" w:rsidRPr="00353341">
        <w:rPr>
          <w:rFonts w:ascii="Times New Roman" w:hAnsi="Times New Roman" w:cs="Times New Roman"/>
          <w:lang w:val="fr-FR"/>
        </w:rPr>
        <w:t>Médicis la reine sanguinaire, l’étrangère responsible d’un massacre.</w:t>
      </w:r>
      <w:r w:rsidR="0032402C" w:rsidRPr="0032402C">
        <w:rPr>
          <w:rFonts w:ascii="Times New Roman" w:hAnsi="Times New Roman" w:cs="Times New Roman"/>
        </w:rPr>
        <w:t>”</w:t>
      </w:r>
      <w:r w:rsidR="0032402C">
        <w:rPr>
          <w:rStyle w:val="FootnoteReference"/>
          <w:rFonts w:ascii="Times New Roman" w:hAnsi="Times New Roman" w:cs="Times New Roman"/>
        </w:rPr>
        <w:footnoteReference w:id="21"/>
      </w:r>
    </w:p>
    <w:p w:rsidR="0032402C" w:rsidRDefault="0032402C" w:rsidP="002B5692">
      <w:pPr>
        <w:tabs>
          <w:tab w:val="left" w:pos="7440"/>
        </w:tabs>
        <w:spacing w:line="480" w:lineRule="auto"/>
        <w:ind w:firstLine="720"/>
        <w:jc w:val="both"/>
        <w:rPr>
          <w:rFonts w:ascii="Times New Roman" w:hAnsi="Times New Roman" w:cs="Times New Roman"/>
        </w:rPr>
      </w:pPr>
    </w:p>
    <w:p w:rsidR="0032402C" w:rsidRDefault="0032402C" w:rsidP="002B5692">
      <w:pPr>
        <w:tabs>
          <w:tab w:val="left" w:pos="7440"/>
        </w:tabs>
        <w:spacing w:line="480" w:lineRule="auto"/>
        <w:ind w:firstLine="720"/>
        <w:jc w:val="both"/>
        <w:rPr>
          <w:rFonts w:ascii="Times New Roman" w:hAnsi="Times New Roman" w:cs="Times New Roman"/>
        </w:rPr>
      </w:pPr>
    </w:p>
    <w:p w:rsidR="0032402C" w:rsidRDefault="0032402C" w:rsidP="002B5692">
      <w:pPr>
        <w:tabs>
          <w:tab w:val="left" w:pos="7440"/>
        </w:tabs>
        <w:spacing w:line="480" w:lineRule="auto"/>
        <w:ind w:firstLine="720"/>
        <w:jc w:val="both"/>
        <w:rPr>
          <w:rFonts w:ascii="Times New Roman" w:hAnsi="Times New Roman" w:cs="Times New Roman"/>
        </w:rPr>
      </w:pPr>
    </w:p>
    <w:p w:rsidR="00C96F03" w:rsidRDefault="0032402C" w:rsidP="002B5692">
      <w:pPr>
        <w:tabs>
          <w:tab w:val="left" w:pos="7440"/>
        </w:tabs>
        <w:spacing w:line="480" w:lineRule="auto"/>
        <w:ind w:firstLine="720"/>
        <w:jc w:val="both"/>
        <w:rPr>
          <w:rFonts w:ascii="Times New Roman" w:hAnsi="Times New Roman" w:cs="Times New Roman"/>
        </w:rPr>
      </w:pPr>
      <w:r>
        <w:rPr>
          <w:rFonts w:ascii="Times New Roman" w:hAnsi="Times New Roman" w:cs="Times New Roman"/>
        </w:rPr>
        <w:lastRenderedPageBreak/>
        <w:t xml:space="preserve"> </w:t>
      </w:r>
      <w:r w:rsidR="00C96F03">
        <w:rPr>
          <w:rFonts w:ascii="Times New Roman" w:hAnsi="Times New Roman" w:cs="Times New Roman"/>
        </w:rPr>
        <w:t>“French Enlightenment did not have a single social identity.”</w:t>
      </w:r>
      <w:r w:rsidR="00C96F03">
        <w:rPr>
          <w:rStyle w:val="FootnoteReference"/>
          <w:rFonts w:ascii="Times New Roman" w:hAnsi="Times New Roman" w:cs="Times New Roman"/>
        </w:rPr>
        <w:footnoteReference w:id="22"/>
      </w:r>
      <w:r w:rsidR="00C96F03">
        <w:rPr>
          <w:rFonts w:ascii="Times New Roman" w:hAnsi="Times New Roman" w:cs="Times New Roman"/>
        </w:rPr>
        <w:t xml:space="preserve"> In contrast to the heightened anti-royalist feeling that was circulating around Paris in the early years of the Revolution, certain people</w:t>
      </w:r>
      <w:r>
        <w:rPr>
          <w:rFonts w:ascii="Times New Roman" w:hAnsi="Times New Roman" w:cs="Times New Roman"/>
        </w:rPr>
        <w:t>, such as Olympe de Gouges,</w:t>
      </w:r>
      <w:r w:rsidR="00022607">
        <w:rPr>
          <w:rFonts w:ascii="Times New Roman" w:hAnsi="Times New Roman" w:cs="Times New Roman"/>
        </w:rPr>
        <w:t xml:space="preserve"> openly</w:t>
      </w:r>
      <w:r w:rsidR="00C96F03">
        <w:rPr>
          <w:rFonts w:ascii="Times New Roman" w:hAnsi="Times New Roman" w:cs="Times New Roman"/>
        </w:rPr>
        <w:t xml:space="preserve"> supported the monarchy</w:t>
      </w:r>
      <w:r w:rsidR="00022607">
        <w:rPr>
          <w:rFonts w:ascii="Times New Roman" w:hAnsi="Times New Roman" w:cs="Times New Roman"/>
        </w:rPr>
        <w:t>’s cause</w:t>
      </w:r>
      <w:r w:rsidR="00C96F03">
        <w:rPr>
          <w:rFonts w:ascii="Times New Roman" w:hAnsi="Times New Roman" w:cs="Times New Roman"/>
        </w:rPr>
        <w:t>, and even Marie-Antoinette. Originally from Montauban in the south, where she was widowed at the age of 18</w:t>
      </w:r>
      <w:r w:rsidR="00C96F03">
        <w:rPr>
          <w:rStyle w:val="FootnoteReference"/>
          <w:rFonts w:ascii="Times New Roman" w:hAnsi="Times New Roman" w:cs="Times New Roman"/>
        </w:rPr>
        <w:footnoteReference w:id="23"/>
      </w:r>
      <w:r w:rsidR="003D73C9">
        <w:rPr>
          <w:rFonts w:ascii="Times New Roman" w:hAnsi="Times New Roman" w:cs="Times New Roman"/>
        </w:rPr>
        <w:t xml:space="preserve">, </w:t>
      </w:r>
      <w:r w:rsidR="006E6FEC">
        <w:rPr>
          <w:rFonts w:ascii="Times New Roman" w:hAnsi="Times New Roman" w:cs="Times New Roman"/>
        </w:rPr>
        <w:t>de Gouges’s</w:t>
      </w:r>
      <w:r w:rsidR="003D73C9">
        <w:rPr>
          <w:rFonts w:ascii="Times New Roman" w:hAnsi="Times New Roman" w:cs="Times New Roman"/>
        </w:rPr>
        <w:t xml:space="preserve"> </w:t>
      </w:r>
      <w:r w:rsidR="001D22C2">
        <w:rPr>
          <w:rFonts w:ascii="Times New Roman" w:hAnsi="Times New Roman" w:cs="Times New Roman"/>
        </w:rPr>
        <w:t xml:space="preserve">was </w:t>
      </w:r>
      <w:r w:rsidR="003D73C9">
        <w:rPr>
          <w:rFonts w:ascii="Times New Roman" w:hAnsi="Times New Roman" w:cs="Times New Roman"/>
        </w:rPr>
        <w:t>in Paris between 1789 until her</w:t>
      </w:r>
      <w:r w:rsidR="00AB6504">
        <w:rPr>
          <w:rFonts w:ascii="Times New Roman" w:hAnsi="Times New Roman" w:cs="Times New Roman"/>
        </w:rPr>
        <w:t xml:space="preserve"> own </w:t>
      </w:r>
      <w:r w:rsidR="00022607">
        <w:rPr>
          <w:rFonts w:ascii="Times New Roman" w:hAnsi="Times New Roman" w:cs="Times New Roman"/>
        </w:rPr>
        <w:t>execution</w:t>
      </w:r>
      <w:r w:rsidR="001D22C2">
        <w:rPr>
          <w:rFonts w:ascii="Times New Roman" w:hAnsi="Times New Roman" w:cs="Times New Roman"/>
        </w:rPr>
        <w:t xml:space="preserve"> in 1793, and s</w:t>
      </w:r>
      <w:r w:rsidR="00A404C1">
        <w:rPr>
          <w:rFonts w:ascii="Times New Roman" w:hAnsi="Times New Roman" w:cs="Times New Roman"/>
        </w:rPr>
        <w:t>he “argued vociferously for the recognition of women in the creation of the new republic</w:t>
      </w:r>
      <w:r w:rsidR="001D22C2">
        <w:rPr>
          <w:rFonts w:ascii="Times New Roman" w:hAnsi="Times New Roman" w:cs="Times New Roman"/>
        </w:rPr>
        <w:t>.</w:t>
      </w:r>
      <w:r w:rsidR="00A404C1">
        <w:rPr>
          <w:rFonts w:ascii="Times New Roman" w:hAnsi="Times New Roman" w:cs="Times New Roman"/>
        </w:rPr>
        <w:t>”</w:t>
      </w:r>
      <w:r w:rsidR="00A404C1">
        <w:rPr>
          <w:rStyle w:val="FootnoteReference"/>
          <w:rFonts w:ascii="Times New Roman" w:hAnsi="Times New Roman" w:cs="Times New Roman"/>
        </w:rPr>
        <w:footnoteReference w:id="24"/>
      </w:r>
      <w:r w:rsidR="003D73C9">
        <w:rPr>
          <w:rFonts w:ascii="Times New Roman" w:hAnsi="Times New Roman" w:cs="Times New Roman"/>
        </w:rPr>
        <w:t xml:space="preserve"> </w:t>
      </w:r>
      <w:r w:rsidR="005B5FE4">
        <w:rPr>
          <w:rFonts w:ascii="Times New Roman" w:hAnsi="Times New Roman" w:cs="Times New Roman"/>
        </w:rPr>
        <w:t>Considering that</w:t>
      </w:r>
      <w:r w:rsidR="003D73C9">
        <w:rPr>
          <w:rFonts w:ascii="Times New Roman" w:hAnsi="Times New Roman" w:cs="Times New Roman"/>
        </w:rPr>
        <w:t xml:space="preserve"> “education for women was not a given”</w:t>
      </w:r>
      <w:r w:rsidR="003D73C9">
        <w:rPr>
          <w:rStyle w:val="FootnoteReference"/>
          <w:rFonts w:ascii="Times New Roman" w:hAnsi="Times New Roman" w:cs="Times New Roman"/>
        </w:rPr>
        <w:footnoteReference w:id="25"/>
      </w:r>
      <w:r w:rsidR="003D73C9">
        <w:rPr>
          <w:rFonts w:ascii="Times New Roman" w:hAnsi="Times New Roman" w:cs="Times New Roman"/>
        </w:rPr>
        <w:t xml:space="preserve"> in the 18</w:t>
      </w:r>
      <w:r w:rsidR="003D73C9" w:rsidRPr="003D73C9">
        <w:rPr>
          <w:rFonts w:ascii="Times New Roman" w:hAnsi="Times New Roman" w:cs="Times New Roman"/>
          <w:vertAlign w:val="superscript"/>
        </w:rPr>
        <w:t>th</w:t>
      </w:r>
      <w:r w:rsidR="003D73C9">
        <w:rPr>
          <w:rFonts w:ascii="Times New Roman" w:hAnsi="Times New Roman" w:cs="Times New Roman"/>
        </w:rPr>
        <w:t xml:space="preserve"> century, particularly for an, allegedly, illegitimate daughter</w:t>
      </w:r>
      <w:r w:rsidR="001D22C2">
        <w:rPr>
          <w:rFonts w:ascii="Times New Roman" w:hAnsi="Times New Roman" w:cs="Times New Roman"/>
        </w:rPr>
        <w:t>,</w:t>
      </w:r>
      <w:r w:rsidR="003D73C9">
        <w:rPr>
          <w:rFonts w:ascii="Times New Roman" w:hAnsi="Times New Roman" w:cs="Times New Roman"/>
        </w:rPr>
        <w:t xml:space="preserve"> the mere fact that she wrote and produced play</w:t>
      </w:r>
      <w:r w:rsidR="00022607">
        <w:rPr>
          <w:rFonts w:ascii="Times New Roman" w:hAnsi="Times New Roman" w:cs="Times New Roman"/>
        </w:rPr>
        <w:t>s and political pamphlets proved the</w:t>
      </w:r>
      <w:r w:rsidR="003D73C9">
        <w:rPr>
          <w:rFonts w:ascii="Times New Roman" w:hAnsi="Times New Roman" w:cs="Times New Roman"/>
        </w:rPr>
        <w:t xml:space="preserve"> conviction to her cause. </w:t>
      </w:r>
      <w:r w:rsidR="00987F59">
        <w:rPr>
          <w:rFonts w:ascii="Times New Roman" w:hAnsi="Times New Roman" w:cs="Times New Roman"/>
        </w:rPr>
        <w:t xml:space="preserve">In October 1790, her play </w:t>
      </w:r>
      <w:r w:rsidR="00987F59">
        <w:rPr>
          <w:rFonts w:ascii="Times New Roman" w:hAnsi="Times New Roman" w:cs="Times New Roman"/>
          <w:i/>
        </w:rPr>
        <w:t xml:space="preserve">Le Couvent </w:t>
      </w:r>
      <w:r w:rsidR="00987F59" w:rsidRPr="00987F59">
        <w:rPr>
          <w:rFonts w:ascii="Times New Roman" w:hAnsi="Times New Roman" w:cs="Times New Roman"/>
          <w:i/>
        </w:rPr>
        <w:t>ou les vœux</w:t>
      </w:r>
      <w:r w:rsidR="00987F59">
        <w:rPr>
          <w:rFonts w:ascii="Times New Roman" w:hAnsi="Times New Roman" w:cs="Times New Roman"/>
          <w:i/>
        </w:rPr>
        <w:t xml:space="preserve"> forcés</w:t>
      </w:r>
      <w:r w:rsidR="00AB6504">
        <w:rPr>
          <w:rFonts w:ascii="Times New Roman" w:hAnsi="Times New Roman" w:cs="Times New Roman"/>
        </w:rPr>
        <w:t xml:space="preserve"> was staged. It was</w:t>
      </w:r>
      <w:r w:rsidR="00987F59">
        <w:rPr>
          <w:rFonts w:ascii="Times New Roman" w:hAnsi="Times New Roman" w:cs="Times New Roman"/>
        </w:rPr>
        <w:t xml:space="preserve"> a two-act story about Julie,</w:t>
      </w:r>
      <w:r w:rsidR="00AB6504">
        <w:rPr>
          <w:rFonts w:ascii="Times New Roman" w:hAnsi="Times New Roman" w:cs="Times New Roman"/>
        </w:rPr>
        <w:t xml:space="preserve"> a young convent girl,</w:t>
      </w:r>
      <w:r w:rsidR="00987F59">
        <w:rPr>
          <w:rFonts w:ascii="Times New Roman" w:hAnsi="Times New Roman" w:cs="Times New Roman"/>
        </w:rPr>
        <w:t xml:space="preserve"> who on the day of taking her eternal vows to the church is approached by the son of the Marquis de Leuville, the man who forced her to live in the convent, who </w:t>
      </w:r>
      <w:r w:rsidR="009E6FA1">
        <w:rPr>
          <w:rFonts w:ascii="Times New Roman" w:hAnsi="Times New Roman" w:cs="Times New Roman"/>
        </w:rPr>
        <w:t>secretly tried to encourage</w:t>
      </w:r>
      <w:r w:rsidR="00987F59">
        <w:rPr>
          <w:rFonts w:ascii="Times New Roman" w:hAnsi="Times New Roman" w:cs="Times New Roman"/>
        </w:rPr>
        <w:t xml:space="preserve"> her to marry him instead of taking her vows.</w:t>
      </w:r>
      <w:r w:rsidR="00D557C4">
        <w:rPr>
          <w:rFonts w:ascii="Times New Roman" w:hAnsi="Times New Roman" w:cs="Times New Roman"/>
        </w:rPr>
        <w:t xml:space="preserve"> </w:t>
      </w:r>
      <w:r w:rsidR="008A09DB">
        <w:rPr>
          <w:rFonts w:ascii="Times New Roman" w:hAnsi="Times New Roman" w:cs="Times New Roman"/>
        </w:rPr>
        <w:t>“</w:t>
      </w:r>
      <w:r w:rsidR="008A09DB" w:rsidRPr="00353341">
        <w:rPr>
          <w:rFonts w:ascii="Times New Roman" w:hAnsi="Times New Roman" w:cs="Times New Roman"/>
          <w:lang w:val="fr-FR"/>
        </w:rPr>
        <w:t>En me sacrifiant, je ne perds que moi seule, et je sauve ce qui j’aime; c’en est fait</w:t>
      </w:r>
      <w:r w:rsidR="008A09DB">
        <w:rPr>
          <w:rFonts w:ascii="Times New Roman" w:hAnsi="Times New Roman" w:cs="Times New Roman"/>
        </w:rPr>
        <w:t>”</w:t>
      </w:r>
      <w:r w:rsidR="008A09DB">
        <w:rPr>
          <w:rStyle w:val="FootnoteReference"/>
          <w:rFonts w:ascii="Times New Roman" w:hAnsi="Times New Roman" w:cs="Times New Roman"/>
        </w:rPr>
        <w:footnoteReference w:id="26"/>
      </w:r>
      <w:r w:rsidR="008A09DB">
        <w:rPr>
          <w:rFonts w:ascii="Times New Roman" w:hAnsi="Times New Roman" w:cs="Times New Roman"/>
        </w:rPr>
        <w:t xml:space="preserve"> </w:t>
      </w:r>
      <w:r w:rsidR="00D557C4">
        <w:rPr>
          <w:rFonts w:ascii="Times New Roman" w:hAnsi="Times New Roman" w:cs="Times New Roman"/>
        </w:rPr>
        <w:t>Her resistance to marry</w:t>
      </w:r>
      <w:r w:rsidR="00AB6504">
        <w:rPr>
          <w:rFonts w:ascii="Times New Roman" w:hAnsi="Times New Roman" w:cs="Times New Roman"/>
        </w:rPr>
        <w:t>ing</w:t>
      </w:r>
      <w:r w:rsidR="00D557C4">
        <w:rPr>
          <w:rFonts w:ascii="Times New Roman" w:hAnsi="Times New Roman" w:cs="Times New Roman"/>
        </w:rPr>
        <w:t xml:space="preserve"> him shows her compassion towards a son’s relationship with his father </w:t>
      </w:r>
      <w:r w:rsidR="00022607">
        <w:rPr>
          <w:rFonts w:ascii="Times New Roman" w:hAnsi="Times New Roman" w:cs="Times New Roman"/>
        </w:rPr>
        <w:t xml:space="preserve">and </w:t>
      </w:r>
      <w:r w:rsidR="00D557C4">
        <w:rPr>
          <w:rFonts w:ascii="Times New Roman" w:hAnsi="Times New Roman" w:cs="Times New Roman"/>
        </w:rPr>
        <w:t xml:space="preserve">inadvertently aims to show a more human side to Marie-Antoinette, that of a devoted wife and a </w:t>
      </w:r>
      <w:r w:rsidR="005B5FE4">
        <w:rPr>
          <w:rFonts w:ascii="Times New Roman" w:hAnsi="Times New Roman" w:cs="Times New Roman"/>
        </w:rPr>
        <w:t>sympathetic</w:t>
      </w:r>
      <w:r w:rsidR="00D557C4">
        <w:rPr>
          <w:rFonts w:ascii="Times New Roman" w:hAnsi="Times New Roman" w:cs="Times New Roman"/>
        </w:rPr>
        <w:t xml:space="preserve"> friend.</w:t>
      </w:r>
    </w:p>
    <w:p w:rsidR="00907F4A" w:rsidRDefault="00C16D01" w:rsidP="002B5692">
      <w:pPr>
        <w:tabs>
          <w:tab w:val="left" w:pos="7440"/>
        </w:tabs>
        <w:spacing w:line="480" w:lineRule="auto"/>
        <w:ind w:firstLine="720"/>
        <w:jc w:val="both"/>
        <w:rPr>
          <w:rFonts w:ascii="Times New Roman" w:hAnsi="Times New Roman" w:cs="Times New Roman"/>
        </w:rPr>
      </w:pPr>
      <w:r>
        <w:rPr>
          <w:rFonts w:ascii="Times New Roman" w:hAnsi="Times New Roman" w:cs="Times New Roman"/>
        </w:rPr>
        <w:t xml:space="preserve">The play highlights the virtue of a young girl, whose identity is about to be completely </w:t>
      </w:r>
      <w:r w:rsidR="002D47D1">
        <w:rPr>
          <w:rFonts w:ascii="Times New Roman" w:hAnsi="Times New Roman" w:cs="Times New Roman"/>
        </w:rPr>
        <w:t xml:space="preserve">reshaped due to the </w:t>
      </w:r>
      <w:r w:rsidR="00E17A78">
        <w:rPr>
          <w:rFonts w:ascii="Times New Roman" w:hAnsi="Times New Roman" w:cs="Times New Roman"/>
        </w:rPr>
        <w:t>decisions of</w:t>
      </w:r>
      <w:r w:rsidR="00022607">
        <w:rPr>
          <w:rFonts w:ascii="Times New Roman" w:hAnsi="Times New Roman" w:cs="Times New Roman"/>
        </w:rPr>
        <w:t xml:space="preserve"> higher authority</w:t>
      </w:r>
      <w:r>
        <w:rPr>
          <w:rFonts w:ascii="Times New Roman" w:hAnsi="Times New Roman" w:cs="Times New Roman"/>
        </w:rPr>
        <w:t xml:space="preserve">. Perhaps </w:t>
      </w:r>
      <w:r w:rsidR="002D47D1">
        <w:rPr>
          <w:rFonts w:ascii="Times New Roman" w:hAnsi="Times New Roman" w:cs="Times New Roman"/>
        </w:rPr>
        <w:t xml:space="preserve">this is </w:t>
      </w:r>
      <w:r>
        <w:rPr>
          <w:rFonts w:ascii="Times New Roman" w:hAnsi="Times New Roman" w:cs="Times New Roman"/>
        </w:rPr>
        <w:t xml:space="preserve">a parallel </w:t>
      </w:r>
      <w:r w:rsidR="002D47D1">
        <w:rPr>
          <w:rFonts w:ascii="Times New Roman" w:hAnsi="Times New Roman" w:cs="Times New Roman"/>
        </w:rPr>
        <w:t>of</w:t>
      </w:r>
      <w:r>
        <w:rPr>
          <w:rFonts w:ascii="Times New Roman" w:hAnsi="Times New Roman" w:cs="Times New Roman"/>
        </w:rPr>
        <w:t xml:space="preserve"> Marie-Antoinette’s journey from her family in Austria to her new, politically motivated, home in Paris</w:t>
      </w:r>
      <w:r w:rsidR="002D47D1">
        <w:rPr>
          <w:rFonts w:ascii="Times New Roman" w:hAnsi="Times New Roman" w:cs="Times New Roman"/>
        </w:rPr>
        <w:t xml:space="preserve"> to marry Louis XVI</w:t>
      </w:r>
      <w:r>
        <w:rPr>
          <w:rFonts w:ascii="Times New Roman" w:hAnsi="Times New Roman" w:cs="Times New Roman"/>
        </w:rPr>
        <w:t xml:space="preserve">. </w:t>
      </w:r>
      <w:r w:rsidR="009E6FA1" w:rsidRPr="009E6FA1">
        <w:rPr>
          <w:rFonts w:ascii="Times New Roman" w:hAnsi="Times New Roman" w:cs="Times New Roman"/>
          <w:lang w:val="fr-FR"/>
        </w:rPr>
        <w:t>Julie questions “</w:t>
      </w:r>
      <w:r w:rsidR="009E6FA1" w:rsidRPr="00353341">
        <w:rPr>
          <w:rFonts w:ascii="Times New Roman" w:hAnsi="Times New Roman" w:cs="Times New Roman"/>
          <w:lang w:val="fr-FR"/>
        </w:rPr>
        <w:t>comment échapper au sacrifice que l’on exige de moi? La résistance est désormais inutile ; accablée par tout ce qui m’environne</w:t>
      </w:r>
      <w:r w:rsidR="009E6FA1">
        <w:rPr>
          <w:rFonts w:ascii="Times New Roman" w:hAnsi="Times New Roman" w:cs="Times New Roman"/>
        </w:rPr>
        <w:t>”</w:t>
      </w:r>
      <w:r w:rsidR="009E6FA1">
        <w:rPr>
          <w:rStyle w:val="FootnoteReference"/>
          <w:rFonts w:ascii="Times New Roman" w:hAnsi="Times New Roman" w:cs="Times New Roman"/>
        </w:rPr>
        <w:footnoteReference w:id="27"/>
      </w:r>
      <w:r w:rsidR="00FA79CD">
        <w:rPr>
          <w:rFonts w:ascii="Times New Roman" w:hAnsi="Times New Roman" w:cs="Times New Roman"/>
        </w:rPr>
        <w:t xml:space="preserve">As </w:t>
      </w:r>
      <w:r w:rsidR="00022607">
        <w:rPr>
          <w:rFonts w:ascii="Times New Roman" w:hAnsi="Times New Roman" w:cs="Times New Roman"/>
        </w:rPr>
        <w:t>Marie-Antoinette</w:t>
      </w:r>
      <w:r w:rsidR="00FA79CD">
        <w:rPr>
          <w:rFonts w:ascii="Times New Roman" w:hAnsi="Times New Roman" w:cs="Times New Roman"/>
        </w:rPr>
        <w:t xml:space="preserve"> was passed across the Rhine she </w:t>
      </w:r>
      <w:r w:rsidR="00903ED2">
        <w:rPr>
          <w:rFonts w:ascii="Times New Roman" w:hAnsi="Times New Roman" w:cs="Times New Roman"/>
        </w:rPr>
        <w:t xml:space="preserve">entered into her new life filled with obligation, where her sole function </w:t>
      </w:r>
      <w:r w:rsidR="008B0C91">
        <w:rPr>
          <w:rFonts w:ascii="Times New Roman" w:hAnsi="Times New Roman" w:cs="Times New Roman"/>
        </w:rPr>
        <w:t>would</w:t>
      </w:r>
      <w:r w:rsidR="00022607">
        <w:rPr>
          <w:rFonts w:ascii="Times New Roman" w:hAnsi="Times New Roman" w:cs="Times New Roman"/>
        </w:rPr>
        <w:t xml:space="preserve"> be to produce an heir, a</w:t>
      </w:r>
      <w:r w:rsidR="00903ED2" w:rsidRPr="005D4376">
        <w:rPr>
          <w:rFonts w:ascii="Times New Roman" w:hAnsi="Times New Roman" w:cs="Times New Roman"/>
        </w:rPr>
        <w:t xml:space="preserve"> pact agreed in the hope of political union</w:t>
      </w:r>
      <w:r w:rsidR="00022607">
        <w:rPr>
          <w:rFonts w:ascii="Times New Roman" w:hAnsi="Times New Roman" w:cs="Times New Roman"/>
        </w:rPr>
        <w:t xml:space="preserve"> between </w:t>
      </w:r>
      <w:r w:rsidR="00905311">
        <w:rPr>
          <w:rFonts w:ascii="Times New Roman" w:hAnsi="Times New Roman" w:cs="Times New Roman"/>
        </w:rPr>
        <w:t xml:space="preserve">the French and Austrian royal </w:t>
      </w:r>
      <w:r w:rsidR="00905311">
        <w:rPr>
          <w:rFonts w:ascii="Times New Roman" w:hAnsi="Times New Roman" w:cs="Times New Roman"/>
        </w:rPr>
        <w:lastRenderedPageBreak/>
        <w:t>families</w:t>
      </w:r>
      <w:r w:rsidR="00022607">
        <w:rPr>
          <w:rFonts w:ascii="Times New Roman" w:hAnsi="Times New Roman" w:cs="Times New Roman"/>
        </w:rPr>
        <w:t>. This is</w:t>
      </w:r>
      <w:r w:rsidR="00903ED2" w:rsidRPr="005D4376">
        <w:rPr>
          <w:rFonts w:ascii="Times New Roman" w:hAnsi="Times New Roman" w:cs="Times New Roman"/>
        </w:rPr>
        <w:t xml:space="preserve"> comparable to the Marquis in </w:t>
      </w:r>
      <w:r w:rsidR="002D47D1" w:rsidRPr="005D4376">
        <w:rPr>
          <w:rFonts w:ascii="Times New Roman" w:hAnsi="Times New Roman" w:cs="Times New Roman"/>
          <w:i/>
        </w:rPr>
        <w:t>Le Couvent ou les vœux forcés</w:t>
      </w:r>
      <w:r w:rsidR="00903ED2" w:rsidRPr="005D4376">
        <w:rPr>
          <w:rFonts w:ascii="Times New Roman" w:hAnsi="Times New Roman" w:cs="Times New Roman"/>
        </w:rPr>
        <w:t xml:space="preserve"> “</w:t>
      </w:r>
      <w:r w:rsidR="00903ED2" w:rsidRPr="00353341">
        <w:rPr>
          <w:rFonts w:ascii="Times New Roman" w:hAnsi="Times New Roman" w:cs="Times New Roman"/>
          <w:lang w:val="fr-FR"/>
        </w:rPr>
        <w:t xml:space="preserve">Julie est sans fortune; sa dot </w:t>
      </w:r>
      <w:r w:rsidR="002D47D1" w:rsidRPr="00353341">
        <w:rPr>
          <w:rFonts w:ascii="Times New Roman" w:hAnsi="Times New Roman" w:cs="Times New Roman"/>
          <w:lang w:val="fr-FR"/>
        </w:rPr>
        <w:t>payé</w:t>
      </w:r>
      <w:r w:rsidR="00903ED2" w:rsidRPr="00353341">
        <w:rPr>
          <w:rFonts w:ascii="Times New Roman" w:hAnsi="Times New Roman" w:cs="Times New Roman"/>
          <w:lang w:val="fr-FR"/>
        </w:rPr>
        <w:t xml:space="preserve">e, ses </w:t>
      </w:r>
      <w:r w:rsidR="00502614" w:rsidRPr="00353341">
        <w:rPr>
          <w:rFonts w:ascii="Times New Roman" w:hAnsi="Times New Roman" w:cs="Times New Roman"/>
          <w:lang w:val="fr-FR"/>
        </w:rPr>
        <w:t>vœux prononcés, je me ve</w:t>
      </w:r>
      <w:r w:rsidR="002D47D1" w:rsidRPr="00353341">
        <w:rPr>
          <w:rFonts w:ascii="Times New Roman" w:hAnsi="Times New Roman" w:cs="Times New Roman"/>
          <w:lang w:val="fr-FR"/>
        </w:rPr>
        <w:t xml:space="preserve">rrais </w:t>
      </w:r>
      <w:r w:rsidR="00855744" w:rsidRPr="00353341">
        <w:rPr>
          <w:rFonts w:ascii="Times New Roman" w:hAnsi="Times New Roman" w:cs="Times New Roman"/>
          <w:lang w:val="fr-FR"/>
        </w:rPr>
        <w:t>débarrassé</w:t>
      </w:r>
      <w:r w:rsidR="002D47D1" w:rsidRPr="00353341">
        <w:rPr>
          <w:rFonts w:ascii="Times New Roman" w:hAnsi="Times New Roman" w:cs="Times New Roman"/>
          <w:lang w:val="fr-FR"/>
        </w:rPr>
        <w:t>, pour toujours</w:t>
      </w:r>
      <w:r w:rsidR="00502614" w:rsidRPr="005D4376">
        <w:rPr>
          <w:rFonts w:ascii="Times New Roman" w:hAnsi="Times New Roman" w:cs="Times New Roman"/>
        </w:rPr>
        <w:t>”</w:t>
      </w:r>
      <w:r w:rsidR="00502614">
        <w:rPr>
          <w:rStyle w:val="FootnoteReference"/>
          <w:rFonts w:ascii="Times New Roman" w:hAnsi="Times New Roman" w:cs="Times New Roman"/>
          <w:lang w:val="fr-FR"/>
        </w:rPr>
        <w:footnoteReference w:id="28"/>
      </w:r>
      <w:r w:rsidR="00FD4F47" w:rsidRPr="005D4376">
        <w:rPr>
          <w:rFonts w:ascii="Times New Roman" w:hAnsi="Times New Roman" w:cs="Times New Roman"/>
        </w:rPr>
        <w:t xml:space="preserve">  </w:t>
      </w:r>
      <w:r w:rsidR="005D4376">
        <w:rPr>
          <w:rFonts w:ascii="Times New Roman" w:hAnsi="Times New Roman" w:cs="Times New Roman"/>
        </w:rPr>
        <w:t>This parallel would show Marie-Antoinette as a young girl without a choice or a voice, which highlight de Gouges’s exact motives for involving herself in politics, particularly in such a thought-evolving period of time.</w:t>
      </w:r>
      <w:r w:rsidR="00907F4A">
        <w:rPr>
          <w:rFonts w:ascii="Times New Roman" w:hAnsi="Times New Roman" w:cs="Times New Roman"/>
        </w:rPr>
        <w:t xml:space="preserve"> </w:t>
      </w:r>
      <w:r w:rsidR="00907F4A" w:rsidRPr="00907F4A">
        <w:rPr>
          <w:rFonts w:ascii="Times New Roman" w:hAnsi="Times New Roman" w:cs="Times New Roman"/>
        </w:rPr>
        <w:t>De Gouges’s obvious ro</w:t>
      </w:r>
      <w:r w:rsidR="00C27D51">
        <w:rPr>
          <w:rFonts w:ascii="Times New Roman" w:hAnsi="Times New Roman" w:cs="Times New Roman"/>
        </w:rPr>
        <w:t>yalist tendencies do not brand</w:t>
      </w:r>
      <w:r w:rsidR="00907F4A" w:rsidRPr="00907F4A">
        <w:rPr>
          <w:rFonts w:ascii="Times New Roman" w:hAnsi="Times New Roman" w:cs="Times New Roman"/>
        </w:rPr>
        <w:t xml:space="preserve"> her as being against the Revolution</w:t>
      </w:r>
      <w:r w:rsidR="00C27D51">
        <w:rPr>
          <w:rFonts w:ascii="Times New Roman" w:hAnsi="Times New Roman" w:cs="Times New Roman"/>
        </w:rPr>
        <w:t>. I</w:t>
      </w:r>
      <w:r w:rsidR="00907F4A" w:rsidRPr="00907F4A">
        <w:rPr>
          <w:rFonts w:ascii="Times New Roman" w:hAnsi="Times New Roman" w:cs="Times New Roman"/>
        </w:rPr>
        <w:t xml:space="preserve">n fact, </w:t>
      </w:r>
      <w:r w:rsidR="008B0C91">
        <w:rPr>
          <w:rFonts w:ascii="Times New Roman" w:hAnsi="Times New Roman" w:cs="Times New Roman"/>
        </w:rPr>
        <w:t>she continuously claimed that her motives for open</w:t>
      </w:r>
      <w:r w:rsidR="00022607">
        <w:rPr>
          <w:rFonts w:ascii="Times New Roman" w:hAnsi="Times New Roman" w:cs="Times New Roman"/>
        </w:rPr>
        <w:t>ing</w:t>
      </w:r>
      <w:r w:rsidR="008B0C91">
        <w:rPr>
          <w:rFonts w:ascii="Times New Roman" w:hAnsi="Times New Roman" w:cs="Times New Roman"/>
        </w:rPr>
        <w:t xml:space="preserve"> women’s opportunities in different parts of society were </w:t>
      </w:r>
      <w:r w:rsidR="006E6FEC">
        <w:rPr>
          <w:rFonts w:ascii="Times New Roman" w:hAnsi="Times New Roman" w:cs="Times New Roman"/>
        </w:rPr>
        <w:t xml:space="preserve">as </w:t>
      </w:r>
      <w:r w:rsidR="008B0C91">
        <w:rPr>
          <w:rFonts w:ascii="Times New Roman" w:hAnsi="Times New Roman" w:cs="Times New Roman"/>
        </w:rPr>
        <w:t>a result of her patriotism towards France</w:t>
      </w:r>
      <w:r w:rsidR="00907F4A" w:rsidRPr="00907F4A">
        <w:rPr>
          <w:rFonts w:ascii="Times New Roman" w:hAnsi="Times New Roman" w:cs="Times New Roman"/>
        </w:rPr>
        <w:t xml:space="preserve">. </w:t>
      </w:r>
      <w:r w:rsidR="00044590">
        <w:rPr>
          <w:rFonts w:ascii="Times New Roman" w:hAnsi="Times New Roman" w:cs="Times New Roman"/>
        </w:rPr>
        <w:t>It could be concluded therefore, that h</w:t>
      </w:r>
      <w:r w:rsidR="00294177">
        <w:rPr>
          <w:rFonts w:ascii="Times New Roman" w:hAnsi="Times New Roman" w:cs="Times New Roman"/>
        </w:rPr>
        <w:t xml:space="preserve">er admiration </w:t>
      </w:r>
      <w:r w:rsidR="00907F4A" w:rsidRPr="00907F4A">
        <w:rPr>
          <w:rFonts w:ascii="Times New Roman" w:hAnsi="Times New Roman" w:cs="Times New Roman"/>
        </w:rPr>
        <w:t>for Marie-Antoinette may have been</w:t>
      </w:r>
      <w:r w:rsidR="00907F4A">
        <w:rPr>
          <w:rFonts w:ascii="Times New Roman" w:hAnsi="Times New Roman" w:cs="Times New Roman"/>
        </w:rPr>
        <w:t xml:space="preserve"> as a tool </w:t>
      </w:r>
      <w:r w:rsidR="00044590">
        <w:rPr>
          <w:rFonts w:ascii="Times New Roman" w:hAnsi="Times New Roman" w:cs="Times New Roman"/>
        </w:rPr>
        <w:t>of</w:t>
      </w:r>
      <w:r w:rsidR="00907F4A">
        <w:rPr>
          <w:rFonts w:ascii="Times New Roman" w:hAnsi="Times New Roman" w:cs="Times New Roman"/>
        </w:rPr>
        <w:t xml:space="preserve"> retaliati</w:t>
      </w:r>
      <w:r w:rsidR="00044590">
        <w:rPr>
          <w:rFonts w:ascii="Times New Roman" w:hAnsi="Times New Roman" w:cs="Times New Roman"/>
        </w:rPr>
        <w:t>on</w:t>
      </w:r>
      <w:r w:rsidR="00907F4A">
        <w:rPr>
          <w:rFonts w:ascii="Times New Roman" w:hAnsi="Times New Roman" w:cs="Times New Roman"/>
        </w:rPr>
        <w:t xml:space="preserve"> against the male dominated sphere</w:t>
      </w:r>
      <w:r w:rsidR="00D379FC">
        <w:rPr>
          <w:rFonts w:ascii="Times New Roman" w:hAnsi="Times New Roman" w:cs="Times New Roman"/>
        </w:rPr>
        <w:t>s</w:t>
      </w:r>
      <w:r w:rsidR="00907F4A">
        <w:rPr>
          <w:rFonts w:ascii="Times New Roman" w:hAnsi="Times New Roman" w:cs="Times New Roman"/>
        </w:rPr>
        <w:t xml:space="preserve"> of power and control</w:t>
      </w:r>
      <w:r w:rsidR="00022607">
        <w:rPr>
          <w:rFonts w:ascii="Times New Roman" w:hAnsi="Times New Roman" w:cs="Times New Roman"/>
        </w:rPr>
        <w:t>.</w:t>
      </w:r>
    </w:p>
    <w:p w:rsidR="00100170" w:rsidRDefault="00257DD0" w:rsidP="00907F4A">
      <w:pPr>
        <w:tabs>
          <w:tab w:val="left" w:pos="7440"/>
        </w:tabs>
        <w:spacing w:line="480" w:lineRule="auto"/>
        <w:ind w:firstLine="720"/>
        <w:jc w:val="both"/>
        <w:rPr>
          <w:rFonts w:ascii="Times New Roman" w:hAnsi="Times New Roman" w:cs="Times New Roman"/>
        </w:rPr>
      </w:pPr>
      <w:r>
        <w:rPr>
          <w:rFonts w:ascii="Times New Roman" w:hAnsi="Times New Roman" w:cs="Times New Roman"/>
        </w:rPr>
        <w:t>De Gouges’s</w:t>
      </w:r>
      <w:r w:rsidR="005D4376" w:rsidRPr="005D4376">
        <w:rPr>
          <w:rFonts w:ascii="Times New Roman" w:hAnsi="Times New Roman" w:cs="Times New Roman"/>
        </w:rPr>
        <w:t xml:space="preserve"> </w:t>
      </w:r>
      <w:r w:rsidR="005D4376" w:rsidRPr="00353341">
        <w:rPr>
          <w:rFonts w:ascii="Times New Roman" w:hAnsi="Times New Roman" w:cs="Times New Roman"/>
          <w:i/>
          <w:lang w:val="fr-FR"/>
        </w:rPr>
        <w:t>Déclaration des droits de la femme et de la citoyenne</w:t>
      </w:r>
      <w:r w:rsidR="005D4376" w:rsidRPr="005D4376">
        <w:rPr>
          <w:rFonts w:ascii="Times New Roman" w:hAnsi="Times New Roman" w:cs="Times New Roman"/>
        </w:rPr>
        <w:t xml:space="preserve"> </w:t>
      </w:r>
      <w:r w:rsidR="00AF73BE">
        <w:rPr>
          <w:rFonts w:ascii="Times New Roman" w:hAnsi="Times New Roman" w:cs="Times New Roman"/>
        </w:rPr>
        <w:t xml:space="preserve">is </w:t>
      </w:r>
      <w:r>
        <w:rPr>
          <w:rFonts w:ascii="Times New Roman" w:hAnsi="Times New Roman" w:cs="Times New Roman"/>
        </w:rPr>
        <w:t>a</w:t>
      </w:r>
      <w:r w:rsidR="00AF73BE">
        <w:rPr>
          <w:rFonts w:ascii="Times New Roman" w:hAnsi="Times New Roman" w:cs="Times New Roman"/>
        </w:rPr>
        <w:t xml:space="preserve"> rewriting</w:t>
      </w:r>
      <w:r w:rsidR="00A404C1">
        <w:rPr>
          <w:rFonts w:ascii="Times New Roman" w:hAnsi="Times New Roman" w:cs="Times New Roman"/>
        </w:rPr>
        <w:t xml:space="preserve"> of the original version produced in 1789</w:t>
      </w:r>
      <w:r w:rsidR="00AF73BE">
        <w:rPr>
          <w:rFonts w:ascii="Times New Roman" w:hAnsi="Times New Roman" w:cs="Times New Roman"/>
        </w:rPr>
        <w:t xml:space="preserve"> </w:t>
      </w:r>
      <w:r w:rsidR="00044590">
        <w:rPr>
          <w:rFonts w:ascii="Times New Roman" w:hAnsi="Times New Roman" w:cs="Times New Roman"/>
        </w:rPr>
        <w:t>and aims to</w:t>
      </w:r>
      <w:r w:rsidR="00AF73BE">
        <w:rPr>
          <w:rFonts w:ascii="Times New Roman" w:hAnsi="Times New Roman" w:cs="Times New Roman"/>
        </w:rPr>
        <w:t xml:space="preserve"> involve women in</w:t>
      </w:r>
      <w:r w:rsidR="001741A9">
        <w:rPr>
          <w:rFonts w:ascii="Times New Roman" w:hAnsi="Times New Roman" w:cs="Times New Roman"/>
        </w:rPr>
        <w:t xml:space="preserve"> each article and to incite a more </w:t>
      </w:r>
      <w:r w:rsidR="00022607">
        <w:rPr>
          <w:rFonts w:ascii="Times New Roman" w:hAnsi="Times New Roman" w:cs="Times New Roman"/>
        </w:rPr>
        <w:t>equal</w:t>
      </w:r>
      <w:r w:rsidR="00AF73BE">
        <w:rPr>
          <w:rFonts w:ascii="Times New Roman" w:hAnsi="Times New Roman" w:cs="Times New Roman"/>
        </w:rPr>
        <w:t xml:space="preserve"> approach to the constitution.</w:t>
      </w:r>
      <w:r w:rsidR="00E37506">
        <w:rPr>
          <w:rFonts w:ascii="Times New Roman" w:hAnsi="Times New Roman" w:cs="Times New Roman"/>
        </w:rPr>
        <w:t xml:space="preserve"> </w:t>
      </w:r>
      <w:r w:rsidR="00C27D51">
        <w:rPr>
          <w:rFonts w:ascii="Times New Roman" w:hAnsi="Times New Roman" w:cs="Times New Roman"/>
        </w:rPr>
        <w:t xml:space="preserve">A notion de Gouges placed emphasis on, in both her revised version of the constitution and in </w:t>
      </w:r>
      <w:r w:rsidR="00C27D51" w:rsidRPr="00C27D51">
        <w:rPr>
          <w:rFonts w:ascii="Times New Roman" w:hAnsi="Times New Roman" w:cs="Times New Roman"/>
          <w:i/>
        </w:rPr>
        <w:t>Le Couvent ou les vœux forcés</w:t>
      </w:r>
      <w:r w:rsidR="00C27D51">
        <w:rPr>
          <w:rFonts w:ascii="Times New Roman" w:hAnsi="Times New Roman" w:cs="Times New Roman"/>
          <w:i/>
        </w:rPr>
        <w:t>,</w:t>
      </w:r>
      <w:r w:rsidR="00C27D51">
        <w:rPr>
          <w:rFonts w:ascii="Times New Roman" w:hAnsi="Times New Roman" w:cs="Times New Roman"/>
        </w:rPr>
        <w:t xml:space="preserve"> was woman’s right to inherit, </w:t>
      </w:r>
      <w:r w:rsidR="00044590">
        <w:rPr>
          <w:rFonts w:ascii="Times New Roman" w:hAnsi="Times New Roman" w:cs="Times New Roman"/>
        </w:rPr>
        <w:t>which was achieved in March 1791</w:t>
      </w:r>
      <w:r w:rsidR="00C27D51">
        <w:rPr>
          <w:rFonts w:ascii="Times New Roman" w:hAnsi="Times New Roman" w:cs="Times New Roman"/>
        </w:rPr>
        <w:t>.</w:t>
      </w:r>
      <w:r w:rsidR="00044590">
        <w:rPr>
          <w:rStyle w:val="FootnoteReference"/>
          <w:rFonts w:ascii="Times New Roman" w:hAnsi="Times New Roman" w:cs="Times New Roman"/>
        </w:rPr>
        <w:footnoteReference w:id="29"/>
      </w:r>
      <w:r w:rsidR="00531474">
        <w:rPr>
          <w:rFonts w:ascii="Times New Roman" w:hAnsi="Times New Roman" w:cs="Times New Roman"/>
        </w:rPr>
        <w:t xml:space="preserve"> </w:t>
      </w:r>
      <w:r w:rsidR="00BB7C85">
        <w:rPr>
          <w:rFonts w:ascii="Times New Roman" w:hAnsi="Times New Roman" w:cs="Times New Roman"/>
        </w:rPr>
        <w:t>Her aims were to</w:t>
      </w:r>
      <w:r w:rsidR="00044590">
        <w:rPr>
          <w:rFonts w:ascii="Times New Roman" w:hAnsi="Times New Roman" w:cs="Times New Roman"/>
        </w:rPr>
        <w:t xml:space="preserve"> recognise women’s rights as individuals and not as the property of men</w:t>
      </w:r>
      <w:r w:rsidR="00E37506">
        <w:rPr>
          <w:rFonts w:ascii="Times New Roman" w:hAnsi="Times New Roman" w:cs="Times New Roman"/>
        </w:rPr>
        <w:t>.</w:t>
      </w:r>
      <w:r w:rsidR="00100170">
        <w:rPr>
          <w:rFonts w:ascii="Times New Roman" w:hAnsi="Times New Roman" w:cs="Times New Roman"/>
        </w:rPr>
        <w:t xml:space="preserve"> </w:t>
      </w:r>
    </w:p>
    <w:p w:rsidR="006D5BCA" w:rsidRDefault="00257DD0" w:rsidP="00907F4A">
      <w:pPr>
        <w:tabs>
          <w:tab w:val="left" w:pos="7440"/>
        </w:tabs>
        <w:spacing w:line="480" w:lineRule="auto"/>
        <w:ind w:firstLine="720"/>
        <w:jc w:val="both"/>
        <w:rPr>
          <w:rFonts w:ascii="Times New Roman" w:hAnsi="Times New Roman" w:cs="Times New Roman"/>
        </w:rPr>
      </w:pPr>
      <w:r w:rsidRPr="00257DD0">
        <w:rPr>
          <w:rFonts w:ascii="Times New Roman" w:hAnsi="Times New Roman" w:cs="Times New Roman"/>
        </w:rPr>
        <w:t>The prefatory letter to</w:t>
      </w:r>
      <w:r w:rsidR="00022607">
        <w:rPr>
          <w:rFonts w:ascii="Times New Roman" w:hAnsi="Times New Roman" w:cs="Times New Roman"/>
        </w:rPr>
        <w:t xml:space="preserve"> the</w:t>
      </w:r>
      <w:r w:rsidRPr="00257DD0">
        <w:rPr>
          <w:rFonts w:ascii="Times New Roman" w:hAnsi="Times New Roman" w:cs="Times New Roman"/>
        </w:rPr>
        <w:t xml:space="preserve"> </w:t>
      </w:r>
      <w:r w:rsidRPr="00257DD0">
        <w:rPr>
          <w:rFonts w:ascii="Times New Roman" w:hAnsi="Times New Roman" w:cs="Times New Roman"/>
          <w:i/>
        </w:rPr>
        <w:t>Déclaration des Droits de la Femme</w:t>
      </w:r>
      <w:r w:rsidRPr="00257DD0">
        <w:rPr>
          <w:rFonts w:ascii="Times New Roman" w:hAnsi="Times New Roman" w:cs="Times New Roman"/>
        </w:rPr>
        <w:t xml:space="preserve"> is written </w:t>
      </w:r>
      <w:r w:rsidR="00395D00">
        <w:rPr>
          <w:rFonts w:ascii="Times New Roman" w:hAnsi="Times New Roman" w:cs="Times New Roman"/>
        </w:rPr>
        <w:t>to Marie-Antoinette, imploring</w:t>
      </w:r>
      <w:r w:rsidRPr="00257DD0">
        <w:rPr>
          <w:rFonts w:ascii="Times New Roman" w:hAnsi="Times New Roman" w:cs="Times New Roman"/>
        </w:rPr>
        <w:t xml:space="preserve"> her</w:t>
      </w:r>
      <w:r>
        <w:rPr>
          <w:rFonts w:ascii="Times New Roman" w:hAnsi="Times New Roman" w:cs="Times New Roman"/>
        </w:rPr>
        <w:t xml:space="preserve"> </w:t>
      </w:r>
      <w:r w:rsidR="00395D00">
        <w:rPr>
          <w:rFonts w:ascii="Times New Roman" w:hAnsi="Times New Roman" w:cs="Times New Roman"/>
        </w:rPr>
        <w:t xml:space="preserve">to be a spokeswoman for </w:t>
      </w:r>
      <w:r w:rsidR="0012397B">
        <w:rPr>
          <w:rFonts w:ascii="Times New Roman" w:hAnsi="Times New Roman" w:cs="Times New Roman"/>
        </w:rPr>
        <w:t>de Gouges’s</w:t>
      </w:r>
      <w:r w:rsidR="00395D00">
        <w:rPr>
          <w:rFonts w:ascii="Times New Roman" w:hAnsi="Times New Roman" w:cs="Times New Roman"/>
        </w:rPr>
        <w:t xml:space="preserve"> </w:t>
      </w:r>
      <w:r w:rsidR="0012397B">
        <w:rPr>
          <w:rFonts w:ascii="Times New Roman" w:hAnsi="Times New Roman" w:cs="Times New Roman"/>
        </w:rPr>
        <w:t>purpose</w:t>
      </w:r>
      <w:r w:rsidR="00395D00">
        <w:rPr>
          <w:rFonts w:ascii="Times New Roman" w:hAnsi="Times New Roman" w:cs="Times New Roman"/>
        </w:rPr>
        <w:t xml:space="preserve"> and </w:t>
      </w:r>
      <w:r>
        <w:rPr>
          <w:rFonts w:ascii="Times New Roman" w:hAnsi="Times New Roman" w:cs="Times New Roman"/>
        </w:rPr>
        <w:t xml:space="preserve">to </w:t>
      </w:r>
      <w:r w:rsidR="00C45D8E">
        <w:rPr>
          <w:rFonts w:ascii="Times New Roman" w:hAnsi="Times New Roman" w:cs="Times New Roman"/>
        </w:rPr>
        <w:t>“support such a beautiful cause; defend this unfortunate sex, and soon you will have half the realm on your side, and at least one-third of the other half.”</w:t>
      </w:r>
      <w:r w:rsidR="00C45D8E">
        <w:rPr>
          <w:rStyle w:val="FootnoteReference"/>
          <w:rFonts w:ascii="Times New Roman" w:hAnsi="Times New Roman" w:cs="Times New Roman"/>
        </w:rPr>
        <w:footnoteReference w:id="30"/>
      </w:r>
      <w:r w:rsidR="00C03EC3">
        <w:rPr>
          <w:rFonts w:ascii="Times New Roman" w:hAnsi="Times New Roman" w:cs="Times New Roman"/>
        </w:rPr>
        <w:t xml:space="preserve"> </w:t>
      </w:r>
      <w:r w:rsidR="00FC799C">
        <w:rPr>
          <w:rFonts w:ascii="Times New Roman" w:hAnsi="Times New Roman" w:cs="Times New Roman"/>
        </w:rPr>
        <w:t>The notion of forgivene</w:t>
      </w:r>
      <w:r w:rsidR="0012397B">
        <w:rPr>
          <w:rFonts w:ascii="Times New Roman" w:hAnsi="Times New Roman" w:cs="Times New Roman"/>
        </w:rPr>
        <w:t>ss is the lasting sentiment. T</w:t>
      </w:r>
      <w:r w:rsidR="00FC799C">
        <w:rPr>
          <w:rFonts w:ascii="Times New Roman" w:hAnsi="Times New Roman" w:cs="Times New Roman"/>
        </w:rPr>
        <w:t>he final scene depicts Sœur Angélique revealing that her</w:t>
      </w:r>
      <w:r w:rsidR="0012397B">
        <w:rPr>
          <w:rFonts w:ascii="Times New Roman" w:hAnsi="Times New Roman" w:cs="Times New Roman"/>
        </w:rPr>
        <w:t xml:space="preserve"> own</w:t>
      </w:r>
      <w:r w:rsidR="00FC799C">
        <w:rPr>
          <w:rFonts w:ascii="Times New Roman" w:hAnsi="Times New Roman" w:cs="Times New Roman"/>
        </w:rPr>
        <w:t xml:space="preserve"> brother, who we learn is the Marquis de Leuville, killed her husband and</w:t>
      </w:r>
      <w:r w:rsidR="0012397B">
        <w:rPr>
          <w:rFonts w:ascii="Times New Roman" w:hAnsi="Times New Roman" w:cs="Times New Roman"/>
        </w:rPr>
        <w:t xml:space="preserve"> then</w:t>
      </w:r>
      <w:r w:rsidR="00FC799C">
        <w:rPr>
          <w:rFonts w:ascii="Times New Roman" w:hAnsi="Times New Roman" w:cs="Times New Roman"/>
        </w:rPr>
        <w:t xml:space="preserve"> forced her to live in the convent </w:t>
      </w:r>
      <w:r w:rsidR="00221E5E">
        <w:rPr>
          <w:rFonts w:ascii="Times New Roman" w:hAnsi="Times New Roman" w:cs="Times New Roman"/>
        </w:rPr>
        <w:t xml:space="preserve">and </w:t>
      </w:r>
      <w:r w:rsidR="0012397B">
        <w:rPr>
          <w:rFonts w:ascii="Times New Roman" w:hAnsi="Times New Roman" w:cs="Times New Roman"/>
        </w:rPr>
        <w:t xml:space="preserve">also </w:t>
      </w:r>
      <w:r w:rsidR="00221E5E">
        <w:rPr>
          <w:rFonts w:ascii="Times New Roman" w:hAnsi="Times New Roman" w:cs="Times New Roman"/>
        </w:rPr>
        <w:t>to hide from Julie that she was her mother</w:t>
      </w:r>
      <w:r w:rsidR="00FC799C">
        <w:rPr>
          <w:rFonts w:ascii="Times New Roman" w:hAnsi="Times New Roman" w:cs="Times New Roman"/>
        </w:rPr>
        <w:t>. The instant forgiveness he receives from the other character</w:t>
      </w:r>
      <w:r w:rsidR="00221E5E">
        <w:rPr>
          <w:rFonts w:ascii="Times New Roman" w:hAnsi="Times New Roman" w:cs="Times New Roman"/>
        </w:rPr>
        <w:t>s</w:t>
      </w:r>
      <w:r w:rsidR="00FC799C">
        <w:rPr>
          <w:rFonts w:ascii="Times New Roman" w:hAnsi="Times New Roman" w:cs="Times New Roman"/>
        </w:rPr>
        <w:t xml:space="preserve"> is an overwhelming </w:t>
      </w:r>
      <w:r w:rsidR="00095DB9">
        <w:rPr>
          <w:rFonts w:ascii="Times New Roman" w:hAnsi="Times New Roman" w:cs="Times New Roman"/>
        </w:rPr>
        <w:t>message at the end of the play “</w:t>
      </w:r>
      <w:r w:rsidR="00095DB9" w:rsidRPr="00353341">
        <w:rPr>
          <w:rFonts w:ascii="Times New Roman" w:hAnsi="Times New Roman" w:cs="Times New Roman"/>
          <w:lang w:val="fr-FR"/>
        </w:rPr>
        <w:t xml:space="preserve">oublions le passé, et qu’une morale plus douce rende à l’avenir ces asiles moins </w:t>
      </w:r>
      <w:r w:rsidR="00095DB9" w:rsidRPr="00353341">
        <w:rPr>
          <w:rFonts w:ascii="Times New Roman" w:hAnsi="Times New Roman" w:cs="Times New Roman"/>
          <w:lang w:val="fr-FR"/>
        </w:rPr>
        <w:lastRenderedPageBreak/>
        <w:t>redoutables.”</w:t>
      </w:r>
      <w:r w:rsidR="00095DB9" w:rsidRPr="00353341">
        <w:rPr>
          <w:rStyle w:val="FootnoteReference"/>
          <w:rFonts w:ascii="Times New Roman" w:hAnsi="Times New Roman" w:cs="Times New Roman"/>
          <w:lang w:val="fr-FR"/>
        </w:rPr>
        <w:footnoteReference w:id="31"/>
      </w:r>
      <w:r w:rsidR="006659CF">
        <w:rPr>
          <w:rFonts w:ascii="Times New Roman" w:hAnsi="Times New Roman" w:cs="Times New Roman"/>
        </w:rPr>
        <w:t xml:space="preserve"> Perhaps this message, albeit </w:t>
      </w:r>
      <w:r w:rsidR="00994DE8">
        <w:rPr>
          <w:rFonts w:ascii="Times New Roman" w:hAnsi="Times New Roman" w:cs="Times New Roman"/>
        </w:rPr>
        <w:t>one of repent</w:t>
      </w:r>
      <w:r w:rsidR="00221E5E">
        <w:rPr>
          <w:rFonts w:ascii="Times New Roman" w:hAnsi="Times New Roman" w:cs="Times New Roman"/>
        </w:rPr>
        <w:t>ance</w:t>
      </w:r>
      <w:r w:rsidR="00994DE8">
        <w:rPr>
          <w:rFonts w:ascii="Times New Roman" w:hAnsi="Times New Roman" w:cs="Times New Roman"/>
        </w:rPr>
        <w:t>, is unconsciously demonstrating Ma</w:t>
      </w:r>
      <w:r w:rsidR="006659CF">
        <w:rPr>
          <w:rFonts w:ascii="Times New Roman" w:hAnsi="Times New Roman" w:cs="Times New Roman"/>
        </w:rPr>
        <w:t>rie-Antoinette’s lack of choice</w:t>
      </w:r>
      <w:r w:rsidR="00994DE8">
        <w:rPr>
          <w:rFonts w:ascii="Times New Roman" w:hAnsi="Times New Roman" w:cs="Times New Roman"/>
        </w:rPr>
        <w:t xml:space="preserve"> and</w:t>
      </w:r>
      <w:r w:rsidR="006659CF">
        <w:rPr>
          <w:rFonts w:ascii="Times New Roman" w:hAnsi="Times New Roman" w:cs="Times New Roman"/>
        </w:rPr>
        <w:t>,</w:t>
      </w:r>
      <w:r w:rsidR="00994DE8">
        <w:rPr>
          <w:rFonts w:ascii="Times New Roman" w:hAnsi="Times New Roman" w:cs="Times New Roman"/>
        </w:rPr>
        <w:t xml:space="preserve"> </w:t>
      </w:r>
      <w:r w:rsidR="006659CF">
        <w:rPr>
          <w:rFonts w:ascii="Times New Roman" w:hAnsi="Times New Roman" w:cs="Times New Roman"/>
        </w:rPr>
        <w:t>on a wider scale,</w:t>
      </w:r>
      <w:r w:rsidR="00214CB5">
        <w:rPr>
          <w:rFonts w:ascii="Times New Roman" w:hAnsi="Times New Roman" w:cs="Times New Roman"/>
        </w:rPr>
        <w:t xml:space="preserve"> the</w:t>
      </w:r>
      <w:r w:rsidR="00994DE8">
        <w:rPr>
          <w:rFonts w:ascii="Times New Roman" w:hAnsi="Times New Roman" w:cs="Times New Roman"/>
        </w:rPr>
        <w:t xml:space="preserve"> domination </w:t>
      </w:r>
      <w:r w:rsidR="00214CB5">
        <w:rPr>
          <w:rFonts w:ascii="Times New Roman" w:hAnsi="Times New Roman" w:cs="Times New Roman"/>
        </w:rPr>
        <w:t xml:space="preserve">of women in France </w:t>
      </w:r>
      <w:r w:rsidR="00994DE8">
        <w:rPr>
          <w:rFonts w:ascii="Times New Roman" w:hAnsi="Times New Roman" w:cs="Times New Roman"/>
        </w:rPr>
        <w:t>by men.</w:t>
      </w:r>
      <w:r w:rsidR="008E7BA0">
        <w:rPr>
          <w:rFonts w:ascii="Times New Roman" w:hAnsi="Times New Roman" w:cs="Times New Roman"/>
        </w:rPr>
        <w:t xml:space="preserve"> De Gouges </w:t>
      </w:r>
      <w:r w:rsidR="00A66C82">
        <w:rPr>
          <w:rFonts w:ascii="Times New Roman" w:hAnsi="Times New Roman" w:cs="Times New Roman"/>
        </w:rPr>
        <w:t>was</w:t>
      </w:r>
      <w:r w:rsidR="006D5BCA">
        <w:rPr>
          <w:rFonts w:ascii="Times New Roman" w:hAnsi="Times New Roman" w:cs="Times New Roman"/>
        </w:rPr>
        <w:t xml:space="preserve"> </w:t>
      </w:r>
      <w:r w:rsidR="0096761A">
        <w:rPr>
          <w:rFonts w:ascii="Times New Roman" w:hAnsi="Times New Roman" w:cs="Times New Roman"/>
        </w:rPr>
        <w:t>an advocate of</w:t>
      </w:r>
      <w:r w:rsidR="008E7BA0">
        <w:rPr>
          <w:rFonts w:ascii="Times New Roman" w:hAnsi="Times New Roman" w:cs="Times New Roman"/>
        </w:rPr>
        <w:t xml:space="preserve"> the notion that equality is not only n</w:t>
      </w:r>
      <w:r w:rsidR="006D5BCA">
        <w:rPr>
          <w:rFonts w:ascii="Times New Roman" w:hAnsi="Times New Roman" w:cs="Times New Roman"/>
        </w:rPr>
        <w:t>ecessary but natural, and that it was</w:t>
      </w:r>
      <w:r w:rsidR="006134D4">
        <w:rPr>
          <w:rFonts w:ascii="Times New Roman" w:hAnsi="Times New Roman" w:cs="Times New Roman"/>
        </w:rPr>
        <w:t xml:space="preserve"> not through</w:t>
      </w:r>
      <w:r w:rsidR="0096761A">
        <w:rPr>
          <w:rFonts w:ascii="Times New Roman" w:hAnsi="Times New Roman" w:cs="Times New Roman"/>
        </w:rPr>
        <w:t xml:space="preserve"> the necessity of the church but, in fact,</w:t>
      </w:r>
      <w:r w:rsidR="006D5BCA">
        <w:rPr>
          <w:rFonts w:ascii="Times New Roman" w:hAnsi="Times New Roman" w:cs="Times New Roman"/>
        </w:rPr>
        <w:t xml:space="preserve"> men’s manipulation of power which </w:t>
      </w:r>
      <w:r w:rsidR="0096761A">
        <w:rPr>
          <w:rFonts w:ascii="Times New Roman" w:hAnsi="Times New Roman" w:cs="Times New Roman"/>
        </w:rPr>
        <w:t>resulted in their</w:t>
      </w:r>
      <w:r w:rsidR="006D5BCA">
        <w:rPr>
          <w:rFonts w:ascii="Times New Roman" w:hAnsi="Times New Roman" w:cs="Times New Roman"/>
        </w:rPr>
        <w:t xml:space="preserve"> seeking forgiveness from the women they had oppressed. </w:t>
      </w:r>
      <w:r w:rsidR="00AE2E14">
        <w:rPr>
          <w:rFonts w:ascii="Times New Roman" w:hAnsi="Times New Roman" w:cs="Times New Roman"/>
        </w:rPr>
        <w:t>This is through the fear of wom</w:t>
      </w:r>
      <w:r w:rsidR="0096761A">
        <w:rPr>
          <w:rFonts w:ascii="Times New Roman" w:hAnsi="Times New Roman" w:cs="Times New Roman"/>
        </w:rPr>
        <w:t>e</w:t>
      </w:r>
      <w:r w:rsidR="00E37F1F">
        <w:rPr>
          <w:rFonts w:ascii="Times New Roman" w:hAnsi="Times New Roman" w:cs="Times New Roman"/>
        </w:rPr>
        <w:t>n holding power,</w:t>
      </w:r>
      <w:r w:rsidR="00AE2E14">
        <w:rPr>
          <w:rFonts w:ascii="Times New Roman" w:hAnsi="Times New Roman" w:cs="Times New Roman"/>
        </w:rPr>
        <w:t xml:space="preserve"> particularly Marie-Antoinette, who for some people </w:t>
      </w:r>
      <w:r w:rsidR="0012397B">
        <w:rPr>
          <w:rFonts w:ascii="Times New Roman" w:hAnsi="Times New Roman" w:cs="Times New Roman"/>
        </w:rPr>
        <w:t>provided</w:t>
      </w:r>
      <w:r w:rsidR="00AE2E14">
        <w:rPr>
          <w:rFonts w:ascii="Times New Roman" w:hAnsi="Times New Roman" w:cs="Times New Roman"/>
        </w:rPr>
        <w:t xml:space="preserve"> the image of “a powerful woman descended from an even more powerful woman.”</w:t>
      </w:r>
      <w:r w:rsidR="00AE2E14">
        <w:rPr>
          <w:rStyle w:val="FootnoteReference"/>
          <w:rFonts w:ascii="Times New Roman" w:hAnsi="Times New Roman" w:cs="Times New Roman"/>
        </w:rPr>
        <w:footnoteReference w:id="32"/>
      </w:r>
      <w:r w:rsidR="00AE2E14">
        <w:rPr>
          <w:rFonts w:ascii="Times New Roman" w:hAnsi="Times New Roman" w:cs="Times New Roman"/>
        </w:rPr>
        <w:t xml:space="preserve"> </w:t>
      </w:r>
      <w:r w:rsidR="004B1375">
        <w:rPr>
          <w:rFonts w:ascii="Times New Roman" w:hAnsi="Times New Roman" w:cs="Times New Roman"/>
        </w:rPr>
        <w:t xml:space="preserve"> Man’s need to control women through denying her any voice is something that de Gouges stood against. Through the play she hints that this was the situation imposed on the queen as a young girl as “the title (état) of queen, like that of wife, held no authority or right to govern. And the queen held no relation to the kingdom or to the state independent of her king. Her function was to produce sons.”</w:t>
      </w:r>
      <w:r w:rsidR="004B1375">
        <w:rPr>
          <w:rStyle w:val="FootnoteReference"/>
          <w:rFonts w:ascii="Times New Roman" w:hAnsi="Times New Roman" w:cs="Times New Roman"/>
        </w:rPr>
        <w:footnoteReference w:id="33"/>
      </w:r>
      <w:r w:rsidR="004B1375">
        <w:rPr>
          <w:rFonts w:ascii="Times New Roman" w:hAnsi="Times New Roman" w:cs="Times New Roman"/>
        </w:rPr>
        <w:t>And this is precisely w</w:t>
      </w:r>
      <w:r w:rsidR="00E37F1F">
        <w:rPr>
          <w:rFonts w:ascii="Times New Roman" w:hAnsi="Times New Roman" w:cs="Times New Roman"/>
        </w:rPr>
        <w:t>hat Marie-Antoinette was sent to France to achieve</w:t>
      </w:r>
      <w:r w:rsidR="004B1375">
        <w:rPr>
          <w:rFonts w:ascii="Times New Roman" w:hAnsi="Times New Roman" w:cs="Times New Roman"/>
        </w:rPr>
        <w:t xml:space="preserve">. </w:t>
      </w:r>
      <w:r w:rsidR="006D5BCA">
        <w:rPr>
          <w:rFonts w:ascii="Times New Roman" w:hAnsi="Times New Roman" w:cs="Times New Roman"/>
        </w:rPr>
        <w:t xml:space="preserve">The </w:t>
      </w:r>
      <w:r w:rsidR="006134D4">
        <w:rPr>
          <w:rFonts w:ascii="Times New Roman" w:hAnsi="Times New Roman" w:cs="Times New Roman"/>
        </w:rPr>
        <w:t xml:space="preserve">underlying, yet </w:t>
      </w:r>
      <w:r w:rsidR="00C8605B">
        <w:rPr>
          <w:rFonts w:ascii="Times New Roman" w:hAnsi="Times New Roman" w:cs="Times New Roman"/>
        </w:rPr>
        <w:t>significant</w:t>
      </w:r>
      <w:r w:rsidR="006134D4">
        <w:rPr>
          <w:rFonts w:ascii="Times New Roman" w:hAnsi="Times New Roman" w:cs="Times New Roman"/>
        </w:rPr>
        <w:t xml:space="preserve">, </w:t>
      </w:r>
      <w:r w:rsidR="006D5BCA">
        <w:rPr>
          <w:rFonts w:ascii="Times New Roman" w:hAnsi="Times New Roman" w:cs="Times New Roman"/>
        </w:rPr>
        <w:t>message</w:t>
      </w:r>
      <w:r w:rsidR="004B1375">
        <w:rPr>
          <w:rFonts w:ascii="Times New Roman" w:hAnsi="Times New Roman" w:cs="Times New Roman"/>
        </w:rPr>
        <w:t xml:space="preserve"> in </w:t>
      </w:r>
      <w:r w:rsidR="004B1375" w:rsidRPr="004B1375">
        <w:rPr>
          <w:rFonts w:ascii="Times New Roman" w:hAnsi="Times New Roman" w:cs="Times New Roman"/>
          <w:i/>
        </w:rPr>
        <w:t>Le Couvent ou les vœux forcés</w:t>
      </w:r>
      <w:r w:rsidR="006D5BCA">
        <w:rPr>
          <w:rFonts w:ascii="Times New Roman" w:hAnsi="Times New Roman" w:cs="Times New Roman"/>
        </w:rPr>
        <w:t xml:space="preserve"> </w:t>
      </w:r>
      <w:r w:rsidR="006134D4">
        <w:rPr>
          <w:rFonts w:ascii="Times New Roman" w:hAnsi="Times New Roman" w:cs="Times New Roman"/>
        </w:rPr>
        <w:t>is that oppression is corruption</w:t>
      </w:r>
      <w:r w:rsidR="006D5BCA">
        <w:rPr>
          <w:rFonts w:ascii="Times New Roman" w:hAnsi="Times New Roman" w:cs="Times New Roman"/>
        </w:rPr>
        <w:t xml:space="preserve">, with particular reference to that of women. </w:t>
      </w:r>
    </w:p>
    <w:p w:rsidR="009E3670" w:rsidRDefault="006D5BCA" w:rsidP="00907F4A">
      <w:pPr>
        <w:tabs>
          <w:tab w:val="left" w:pos="7440"/>
        </w:tabs>
        <w:spacing w:line="480" w:lineRule="auto"/>
        <w:ind w:firstLine="720"/>
        <w:jc w:val="both"/>
        <w:rPr>
          <w:rFonts w:ascii="Times New Roman" w:hAnsi="Times New Roman" w:cs="Times New Roman"/>
        </w:rPr>
      </w:pPr>
      <w:r>
        <w:rPr>
          <w:rFonts w:ascii="Times New Roman" w:hAnsi="Times New Roman" w:cs="Times New Roman"/>
        </w:rPr>
        <w:t>“Hostility was directed less towards the essence of the old regime than to its abuses”</w:t>
      </w:r>
      <w:r w:rsidR="00812F0D">
        <w:rPr>
          <w:rStyle w:val="FootnoteReference"/>
          <w:rFonts w:ascii="Times New Roman" w:hAnsi="Times New Roman" w:cs="Times New Roman"/>
        </w:rPr>
        <w:footnoteReference w:id="34"/>
      </w:r>
      <w:r>
        <w:rPr>
          <w:rFonts w:ascii="Times New Roman" w:hAnsi="Times New Roman" w:cs="Times New Roman"/>
        </w:rPr>
        <w:t xml:space="preserve"> and de Gouge</w:t>
      </w:r>
      <w:r w:rsidR="001225D7">
        <w:rPr>
          <w:rFonts w:ascii="Times New Roman" w:hAnsi="Times New Roman" w:cs="Times New Roman"/>
        </w:rPr>
        <w:t xml:space="preserve">s believed women </w:t>
      </w:r>
      <w:r w:rsidR="009E3670">
        <w:rPr>
          <w:rFonts w:ascii="Times New Roman" w:hAnsi="Times New Roman" w:cs="Times New Roman"/>
        </w:rPr>
        <w:t>were</w:t>
      </w:r>
      <w:r w:rsidR="001225D7">
        <w:rPr>
          <w:rFonts w:ascii="Times New Roman" w:hAnsi="Times New Roman" w:cs="Times New Roman"/>
        </w:rPr>
        <w:t xml:space="preserve"> abused by men’s unquestionable power. Her support of Marie-Antoinette is not out of personal favour but, as she says in her preface to the </w:t>
      </w:r>
      <w:r w:rsidR="001225D7" w:rsidRPr="001225D7">
        <w:rPr>
          <w:rFonts w:ascii="Times New Roman" w:hAnsi="Times New Roman" w:cs="Times New Roman"/>
          <w:i/>
        </w:rPr>
        <w:t>Déclaration des Droits de la Femme</w:t>
      </w:r>
      <w:r w:rsidR="001225D7">
        <w:rPr>
          <w:rFonts w:ascii="Times New Roman" w:hAnsi="Times New Roman" w:cs="Times New Roman"/>
        </w:rPr>
        <w:t>, she had witnessed how the queen had been “restrained by fear of the laws”</w:t>
      </w:r>
      <w:r w:rsidR="001225D7">
        <w:rPr>
          <w:rStyle w:val="FootnoteReference"/>
          <w:rFonts w:ascii="Times New Roman" w:hAnsi="Times New Roman" w:cs="Times New Roman"/>
        </w:rPr>
        <w:footnoteReference w:id="35"/>
      </w:r>
      <w:r w:rsidR="0096761A">
        <w:rPr>
          <w:rFonts w:ascii="Times New Roman" w:hAnsi="Times New Roman" w:cs="Times New Roman"/>
        </w:rPr>
        <w:t>, which,</w:t>
      </w:r>
      <w:r w:rsidR="001225D7">
        <w:rPr>
          <w:rFonts w:ascii="Times New Roman" w:hAnsi="Times New Roman" w:cs="Times New Roman"/>
        </w:rPr>
        <w:t xml:space="preserve"> essentially</w:t>
      </w:r>
      <w:r w:rsidR="0096761A">
        <w:rPr>
          <w:rFonts w:ascii="Times New Roman" w:hAnsi="Times New Roman" w:cs="Times New Roman"/>
        </w:rPr>
        <w:t>, is the fear of me</w:t>
      </w:r>
      <w:r w:rsidR="001225D7">
        <w:rPr>
          <w:rFonts w:ascii="Times New Roman" w:hAnsi="Times New Roman" w:cs="Times New Roman"/>
        </w:rPr>
        <w:t>n</w:t>
      </w:r>
      <w:r w:rsidR="0096761A">
        <w:rPr>
          <w:rFonts w:ascii="Times New Roman" w:hAnsi="Times New Roman" w:cs="Times New Roman"/>
        </w:rPr>
        <w:t xml:space="preserve"> and their control</w:t>
      </w:r>
      <w:r w:rsidR="001225D7">
        <w:rPr>
          <w:rFonts w:ascii="Times New Roman" w:hAnsi="Times New Roman" w:cs="Times New Roman"/>
        </w:rPr>
        <w:t xml:space="preserve">. Likewise, Julie shows her willingness to sacrifice </w:t>
      </w:r>
      <w:r w:rsidR="0096761A">
        <w:rPr>
          <w:rFonts w:ascii="Times New Roman" w:hAnsi="Times New Roman" w:cs="Times New Roman"/>
        </w:rPr>
        <w:t>her</w:t>
      </w:r>
      <w:r w:rsidR="001225D7">
        <w:rPr>
          <w:rFonts w:ascii="Times New Roman" w:hAnsi="Times New Roman" w:cs="Times New Roman"/>
        </w:rPr>
        <w:t xml:space="preserve"> future to save a relationship between a father and his son.</w:t>
      </w:r>
      <w:r w:rsidR="006B73AF">
        <w:rPr>
          <w:rFonts w:ascii="Times New Roman" w:hAnsi="Times New Roman" w:cs="Times New Roman"/>
        </w:rPr>
        <w:t xml:space="preserve"> </w:t>
      </w:r>
    </w:p>
    <w:p w:rsidR="00A404C1" w:rsidRDefault="006B73AF" w:rsidP="00907F4A">
      <w:pPr>
        <w:tabs>
          <w:tab w:val="left" w:pos="7440"/>
        </w:tabs>
        <w:spacing w:line="480" w:lineRule="auto"/>
        <w:ind w:firstLine="720"/>
        <w:jc w:val="both"/>
        <w:rPr>
          <w:rFonts w:ascii="Times New Roman" w:hAnsi="Times New Roman" w:cs="Times New Roman"/>
          <w:lang w:val="fr-FR"/>
        </w:rPr>
      </w:pPr>
      <w:r>
        <w:rPr>
          <w:rFonts w:ascii="Times New Roman" w:hAnsi="Times New Roman" w:cs="Times New Roman"/>
        </w:rPr>
        <w:t xml:space="preserve">De Gouges’s portrayal of Marie-Antoinette in a positive light not only aims to obtain a constituency to legitimise the </w:t>
      </w:r>
      <w:r w:rsidRPr="006B73AF">
        <w:rPr>
          <w:rFonts w:ascii="Times New Roman" w:hAnsi="Times New Roman" w:cs="Times New Roman"/>
          <w:i/>
        </w:rPr>
        <w:t>Déclaration</w:t>
      </w:r>
      <w:r>
        <w:rPr>
          <w:rFonts w:ascii="Times New Roman" w:hAnsi="Times New Roman" w:cs="Times New Roman"/>
          <w:i/>
        </w:rPr>
        <w:t xml:space="preserve"> des Droits de la Femme</w:t>
      </w:r>
      <w:r>
        <w:rPr>
          <w:rFonts w:ascii="Times New Roman" w:hAnsi="Times New Roman" w:cs="Times New Roman"/>
        </w:rPr>
        <w:t>,</w:t>
      </w:r>
      <w:r w:rsidR="0096761A">
        <w:rPr>
          <w:rFonts w:ascii="Times New Roman" w:hAnsi="Times New Roman" w:cs="Times New Roman"/>
        </w:rPr>
        <w:t xml:space="preserve"> which is what resulted in its lack </w:t>
      </w:r>
      <w:r w:rsidR="0096761A">
        <w:rPr>
          <w:rFonts w:ascii="Times New Roman" w:hAnsi="Times New Roman" w:cs="Times New Roman"/>
        </w:rPr>
        <w:lastRenderedPageBreak/>
        <w:t>of success,</w:t>
      </w:r>
      <w:r>
        <w:rPr>
          <w:rFonts w:ascii="Times New Roman" w:hAnsi="Times New Roman" w:cs="Times New Roman"/>
        </w:rPr>
        <w:t xml:space="preserve"> but also highlights the importance of </w:t>
      </w:r>
      <w:r w:rsidR="00E05CDD">
        <w:rPr>
          <w:rFonts w:ascii="Times New Roman" w:hAnsi="Times New Roman" w:cs="Times New Roman"/>
        </w:rPr>
        <w:t>the family and forgiveness</w:t>
      </w:r>
      <w:r>
        <w:rPr>
          <w:rFonts w:ascii="Times New Roman" w:hAnsi="Times New Roman" w:cs="Times New Roman"/>
        </w:rPr>
        <w:t xml:space="preserve">. </w:t>
      </w:r>
      <w:r w:rsidRPr="006B73AF">
        <w:rPr>
          <w:rFonts w:ascii="Times New Roman" w:hAnsi="Times New Roman" w:cs="Times New Roman"/>
          <w:lang w:val="fr-FR"/>
        </w:rPr>
        <w:t>“Souvenez-vous que la félicité de vos enfants est votre premier devoir.”</w:t>
      </w:r>
      <w:r>
        <w:rPr>
          <w:rStyle w:val="FootnoteReference"/>
          <w:rFonts w:ascii="Times New Roman" w:hAnsi="Times New Roman" w:cs="Times New Roman"/>
          <w:lang w:val="fr-FR"/>
        </w:rPr>
        <w:footnoteReference w:id="36"/>
      </w:r>
    </w:p>
    <w:p w:rsidR="00546005" w:rsidRDefault="00546005" w:rsidP="00907F4A">
      <w:pPr>
        <w:tabs>
          <w:tab w:val="left" w:pos="7440"/>
        </w:tabs>
        <w:spacing w:line="480" w:lineRule="auto"/>
        <w:ind w:firstLine="720"/>
        <w:jc w:val="both"/>
        <w:rPr>
          <w:rFonts w:ascii="Times New Roman" w:hAnsi="Times New Roman" w:cs="Times New Roman"/>
          <w:lang w:val="fr-FR"/>
        </w:rPr>
      </w:pPr>
    </w:p>
    <w:p w:rsidR="00BD2392" w:rsidRDefault="00BD2392" w:rsidP="00907F4A">
      <w:pPr>
        <w:tabs>
          <w:tab w:val="left" w:pos="7440"/>
        </w:tabs>
        <w:spacing w:line="480" w:lineRule="auto"/>
        <w:ind w:firstLine="720"/>
        <w:jc w:val="both"/>
        <w:rPr>
          <w:rFonts w:ascii="Times New Roman" w:hAnsi="Times New Roman" w:cs="Times New Roman"/>
          <w:lang w:val="fr-FR"/>
        </w:rPr>
      </w:pPr>
    </w:p>
    <w:p w:rsidR="00AB7A9F" w:rsidRDefault="00AB7A9F" w:rsidP="00907F4A">
      <w:pPr>
        <w:tabs>
          <w:tab w:val="left" w:pos="7440"/>
        </w:tabs>
        <w:spacing w:line="480" w:lineRule="auto"/>
        <w:ind w:firstLine="720"/>
        <w:jc w:val="both"/>
        <w:rPr>
          <w:rFonts w:ascii="Times New Roman" w:hAnsi="Times New Roman" w:cs="Times New Roman"/>
        </w:rPr>
      </w:pPr>
    </w:p>
    <w:p w:rsidR="00AB4AC1" w:rsidRDefault="00EF5A5F" w:rsidP="00907F4A">
      <w:pPr>
        <w:tabs>
          <w:tab w:val="left" w:pos="7440"/>
        </w:tabs>
        <w:spacing w:line="480" w:lineRule="auto"/>
        <w:ind w:firstLine="720"/>
        <w:jc w:val="both"/>
        <w:rPr>
          <w:rFonts w:ascii="Times New Roman" w:hAnsi="Times New Roman" w:cs="Times New Roman"/>
        </w:rPr>
      </w:pPr>
      <w:r w:rsidRPr="00EF5A5F">
        <w:rPr>
          <w:rFonts w:ascii="Times New Roman" w:hAnsi="Times New Roman" w:cs="Times New Roman"/>
        </w:rPr>
        <w:t xml:space="preserve">Le Comte de Saint-Roman’s play entitled </w:t>
      </w:r>
      <w:r w:rsidRPr="00EF5A5F">
        <w:rPr>
          <w:rFonts w:ascii="Times New Roman" w:hAnsi="Times New Roman" w:cs="Times New Roman"/>
          <w:i/>
        </w:rPr>
        <w:t>Louis XVI tragédie</w:t>
      </w:r>
      <w:r w:rsidRPr="00EF5A5F">
        <w:rPr>
          <w:rFonts w:ascii="Times New Roman" w:hAnsi="Times New Roman" w:cs="Times New Roman"/>
        </w:rPr>
        <w:t xml:space="preserve"> </w:t>
      </w:r>
      <w:r>
        <w:rPr>
          <w:rFonts w:ascii="Times New Roman" w:hAnsi="Times New Roman" w:cs="Times New Roman"/>
        </w:rPr>
        <w:t xml:space="preserve">is an interpretation of the reasons for, and the eventual, </w:t>
      </w:r>
      <w:r w:rsidR="0022468F">
        <w:rPr>
          <w:rFonts w:ascii="Times New Roman" w:hAnsi="Times New Roman" w:cs="Times New Roman"/>
        </w:rPr>
        <w:t>execution of Louis</w:t>
      </w:r>
      <w:r>
        <w:rPr>
          <w:rFonts w:ascii="Times New Roman" w:hAnsi="Times New Roman" w:cs="Times New Roman"/>
        </w:rPr>
        <w:t xml:space="preserve"> X</w:t>
      </w:r>
      <w:r w:rsidR="00616F9A">
        <w:rPr>
          <w:rFonts w:ascii="Times New Roman" w:hAnsi="Times New Roman" w:cs="Times New Roman"/>
        </w:rPr>
        <w:t>VI</w:t>
      </w:r>
      <w:r w:rsidR="0096761A">
        <w:rPr>
          <w:rFonts w:ascii="Times New Roman" w:hAnsi="Times New Roman" w:cs="Times New Roman"/>
        </w:rPr>
        <w:t>. A</w:t>
      </w:r>
      <w:r w:rsidR="00616F9A">
        <w:rPr>
          <w:rFonts w:ascii="Times New Roman" w:hAnsi="Times New Roman" w:cs="Times New Roman"/>
        </w:rPr>
        <w:t xml:space="preserve">n important </w:t>
      </w:r>
      <w:r w:rsidR="0096761A">
        <w:rPr>
          <w:rFonts w:ascii="Times New Roman" w:hAnsi="Times New Roman" w:cs="Times New Roman"/>
        </w:rPr>
        <w:t>element of</w:t>
      </w:r>
      <w:r w:rsidR="00616F9A">
        <w:rPr>
          <w:rFonts w:ascii="Times New Roman" w:hAnsi="Times New Roman" w:cs="Times New Roman"/>
        </w:rPr>
        <w:t xml:space="preserve"> which are the reactions o</w:t>
      </w:r>
      <w:r w:rsidR="0096761A">
        <w:rPr>
          <w:rFonts w:ascii="Times New Roman" w:hAnsi="Times New Roman" w:cs="Times New Roman"/>
        </w:rPr>
        <w:t>f his wife, children and sister, showing a</w:t>
      </w:r>
      <w:r w:rsidR="00616F9A">
        <w:rPr>
          <w:rFonts w:ascii="Times New Roman" w:hAnsi="Times New Roman" w:cs="Times New Roman"/>
        </w:rPr>
        <w:t xml:space="preserve"> sympathetic</w:t>
      </w:r>
      <w:r w:rsidR="0096761A">
        <w:rPr>
          <w:rFonts w:ascii="Times New Roman" w:hAnsi="Times New Roman" w:cs="Times New Roman"/>
        </w:rPr>
        <w:t xml:space="preserve"> attitude</w:t>
      </w:r>
      <w:r w:rsidR="00616F9A">
        <w:rPr>
          <w:rFonts w:ascii="Times New Roman" w:hAnsi="Times New Roman" w:cs="Times New Roman"/>
        </w:rPr>
        <w:t xml:space="preserve"> towards the king and his family, which in a time of conflicting extremes</w:t>
      </w:r>
      <w:r w:rsidR="00F57610">
        <w:rPr>
          <w:rFonts w:ascii="Times New Roman" w:hAnsi="Times New Roman" w:cs="Times New Roman"/>
        </w:rPr>
        <w:t xml:space="preserve"> </w:t>
      </w:r>
      <w:r w:rsidR="0096761A">
        <w:rPr>
          <w:rFonts w:ascii="Times New Roman" w:hAnsi="Times New Roman" w:cs="Times New Roman"/>
        </w:rPr>
        <w:t>between</w:t>
      </w:r>
      <w:r w:rsidR="00616F9A">
        <w:rPr>
          <w:rFonts w:ascii="Times New Roman" w:hAnsi="Times New Roman" w:cs="Times New Roman"/>
        </w:rPr>
        <w:t xml:space="preserve"> Jacobins and count</w:t>
      </w:r>
      <w:r w:rsidR="00F57610">
        <w:rPr>
          <w:rFonts w:ascii="Times New Roman" w:hAnsi="Times New Roman" w:cs="Times New Roman"/>
        </w:rPr>
        <w:t>er-revolutionaries</w:t>
      </w:r>
      <w:r w:rsidR="008C1024">
        <w:rPr>
          <w:rFonts w:ascii="Times New Roman" w:hAnsi="Times New Roman" w:cs="Times New Roman"/>
        </w:rPr>
        <w:t>,</w:t>
      </w:r>
      <w:r w:rsidR="00616F9A">
        <w:rPr>
          <w:rFonts w:ascii="Times New Roman" w:hAnsi="Times New Roman" w:cs="Times New Roman"/>
        </w:rPr>
        <w:t xml:space="preserve"> would have caused further </w:t>
      </w:r>
      <w:r w:rsidR="00E05CDD">
        <w:rPr>
          <w:rFonts w:ascii="Times New Roman" w:hAnsi="Times New Roman" w:cs="Times New Roman"/>
        </w:rPr>
        <w:t>trouble</w:t>
      </w:r>
      <w:r w:rsidR="00616F9A">
        <w:rPr>
          <w:rFonts w:ascii="Times New Roman" w:hAnsi="Times New Roman" w:cs="Times New Roman"/>
        </w:rPr>
        <w:t xml:space="preserve">. The play was published in Frankfurt, Germany in 1793, the first year of what is now known as the Terror period and in which war was declared on France not only </w:t>
      </w:r>
      <w:r w:rsidR="00E05CDD">
        <w:rPr>
          <w:rFonts w:ascii="Times New Roman" w:hAnsi="Times New Roman" w:cs="Times New Roman"/>
        </w:rPr>
        <w:t>with outside states</w:t>
      </w:r>
      <w:r w:rsidR="00616F9A">
        <w:rPr>
          <w:rFonts w:ascii="Times New Roman" w:hAnsi="Times New Roman" w:cs="Times New Roman"/>
        </w:rPr>
        <w:t xml:space="preserve"> but civil unrest </w:t>
      </w:r>
      <w:r w:rsidR="00E05CDD">
        <w:rPr>
          <w:rFonts w:ascii="Times New Roman" w:hAnsi="Times New Roman" w:cs="Times New Roman"/>
        </w:rPr>
        <w:t xml:space="preserve">also </w:t>
      </w:r>
      <w:r w:rsidR="00616F9A">
        <w:rPr>
          <w:rFonts w:ascii="Times New Roman" w:hAnsi="Times New Roman" w:cs="Times New Roman"/>
        </w:rPr>
        <w:t>ravaged the provinces and the capital.</w:t>
      </w:r>
      <w:r w:rsidR="00F57610">
        <w:rPr>
          <w:rFonts w:ascii="Times New Roman" w:hAnsi="Times New Roman" w:cs="Times New Roman"/>
        </w:rPr>
        <w:t xml:space="preserve"> By this time Louis had already been taken to the guillotine and plans for Marie-An</w:t>
      </w:r>
      <w:r w:rsidR="0096761A">
        <w:rPr>
          <w:rFonts w:ascii="Times New Roman" w:hAnsi="Times New Roman" w:cs="Times New Roman"/>
        </w:rPr>
        <w:t>toinette’s trial were underway.</w:t>
      </w:r>
    </w:p>
    <w:p w:rsidR="005B0625" w:rsidRPr="00E05CDD" w:rsidRDefault="00F57610" w:rsidP="00907F4A">
      <w:pPr>
        <w:tabs>
          <w:tab w:val="left" w:pos="7440"/>
        </w:tabs>
        <w:spacing w:line="480" w:lineRule="auto"/>
        <w:ind w:firstLine="720"/>
        <w:jc w:val="both"/>
        <w:rPr>
          <w:rFonts w:ascii="Times New Roman" w:hAnsi="Times New Roman" w:cs="Times New Roman"/>
        </w:rPr>
      </w:pPr>
      <w:r>
        <w:rPr>
          <w:rFonts w:ascii="Times New Roman" w:hAnsi="Times New Roman" w:cs="Times New Roman"/>
        </w:rPr>
        <w:t xml:space="preserve">The queen is portrayed in the play as a loving wife and mother, and their relationship is </w:t>
      </w:r>
      <w:r w:rsidR="00FA26D4">
        <w:rPr>
          <w:rFonts w:ascii="Times New Roman" w:hAnsi="Times New Roman" w:cs="Times New Roman"/>
        </w:rPr>
        <w:t xml:space="preserve">shown to be </w:t>
      </w:r>
      <w:r>
        <w:rPr>
          <w:rFonts w:ascii="Times New Roman" w:hAnsi="Times New Roman" w:cs="Times New Roman"/>
        </w:rPr>
        <w:t>genuine</w:t>
      </w:r>
      <w:r w:rsidR="00556469">
        <w:rPr>
          <w:rFonts w:ascii="Times New Roman" w:hAnsi="Times New Roman" w:cs="Times New Roman"/>
        </w:rPr>
        <w:t>,</w:t>
      </w:r>
      <w:r>
        <w:rPr>
          <w:rFonts w:ascii="Times New Roman" w:hAnsi="Times New Roman" w:cs="Times New Roman"/>
        </w:rPr>
        <w:t xml:space="preserve"> despite the crowding anti-monarchy sentiments surrounding them</w:t>
      </w:r>
      <w:r w:rsidR="00AA4BFC">
        <w:rPr>
          <w:rFonts w:ascii="Times New Roman" w:hAnsi="Times New Roman" w:cs="Times New Roman"/>
        </w:rPr>
        <w:t xml:space="preserve">, </w:t>
      </w:r>
      <w:r w:rsidR="00FE3704">
        <w:rPr>
          <w:rFonts w:ascii="Times New Roman" w:hAnsi="Times New Roman" w:cs="Times New Roman"/>
        </w:rPr>
        <w:t xml:space="preserve">to </w:t>
      </w:r>
      <w:r w:rsidR="00E05CDD">
        <w:rPr>
          <w:rFonts w:ascii="Times New Roman" w:hAnsi="Times New Roman" w:cs="Times New Roman"/>
        </w:rPr>
        <w:t>such an extent that</w:t>
      </w:r>
      <w:r w:rsidR="00FE3704">
        <w:rPr>
          <w:rFonts w:ascii="Times New Roman" w:hAnsi="Times New Roman" w:cs="Times New Roman"/>
        </w:rPr>
        <w:t xml:space="preserve"> the author implores the audience to be sympathetic towards Marie-Antoine</w:t>
      </w:r>
      <w:r w:rsidR="00E05CDD">
        <w:rPr>
          <w:rFonts w:ascii="Times New Roman" w:hAnsi="Times New Roman" w:cs="Times New Roman"/>
        </w:rPr>
        <w:t>tte as she presses to defend her husband</w:t>
      </w:r>
      <w:r w:rsidR="00FE3704">
        <w:rPr>
          <w:rFonts w:ascii="Times New Roman" w:hAnsi="Times New Roman" w:cs="Times New Roman"/>
        </w:rPr>
        <w:t xml:space="preserve"> </w:t>
      </w:r>
      <w:r w:rsidR="00AA4BFC">
        <w:rPr>
          <w:rFonts w:ascii="Times New Roman" w:hAnsi="Times New Roman" w:cs="Times New Roman"/>
        </w:rPr>
        <w:t>“</w:t>
      </w:r>
      <w:r w:rsidR="00AA4BFC" w:rsidRPr="00353341">
        <w:rPr>
          <w:rFonts w:ascii="Times New Roman" w:hAnsi="Times New Roman" w:cs="Times New Roman"/>
          <w:lang w:val="fr-FR"/>
        </w:rPr>
        <w:t>Sans qu’on ait vu mon ame avec lui s’attendrir</w:t>
      </w:r>
      <w:r w:rsidR="00AA4BFC">
        <w:rPr>
          <w:rFonts w:ascii="Times New Roman" w:hAnsi="Times New Roman" w:cs="Times New Roman"/>
        </w:rPr>
        <w:t>?”</w:t>
      </w:r>
      <w:r w:rsidR="00AA4BFC">
        <w:rPr>
          <w:rStyle w:val="FootnoteReference"/>
          <w:rFonts w:ascii="Times New Roman" w:hAnsi="Times New Roman" w:cs="Times New Roman"/>
        </w:rPr>
        <w:footnoteReference w:id="37"/>
      </w:r>
      <w:r w:rsidR="005B0625">
        <w:rPr>
          <w:rFonts w:ascii="Times New Roman" w:hAnsi="Times New Roman" w:cs="Times New Roman"/>
        </w:rPr>
        <w:t xml:space="preserve"> </w:t>
      </w:r>
      <w:r>
        <w:rPr>
          <w:rFonts w:ascii="Times New Roman" w:hAnsi="Times New Roman" w:cs="Times New Roman"/>
        </w:rPr>
        <w:t>Saint-Roman’s bias towards the royal family and their supporters is evident in the way he portrays them as virtuous and humble</w:t>
      </w:r>
      <w:r w:rsidR="00556469">
        <w:rPr>
          <w:rFonts w:ascii="Times New Roman" w:hAnsi="Times New Roman" w:cs="Times New Roman"/>
        </w:rPr>
        <w:t>,</w:t>
      </w:r>
      <w:r>
        <w:rPr>
          <w:rFonts w:ascii="Times New Roman" w:hAnsi="Times New Roman" w:cs="Times New Roman"/>
        </w:rPr>
        <w:t xml:space="preserve"> shown </w:t>
      </w:r>
      <w:r w:rsidR="00FA26D4">
        <w:rPr>
          <w:rFonts w:ascii="Times New Roman" w:hAnsi="Times New Roman" w:cs="Times New Roman"/>
        </w:rPr>
        <w:t>through</w:t>
      </w:r>
      <w:r>
        <w:rPr>
          <w:rFonts w:ascii="Times New Roman" w:hAnsi="Times New Roman" w:cs="Times New Roman"/>
        </w:rPr>
        <w:t xml:space="preserve"> Louis’s </w:t>
      </w:r>
      <w:r w:rsidR="00AC5265">
        <w:rPr>
          <w:rFonts w:ascii="Times New Roman" w:hAnsi="Times New Roman" w:cs="Times New Roman"/>
        </w:rPr>
        <w:t>cautious attitude when speaking to the National Assembly. His sentences are short but not abrupt and he avoids saying an</w:t>
      </w:r>
      <w:r>
        <w:rPr>
          <w:rFonts w:ascii="Times New Roman" w:hAnsi="Times New Roman" w:cs="Times New Roman"/>
        </w:rPr>
        <w:t xml:space="preserve">ything malicious or over-defensive </w:t>
      </w:r>
      <w:r w:rsidR="00DC2D44">
        <w:rPr>
          <w:rFonts w:ascii="Times New Roman" w:hAnsi="Times New Roman" w:cs="Times New Roman"/>
        </w:rPr>
        <w:t xml:space="preserve">in response to his </w:t>
      </w:r>
      <w:r w:rsidR="00556469">
        <w:rPr>
          <w:rFonts w:ascii="Times New Roman" w:hAnsi="Times New Roman" w:cs="Times New Roman"/>
        </w:rPr>
        <w:t>detractors</w:t>
      </w:r>
      <w:r w:rsidR="00DC2D44">
        <w:rPr>
          <w:rFonts w:ascii="Times New Roman" w:hAnsi="Times New Roman" w:cs="Times New Roman"/>
        </w:rPr>
        <w:t>. A</w:t>
      </w:r>
      <w:r w:rsidR="00FA26D4">
        <w:rPr>
          <w:rFonts w:ascii="Times New Roman" w:hAnsi="Times New Roman" w:cs="Times New Roman"/>
        </w:rPr>
        <w:t>dditionally</w:t>
      </w:r>
      <w:r>
        <w:rPr>
          <w:rFonts w:ascii="Times New Roman" w:hAnsi="Times New Roman" w:cs="Times New Roman"/>
        </w:rPr>
        <w:t xml:space="preserve"> his self-sacrificial attitude for the nation</w:t>
      </w:r>
      <w:r w:rsidR="00DC2D44">
        <w:rPr>
          <w:rFonts w:ascii="Times New Roman" w:hAnsi="Times New Roman" w:cs="Times New Roman"/>
        </w:rPr>
        <w:t xml:space="preserve"> exemplifies the sense of martyrdom that Saint Roman is clearly trying to </w:t>
      </w:r>
      <w:r w:rsidR="00556469">
        <w:rPr>
          <w:rFonts w:ascii="Times New Roman" w:hAnsi="Times New Roman" w:cs="Times New Roman"/>
        </w:rPr>
        <w:t>portray</w:t>
      </w:r>
      <w:r w:rsidR="00DC2D44">
        <w:rPr>
          <w:rFonts w:ascii="Times New Roman" w:hAnsi="Times New Roman" w:cs="Times New Roman"/>
        </w:rPr>
        <w:t>,</w:t>
      </w:r>
      <w:r>
        <w:rPr>
          <w:rFonts w:ascii="Times New Roman" w:hAnsi="Times New Roman" w:cs="Times New Roman"/>
        </w:rPr>
        <w:t xml:space="preserve"> </w:t>
      </w:r>
      <w:r w:rsidRPr="00FA26D4">
        <w:rPr>
          <w:rFonts w:ascii="Times New Roman" w:hAnsi="Times New Roman" w:cs="Times New Roman"/>
        </w:rPr>
        <w:t>“</w:t>
      </w:r>
      <w:r w:rsidR="00737AEC" w:rsidRPr="00353341">
        <w:rPr>
          <w:rFonts w:ascii="Times New Roman" w:hAnsi="Times New Roman" w:cs="Times New Roman"/>
          <w:lang w:val="fr-FR"/>
        </w:rPr>
        <w:t xml:space="preserve">Pour le salut commun que bientôt je </w:t>
      </w:r>
      <w:r w:rsidR="00737AEC" w:rsidRPr="00353341">
        <w:rPr>
          <w:rFonts w:ascii="Times New Roman" w:hAnsi="Times New Roman" w:cs="Times New Roman"/>
          <w:lang w:val="fr-FR"/>
        </w:rPr>
        <w:lastRenderedPageBreak/>
        <w:t>périsse</w:t>
      </w:r>
      <w:r w:rsidR="00207CE9" w:rsidRPr="00353341">
        <w:rPr>
          <w:rFonts w:ascii="Times New Roman" w:hAnsi="Times New Roman" w:cs="Times New Roman"/>
          <w:lang w:val="fr-FR"/>
        </w:rPr>
        <w:t>.</w:t>
      </w:r>
      <w:r w:rsidR="00737AEC">
        <w:rPr>
          <w:rFonts w:ascii="Times New Roman" w:hAnsi="Times New Roman" w:cs="Times New Roman"/>
        </w:rPr>
        <w:t>”</w:t>
      </w:r>
      <w:r w:rsidR="00737AEC">
        <w:rPr>
          <w:rStyle w:val="FootnoteReference"/>
          <w:rFonts w:ascii="Times New Roman" w:hAnsi="Times New Roman" w:cs="Times New Roman"/>
        </w:rPr>
        <w:footnoteReference w:id="38"/>
      </w:r>
      <w:r w:rsidR="00207CE9">
        <w:rPr>
          <w:rFonts w:ascii="Times New Roman" w:hAnsi="Times New Roman" w:cs="Times New Roman"/>
        </w:rPr>
        <w:t xml:space="preserve"> </w:t>
      </w:r>
      <w:r w:rsidR="00207CE9" w:rsidRPr="00353341">
        <w:rPr>
          <w:rFonts w:ascii="Times New Roman" w:hAnsi="Times New Roman" w:cs="Times New Roman"/>
        </w:rPr>
        <w:t xml:space="preserve">Whereas the revolutionaries, of the National Assembly, speak in a way that makes them seem </w:t>
      </w:r>
      <w:r w:rsidR="00556469" w:rsidRPr="00353341">
        <w:rPr>
          <w:rFonts w:ascii="Times New Roman" w:hAnsi="Times New Roman" w:cs="Times New Roman"/>
        </w:rPr>
        <w:t>coarse</w:t>
      </w:r>
      <w:r w:rsidR="00207CE9" w:rsidRPr="00353341">
        <w:rPr>
          <w:rFonts w:ascii="Times New Roman" w:hAnsi="Times New Roman" w:cs="Times New Roman"/>
        </w:rPr>
        <w:t xml:space="preserve"> and bloodthirsty </w:t>
      </w:r>
      <w:r w:rsidR="00207CE9" w:rsidRPr="00207CE9">
        <w:rPr>
          <w:rFonts w:ascii="Times New Roman" w:hAnsi="Times New Roman" w:cs="Times New Roman"/>
          <w:lang w:val="fr-FR"/>
        </w:rPr>
        <w:t>“On va juger Louis, &amp; sa mort est c</w:t>
      </w:r>
      <w:r w:rsidR="00234E23">
        <w:rPr>
          <w:rFonts w:ascii="Times New Roman" w:hAnsi="Times New Roman" w:cs="Times New Roman"/>
          <w:lang w:val="fr-FR"/>
        </w:rPr>
        <w:t>ertaine</w:t>
      </w:r>
      <w:r w:rsidR="00207CE9" w:rsidRPr="00207CE9">
        <w:rPr>
          <w:rFonts w:ascii="Times New Roman" w:hAnsi="Times New Roman" w:cs="Times New Roman"/>
          <w:lang w:val="fr-FR"/>
        </w:rPr>
        <w:t>: Tout Français à l’envi le poursuit de sa haine; Et brigue de ses jours d’éteindre le flambeau, Comme son assassin, o</w:t>
      </w:r>
      <w:r w:rsidR="00207CE9">
        <w:rPr>
          <w:rFonts w:ascii="Times New Roman" w:hAnsi="Times New Roman" w:cs="Times New Roman"/>
          <w:lang w:val="fr-FR"/>
        </w:rPr>
        <w:t>u comme son bourreau.</w:t>
      </w:r>
      <w:r w:rsidR="00207CE9" w:rsidRPr="00207CE9">
        <w:rPr>
          <w:rFonts w:ascii="Times New Roman" w:hAnsi="Times New Roman" w:cs="Times New Roman"/>
          <w:lang w:val="fr-FR"/>
        </w:rPr>
        <w:t>”</w:t>
      </w:r>
      <w:r w:rsidR="00207CE9">
        <w:rPr>
          <w:rStyle w:val="FootnoteReference"/>
          <w:rFonts w:ascii="Times New Roman" w:hAnsi="Times New Roman" w:cs="Times New Roman"/>
          <w:lang w:val="fr-FR"/>
        </w:rPr>
        <w:footnoteReference w:id="39"/>
      </w:r>
      <w:r w:rsidR="00FA26D4">
        <w:rPr>
          <w:rFonts w:ascii="Times New Roman" w:hAnsi="Times New Roman" w:cs="Times New Roman"/>
          <w:lang w:val="fr-FR"/>
        </w:rPr>
        <w:t xml:space="preserve"> </w:t>
      </w:r>
      <w:r w:rsidR="00E05CDD">
        <w:rPr>
          <w:rFonts w:ascii="Times New Roman" w:hAnsi="Times New Roman" w:cs="Times New Roman"/>
          <w:lang w:val="fr-FR"/>
        </w:rPr>
        <w:t xml:space="preserve"> </w:t>
      </w:r>
      <w:r w:rsidR="00E05CDD">
        <w:rPr>
          <w:rFonts w:ascii="Times New Roman" w:hAnsi="Times New Roman" w:cs="Times New Roman"/>
        </w:rPr>
        <w:t>The portrayal of the revolutionary characters in this way may have encouraged reflection on the events</w:t>
      </w:r>
      <w:r w:rsidR="00294177">
        <w:rPr>
          <w:rFonts w:ascii="Times New Roman" w:hAnsi="Times New Roman" w:cs="Times New Roman"/>
        </w:rPr>
        <w:t>,</w:t>
      </w:r>
      <w:r w:rsidR="00E05CDD">
        <w:rPr>
          <w:rFonts w:ascii="Times New Roman" w:hAnsi="Times New Roman" w:cs="Times New Roman"/>
        </w:rPr>
        <w:t xml:space="preserve"> and the instigators of the Revolution</w:t>
      </w:r>
      <w:r w:rsidR="00294177">
        <w:rPr>
          <w:rFonts w:ascii="Times New Roman" w:hAnsi="Times New Roman" w:cs="Times New Roman"/>
        </w:rPr>
        <w:t>,</w:t>
      </w:r>
      <w:r w:rsidR="00E05CDD">
        <w:rPr>
          <w:rFonts w:ascii="Times New Roman" w:hAnsi="Times New Roman" w:cs="Times New Roman"/>
        </w:rPr>
        <w:t xml:space="preserve"> and disdain for the bloody impacts that resulted from it.</w:t>
      </w:r>
    </w:p>
    <w:p w:rsidR="00F57610" w:rsidRDefault="00556469" w:rsidP="00907F4A">
      <w:pPr>
        <w:tabs>
          <w:tab w:val="left" w:pos="7440"/>
        </w:tabs>
        <w:spacing w:line="480" w:lineRule="auto"/>
        <w:ind w:firstLine="720"/>
        <w:jc w:val="both"/>
        <w:rPr>
          <w:rFonts w:ascii="Times New Roman" w:hAnsi="Times New Roman" w:cs="Times New Roman"/>
        </w:rPr>
      </w:pPr>
      <w:r>
        <w:rPr>
          <w:rFonts w:ascii="Times New Roman" w:hAnsi="Times New Roman" w:cs="Times New Roman"/>
        </w:rPr>
        <w:t>As the wife of the K</w:t>
      </w:r>
      <w:r w:rsidR="0077399B" w:rsidRPr="0077399B">
        <w:rPr>
          <w:rFonts w:ascii="Times New Roman" w:hAnsi="Times New Roman" w:cs="Times New Roman"/>
        </w:rPr>
        <w:t xml:space="preserve">ing of France, </w:t>
      </w:r>
      <w:r>
        <w:rPr>
          <w:rFonts w:ascii="Times New Roman" w:hAnsi="Times New Roman" w:cs="Times New Roman"/>
        </w:rPr>
        <w:t>Marie-Antoinette</w:t>
      </w:r>
      <w:r w:rsidR="0077399B" w:rsidRPr="0077399B">
        <w:rPr>
          <w:rFonts w:ascii="Times New Roman" w:hAnsi="Times New Roman" w:cs="Times New Roman"/>
        </w:rPr>
        <w:t xml:space="preserve"> is “the first subject of the king and of France, the model of all others subjected to his power”</w:t>
      </w:r>
      <w:r w:rsidR="0077399B">
        <w:rPr>
          <w:rStyle w:val="FootnoteReference"/>
          <w:rFonts w:ascii="Times New Roman" w:hAnsi="Times New Roman" w:cs="Times New Roman"/>
        </w:rPr>
        <w:footnoteReference w:id="40"/>
      </w:r>
      <w:r w:rsidR="007A7689">
        <w:rPr>
          <w:rFonts w:ascii="Times New Roman" w:hAnsi="Times New Roman" w:cs="Times New Roman"/>
        </w:rPr>
        <w:t xml:space="preserve"> </w:t>
      </w:r>
      <w:r w:rsidR="005B0625">
        <w:rPr>
          <w:rFonts w:ascii="Times New Roman" w:hAnsi="Times New Roman" w:cs="Times New Roman"/>
        </w:rPr>
        <w:t>In t</w:t>
      </w:r>
      <w:r w:rsidR="005B0625" w:rsidRPr="005B0625">
        <w:rPr>
          <w:rFonts w:ascii="Times New Roman" w:hAnsi="Times New Roman" w:cs="Times New Roman"/>
        </w:rPr>
        <w:t xml:space="preserve">he first scene of Act III </w:t>
      </w:r>
      <w:r w:rsidR="005B0625">
        <w:rPr>
          <w:rFonts w:ascii="Times New Roman" w:hAnsi="Times New Roman" w:cs="Times New Roman"/>
        </w:rPr>
        <w:t xml:space="preserve">the queen gives an emotional </w:t>
      </w:r>
      <w:r w:rsidR="00294177">
        <w:rPr>
          <w:rFonts w:ascii="Times New Roman" w:hAnsi="Times New Roman" w:cs="Times New Roman"/>
        </w:rPr>
        <w:t>soliloquy</w:t>
      </w:r>
      <w:r w:rsidR="005B0625">
        <w:rPr>
          <w:rFonts w:ascii="Times New Roman" w:hAnsi="Times New Roman" w:cs="Times New Roman"/>
        </w:rPr>
        <w:t xml:space="preserve"> after hearing the announcement of Louis’s condemnation to death. She begins </w:t>
      </w:r>
      <w:r w:rsidR="0096761A">
        <w:rPr>
          <w:rFonts w:ascii="Times New Roman" w:hAnsi="Times New Roman" w:cs="Times New Roman"/>
        </w:rPr>
        <w:t>dwelling in</w:t>
      </w:r>
      <w:r w:rsidR="00704BF8">
        <w:rPr>
          <w:rFonts w:ascii="Times New Roman" w:hAnsi="Times New Roman" w:cs="Times New Roman"/>
        </w:rPr>
        <w:t xml:space="preserve"> self-pity</w:t>
      </w:r>
      <w:r w:rsidR="005B0625">
        <w:rPr>
          <w:rFonts w:ascii="Times New Roman" w:hAnsi="Times New Roman" w:cs="Times New Roman"/>
        </w:rPr>
        <w:t xml:space="preserve">, exclaiming how his death is the ruin </w:t>
      </w:r>
      <w:r w:rsidR="002D2116">
        <w:rPr>
          <w:rFonts w:ascii="Times New Roman" w:hAnsi="Times New Roman" w:cs="Times New Roman"/>
        </w:rPr>
        <w:t>of her ancestors’ and her glory. H</w:t>
      </w:r>
      <w:r w:rsidR="005B0625">
        <w:rPr>
          <w:rFonts w:ascii="Times New Roman" w:hAnsi="Times New Roman" w:cs="Times New Roman"/>
        </w:rPr>
        <w:t>owever</w:t>
      </w:r>
      <w:r w:rsidR="00704BF8">
        <w:rPr>
          <w:rFonts w:ascii="Times New Roman" w:hAnsi="Times New Roman" w:cs="Times New Roman"/>
        </w:rPr>
        <w:t>,</w:t>
      </w:r>
      <w:r w:rsidR="005B0625">
        <w:rPr>
          <w:rFonts w:ascii="Times New Roman" w:hAnsi="Times New Roman" w:cs="Times New Roman"/>
        </w:rPr>
        <w:t xml:space="preserve"> she continues by </w:t>
      </w:r>
      <w:r w:rsidR="0096761A">
        <w:rPr>
          <w:rFonts w:ascii="Times New Roman" w:hAnsi="Times New Roman" w:cs="Times New Roman"/>
        </w:rPr>
        <w:t>blaming herself</w:t>
      </w:r>
      <w:r w:rsidR="005B0625">
        <w:rPr>
          <w:rFonts w:ascii="Times New Roman" w:hAnsi="Times New Roman" w:cs="Times New Roman"/>
        </w:rPr>
        <w:t xml:space="preserve"> “Qu’aujourd’hui tes sujets feraient tomber sur toi L’épouvantable horreur qu’ils concevraient de moi?”</w:t>
      </w:r>
      <w:r w:rsidR="005B0625">
        <w:rPr>
          <w:rStyle w:val="FootnoteReference"/>
          <w:rFonts w:ascii="Times New Roman" w:hAnsi="Times New Roman" w:cs="Times New Roman"/>
        </w:rPr>
        <w:footnoteReference w:id="41"/>
      </w:r>
      <w:r w:rsidR="00CD500D">
        <w:rPr>
          <w:rFonts w:ascii="Times New Roman" w:hAnsi="Times New Roman" w:cs="Times New Roman"/>
        </w:rPr>
        <w:t xml:space="preserve"> </w:t>
      </w:r>
      <w:r w:rsidR="0096761A">
        <w:rPr>
          <w:rFonts w:ascii="Times New Roman" w:hAnsi="Times New Roman" w:cs="Times New Roman"/>
        </w:rPr>
        <w:t>adding to</w:t>
      </w:r>
      <w:r w:rsidR="00D45078">
        <w:rPr>
          <w:rFonts w:ascii="Times New Roman" w:hAnsi="Times New Roman" w:cs="Times New Roman"/>
        </w:rPr>
        <w:t xml:space="preserve"> the sense of</w:t>
      </w:r>
      <w:r w:rsidR="0096761A">
        <w:rPr>
          <w:rFonts w:ascii="Times New Roman" w:hAnsi="Times New Roman" w:cs="Times New Roman"/>
        </w:rPr>
        <w:t xml:space="preserve"> Louis’s martyrdom and her own.</w:t>
      </w:r>
      <w:r w:rsidR="00D45078">
        <w:rPr>
          <w:rFonts w:ascii="Times New Roman" w:hAnsi="Times New Roman" w:cs="Times New Roman"/>
        </w:rPr>
        <w:t xml:space="preserve"> Louis’s self-sacrificial approach to his death, in the play, would have been comparable, for those who believed that the monarch was the nation’s divine representative sent by God, to Jesus’s death for his people</w:t>
      </w:r>
      <w:r w:rsidR="000A718A">
        <w:rPr>
          <w:rFonts w:ascii="Times New Roman" w:hAnsi="Times New Roman" w:cs="Times New Roman"/>
        </w:rPr>
        <w:t xml:space="preserve">, adding to the sorrow associated with </w:t>
      </w:r>
      <w:r w:rsidR="00704BF8">
        <w:rPr>
          <w:rFonts w:ascii="Times New Roman" w:hAnsi="Times New Roman" w:cs="Times New Roman"/>
        </w:rPr>
        <w:t>the execution of the king</w:t>
      </w:r>
      <w:r w:rsidR="00D45078">
        <w:rPr>
          <w:rFonts w:ascii="Times New Roman" w:hAnsi="Times New Roman" w:cs="Times New Roman"/>
        </w:rPr>
        <w:t>.</w:t>
      </w:r>
      <w:r w:rsidR="0096761A">
        <w:rPr>
          <w:rFonts w:ascii="Times New Roman" w:hAnsi="Times New Roman" w:cs="Times New Roman"/>
        </w:rPr>
        <w:t xml:space="preserve"> </w:t>
      </w:r>
      <w:r w:rsidR="00CD500D">
        <w:rPr>
          <w:rFonts w:ascii="Times New Roman" w:hAnsi="Times New Roman" w:cs="Times New Roman"/>
        </w:rPr>
        <w:t>The penultimate line sees her exclaim her protection over her children and husband,</w:t>
      </w:r>
      <w:r w:rsidR="002D2116">
        <w:rPr>
          <w:rFonts w:ascii="Times New Roman" w:hAnsi="Times New Roman" w:cs="Times New Roman"/>
        </w:rPr>
        <w:t xml:space="preserve"> being</w:t>
      </w:r>
      <w:r w:rsidR="00CD500D">
        <w:rPr>
          <w:rFonts w:ascii="Times New Roman" w:hAnsi="Times New Roman" w:cs="Times New Roman"/>
        </w:rPr>
        <w:t xml:space="preserve"> the dutiful wife. </w:t>
      </w:r>
      <w:r w:rsidR="007A7689">
        <w:rPr>
          <w:rFonts w:ascii="Times New Roman" w:hAnsi="Times New Roman" w:cs="Times New Roman"/>
        </w:rPr>
        <w:t>This is a clear example</w:t>
      </w:r>
      <w:r w:rsidR="0096761A">
        <w:rPr>
          <w:rFonts w:ascii="Times New Roman" w:hAnsi="Times New Roman" w:cs="Times New Roman"/>
        </w:rPr>
        <w:t>,</w:t>
      </w:r>
      <w:r w:rsidR="007A7689">
        <w:rPr>
          <w:rFonts w:ascii="Times New Roman" w:hAnsi="Times New Roman" w:cs="Times New Roman"/>
        </w:rPr>
        <w:t xml:space="preserve"> </w:t>
      </w:r>
      <w:r w:rsidR="0096761A">
        <w:rPr>
          <w:rFonts w:ascii="Times New Roman" w:hAnsi="Times New Roman" w:cs="Times New Roman"/>
        </w:rPr>
        <w:t>for</w:t>
      </w:r>
      <w:r w:rsidR="007A7689">
        <w:rPr>
          <w:rFonts w:ascii="Times New Roman" w:hAnsi="Times New Roman" w:cs="Times New Roman"/>
        </w:rPr>
        <w:t xml:space="preserve"> the audience</w:t>
      </w:r>
      <w:r w:rsidR="0096761A">
        <w:rPr>
          <w:rFonts w:ascii="Times New Roman" w:hAnsi="Times New Roman" w:cs="Times New Roman"/>
        </w:rPr>
        <w:t>,</w:t>
      </w:r>
      <w:r w:rsidR="007A7689">
        <w:rPr>
          <w:rFonts w:ascii="Times New Roman" w:hAnsi="Times New Roman" w:cs="Times New Roman"/>
        </w:rPr>
        <w:t xml:space="preserve"> of the playwright’s convictions towards the royal family, he also attempts to </w:t>
      </w:r>
      <w:r w:rsidR="0096761A">
        <w:rPr>
          <w:rFonts w:ascii="Times New Roman" w:hAnsi="Times New Roman" w:cs="Times New Roman"/>
        </w:rPr>
        <w:t xml:space="preserve">normalise </w:t>
      </w:r>
      <w:r w:rsidR="007A7689">
        <w:rPr>
          <w:rFonts w:ascii="Times New Roman" w:hAnsi="Times New Roman" w:cs="Times New Roman"/>
        </w:rPr>
        <w:t xml:space="preserve">them </w:t>
      </w:r>
      <w:r w:rsidR="00770149">
        <w:rPr>
          <w:rFonts w:ascii="Times New Roman" w:hAnsi="Times New Roman" w:cs="Times New Roman"/>
        </w:rPr>
        <w:t>as a</w:t>
      </w:r>
      <w:r w:rsidR="007A7689">
        <w:rPr>
          <w:rFonts w:ascii="Times New Roman" w:hAnsi="Times New Roman" w:cs="Times New Roman"/>
        </w:rPr>
        <w:t xml:space="preserve"> family</w:t>
      </w:r>
      <w:r w:rsidR="00770149">
        <w:rPr>
          <w:rFonts w:ascii="Times New Roman" w:hAnsi="Times New Roman" w:cs="Times New Roman"/>
        </w:rPr>
        <w:t xml:space="preserve">, a </w:t>
      </w:r>
      <w:r w:rsidR="0096761A">
        <w:rPr>
          <w:rFonts w:ascii="Times New Roman" w:hAnsi="Times New Roman" w:cs="Times New Roman"/>
        </w:rPr>
        <w:t xml:space="preserve">familiar </w:t>
      </w:r>
      <w:r w:rsidR="00770149">
        <w:rPr>
          <w:rFonts w:ascii="Times New Roman" w:hAnsi="Times New Roman" w:cs="Times New Roman"/>
        </w:rPr>
        <w:t>structure</w:t>
      </w:r>
      <w:r w:rsidR="007A7689">
        <w:rPr>
          <w:rFonts w:ascii="Times New Roman" w:hAnsi="Times New Roman" w:cs="Times New Roman"/>
        </w:rPr>
        <w:t xml:space="preserve"> t</w:t>
      </w:r>
      <w:r w:rsidR="00770149">
        <w:rPr>
          <w:rFonts w:ascii="Times New Roman" w:hAnsi="Times New Roman" w:cs="Times New Roman"/>
        </w:rPr>
        <w:t xml:space="preserve">o which citizens can relate. This attempt to </w:t>
      </w:r>
      <w:r w:rsidR="0096761A">
        <w:rPr>
          <w:rFonts w:ascii="Times New Roman" w:hAnsi="Times New Roman" w:cs="Times New Roman"/>
        </w:rPr>
        <w:t>conventionalise</w:t>
      </w:r>
      <w:r w:rsidR="00770149">
        <w:rPr>
          <w:rFonts w:ascii="Times New Roman" w:hAnsi="Times New Roman" w:cs="Times New Roman"/>
        </w:rPr>
        <w:t xml:space="preserve"> Louis and Marie-Antoinette, and to convince people of their good will and devotion to each other and Louis to his people, is a far cry f</w:t>
      </w:r>
      <w:r w:rsidR="00704BF8">
        <w:rPr>
          <w:rFonts w:ascii="Times New Roman" w:hAnsi="Times New Roman" w:cs="Times New Roman"/>
        </w:rPr>
        <w:t xml:space="preserve">rom other forms of propaganda that </w:t>
      </w:r>
      <w:r w:rsidR="002D2116">
        <w:rPr>
          <w:rFonts w:ascii="Times New Roman" w:hAnsi="Times New Roman" w:cs="Times New Roman"/>
        </w:rPr>
        <w:t>depict</w:t>
      </w:r>
      <w:r w:rsidR="00704BF8">
        <w:rPr>
          <w:rFonts w:ascii="Times New Roman" w:hAnsi="Times New Roman" w:cs="Times New Roman"/>
        </w:rPr>
        <w:t xml:space="preserve"> them</w:t>
      </w:r>
      <w:r w:rsidR="00770149">
        <w:rPr>
          <w:rFonts w:ascii="Times New Roman" w:hAnsi="Times New Roman" w:cs="Times New Roman"/>
        </w:rPr>
        <w:t>.</w:t>
      </w:r>
    </w:p>
    <w:p w:rsidR="002D2116" w:rsidRDefault="002D2116" w:rsidP="00907F4A">
      <w:pPr>
        <w:tabs>
          <w:tab w:val="left" w:pos="7440"/>
        </w:tabs>
        <w:spacing w:line="480" w:lineRule="auto"/>
        <w:ind w:firstLine="720"/>
        <w:jc w:val="both"/>
        <w:rPr>
          <w:rFonts w:ascii="Times New Roman" w:hAnsi="Times New Roman" w:cs="Times New Roman"/>
        </w:rPr>
      </w:pPr>
    </w:p>
    <w:p w:rsidR="005B0625" w:rsidRDefault="007E54B0" w:rsidP="00907F4A">
      <w:pPr>
        <w:tabs>
          <w:tab w:val="left" w:pos="7440"/>
        </w:tabs>
        <w:spacing w:line="480" w:lineRule="auto"/>
        <w:ind w:firstLine="720"/>
        <w:jc w:val="both"/>
        <w:rPr>
          <w:rFonts w:ascii="Times New Roman" w:hAnsi="Times New Roman" w:cs="Times New Roman"/>
        </w:rPr>
      </w:pPr>
      <w:r w:rsidRPr="00770149">
        <w:rPr>
          <w:rFonts w:ascii="Times New Roman" w:hAnsi="Times New Roman" w:cs="Times New Roman"/>
          <w:noProof/>
          <w:lang w:eastAsia="en-GB"/>
        </w:rPr>
        <w:lastRenderedPageBreak/>
        <w:drawing>
          <wp:anchor distT="0" distB="0" distL="114300" distR="114300" simplePos="0" relativeHeight="251658240" behindDoc="1" locked="0" layoutInCell="1" allowOverlap="1" wp14:anchorId="3DBDFCB3" wp14:editId="3C94460E">
            <wp:simplePos x="0" y="0"/>
            <wp:positionH relativeFrom="margin">
              <wp:align>center</wp:align>
            </wp:positionH>
            <wp:positionV relativeFrom="paragraph">
              <wp:posOffset>-265430</wp:posOffset>
            </wp:positionV>
            <wp:extent cx="3993515" cy="3041650"/>
            <wp:effectExtent l="0" t="0" r="6985" b="6350"/>
            <wp:wrapTight wrapText="bothSides">
              <wp:wrapPolygon edited="0">
                <wp:start x="0" y="0"/>
                <wp:lineTo x="0" y="21510"/>
                <wp:lineTo x="21535" y="21510"/>
                <wp:lineTo x="21535" y="0"/>
                <wp:lineTo x="0" y="0"/>
              </wp:wrapPolygon>
            </wp:wrapTight>
            <wp:docPr id="1" name="Picture 1" descr="http://collection.waddesdon.org.uk/images/large/collection/books/4232.1.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lection.waddesdon.org.uk/images/large/collection/books/4232.1.13.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515" cy="304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1ED" w:rsidRDefault="007061ED" w:rsidP="00907F4A">
      <w:pPr>
        <w:tabs>
          <w:tab w:val="left" w:pos="7440"/>
        </w:tabs>
        <w:spacing w:line="480" w:lineRule="auto"/>
        <w:ind w:firstLine="720"/>
        <w:jc w:val="both"/>
        <w:rPr>
          <w:rFonts w:ascii="Times New Roman" w:hAnsi="Times New Roman" w:cs="Times New Roman"/>
        </w:rPr>
      </w:pPr>
    </w:p>
    <w:p w:rsidR="007061ED" w:rsidRDefault="007061ED" w:rsidP="00907F4A">
      <w:pPr>
        <w:tabs>
          <w:tab w:val="left" w:pos="7440"/>
        </w:tabs>
        <w:spacing w:line="480" w:lineRule="auto"/>
        <w:ind w:firstLine="720"/>
        <w:jc w:val="both"/>
        <w:rPr>
          <w:rFonts w:ascii="Times New Roman" w:hAnsi="Times New Roman" w:cs="Times New Roman"/>
        </w:rPr>
      </w:pPr>
    </w:p>
    <w:p w:rsidR="007061ED" w:rsidRDefault="007061ED" w:rsidP="00907F4A">
      <w:pPr>
        <w:tabs>
          <w:tab w:val="left" w:pos="7440"/>
        </w:tabs>
        <w:spacing w:line="480" w:lineRule="auto"/>
        <w:ind w:firstLine="720"/>
        <w:jc w:val="both"/>
        <w:rPr>
          <w:rFonts w:ascii="Times New Roman" w:hAnsi="Times New Roman" w:cs="Times New Roman"/>
        </w:rPr>
      </w:pPr>
    </w:p>
    <w:p w:rsidR="00BD2392" w:rsidRDefault="00BD2392" w:rsidP="006D255E">
      <w:pPr>
        <w:tabs>
          <w:tab w:val="left" w:pos="7440"/>
        </w:tabs>
        <w:spacing w:line="480" w:lineRule="auto"/>
        <w:ind w:firstLine="720"/>
        <w:jc w:val="center"/>
        <w:rPr>
          <w:rFonts w:ascii="Times New Roman" w:hAnsi="Times New Roman" w:cs="Times New Roman"/>
          <w:i/>
        </w:rPr>
      </w:pPr>
    </w:p>
    <w:p w:rsidR="00473D4D" w:rsidRDefault="00473D4D" w:rsidP="006D255E">
      <w:pPr>
        <w:tabs>
          <w:tab w:val="left" w:pos="7440"/>
        </w:tabs>
        <w:spacing w:line="480" w:lineRule="auto"/>
        <w:ind w:firstLine="720"/>
        <w:jc w:val="center"/>
        <w:rPr>
          <w:rFonts w:ascii="Times New Roman" w:hAnsi="Times New Roman" w:cs="Times New Roman"/>
          <w:i/>
        </w:rPr>
      </w:pPr>
    </w:p>
    <w:p w:rsidR="007E54B0" w:rsidRDefault="007E54B0" w:rsidP="006D255E">
      <w:pPr>
        <w:tabs>
          <w:tab w:val="left" w:pos="7440"/>
        </w:tabs>
        <w:spacing w:line="480" w:lineRule="auto"/>
        <w:ind w:firstLine="720"/>
        <w:jc w:val="center"/>
        <w:rPr>
          <w:rFonts w:ascii="Times New Roman" w:hAnsi="Times New Roman" w:cs="Times New Roman"/>
          <w:i/>
          <w:u w:val="single"/>
        </w:rPr>
      </w:pPr>
    </w:p>
    <w:p w:rsidR="007061ED" w:rsidRPr="006D255E" w:rsidRDefault="00BD2392" w:rsidP="006D255E">
      <w:pPr>
        <w:tabs>
          <w:tab w:val="left" w:pos="7440"/>
        </w:tabs>
        <w:spacing w:line="480" w:lineRule="auto"/>
        <w:ind w:firstLine="720"/>
        <w:jc w:val="center"/>
        <w:rPr>
          <w:rFonts w:ascii="Times New Roman" w:hAnsi="Times New Roman" w:cs="Times New Roman"/>
          <w:i/>
        </w:rPr>
      </w:pPr>
      <w:r w:rsidRPr="00473D4D">
        <w:rPr>
          <w:rFonts w:ascii="Times New Roman" w:hAnsi="Times New Roman" w:cs="Times New Roman"/>
          <w:i/>
          <w:u w:val="single"/>
        </w:rPr>
        <w:t xml:space="preserve">Figure </w:t>
      </w:r>
      <w:r w:rsidR="002947BD" w:rsidRPr="00473D4D">
        <w:rPr>
          <w:rFonts w:ascii="Times New Roman" w:hAnsi="Times New Roman" w:cs="Times New Roman"/>
          <w:i/>
          <w:u w:val="single"/>
        </w:rPr>
        <w:t>1</w:t>
      </w:r>
      <w:r w:rsidR="002947BD" w:rsidRPr="006D255E">
        <w:rPr>
          <w:rStyle w:val="FootnoteReference"/>
          <w:rFonts w:ascii="Times New Roman" w:hAnsi="Times New Roman" w:cs="Times New Roman"/>
        </w:rPr>
        <w:footnoteReference w:id="42"/>
      </w:r>
    </w:p>
    <w:p w:rsidR="007061ED" w:rsidRDefault="00906905" w:rsidP="00C51AD3">
      <w:pPr>
        <w:tabs>
          <w:tab w:val="left" w:pos="7440"/>
        </w:tabs>
        <w:spacing w:line="480" w:lineRule="auto"/>
        <w:ind w:firstLine="720"/>
        <w:jc w:val="both"/>
        <w:rPr>
          <w:rFonts w:ascii="Times New Roman" w:hAnsi="Times New Roman" w:cs="Times New Roman"/>
        </w:rPr>
      </w:pPr>
      <w:r w:rsidRPr="00906905">
        <w:rPr>
          <w:rFonts w:ascii="Times New Roman" w:hAnsi="Times New Roman" w:cs="Times New Roman"/>
        </w:rPr>
        <w:t>The picture above shows Louis and Marie-Antoinette conjoined to create a monster.</w:t>
      </w:r>
      <w:r>
        <w:rPr>
          <w:rFonts w:ascii="Times New Roman" w:hAnsi="Times New Roman" w:cs="Times New Roman"/>
        </w:rPr>
        <w:t xml:space="preserve"> </w:t>
      </w:r>
      <w:r w:rsidR="007061ED">
        <w:rPr>
          <w:rFonts w:ascii="Times New Roman" w:hAnsi="Times New Roman" w:cs="Times New Roman"/>
        </w:rPr>
        <w:t xml:space="preserve">In other forms of visual communication, Marie-Antoinette was taunted for being </w:t>
      </w:r>
      <w:r w:rsidR="007061ED" w:rsidRPr="007061ED">
        <w:rPr>
          <w:rFonts w:ascii="Times New Roman" w:hAnsi="Times New Roman" w:cs="Times New Roman"/>
        </w:rPr>
        <w:t>“the erotic super potency, the political devilry, of the “female monster”</w:t>
      </w:r>
      <w:r w:rsidR="002D2116">
        <w:rPr>
          <w:rFonts w:ascii="Times New Roman" w:hAnsi="Times New Roman" w:cs="Times New Roman"/>
        </w:rPr>
        <w:t xml:space="preserve"> .</w:t>
      </w:r>
      <w:r w:rsidR="007061ED">
        <w:rPr>
          <w:rFonts w:ascii="Times New Roman" w:hAnsi="Times New Roman" w:cs="Times New Roman"/>
        </w:rPr>
        <w:t>”</w:t>
      </w:r>
      <w:r w:rsidR="007061ED">
        <w:rPr>
          <w:rStyle w:val="FootnoteReference"/>
          <w:rFonts w:ascii="Times New Roman" w:hAnsi="Times New Roman" w:cs="Times New Roman"/>
        </w:rPr>
        <w:footnoteReference w:id="43"/>
      </w:r>
      <w:r w:rsidR="00667AAA">
        <w:rPr>
          <w:rFonts w:ascii="Times New Roman" w:hAnsi="Times New Roman" w:cs="Times New Roman"/>
        </w:rPr>
        <w:t xml:space="preserve"> The snakes stemming from Marie-Antoinette’s</w:t>
      </w:r>
      <w:r>
        <w:rPr>
          <w:rFonts w:ascii="Times New Roman" w:hAnsi="Times New Roman" w:cs="Times New Roman"/>
        </w:rPr>
        <w:t xml:space="preserve"> head</w:t>
      </w:r>
      <w:r w:rsidR="00667AAA">
        <w:rPr>
          <w:rFonts w:ascii="Times New Roman" w:hAnsi="Times New Roman" w:cs="Times New Roman"/>
        </w:rPr>
        <w:t xml:space="preserve"> insinuate that she is the mastermind behind the evil they have committed.</w:t>
      </w:r>
      <w:r w:rsidR="002947BD">
        <w:rPr>
          <w:rFonts w:ascii="Times New Roman" w:hAnsi="Times New Roman" w:cs="Times New Roman"/>
        </w:rPr>
        <w:t xml:space="preserve"> This along with the many other negative portrayals of t</w:t>
      </w:r>
      <w:r>
        <w:rPr>
          <w:rFonts w:ascii="Times New Roman" w:hAnsi="Times New Roman" w:cs="Times New Roman"/>
        </w:rPr>
        <w:t>hem</w:t>
      </w:r>
      <w:r w:rsidR="002D2116">
        <w:rPr>
          <w:rFonts w:ascii="Times New Roman" w:hAnsi="Times New Roman" w:cs="Times New Roman"/>
        </w:rPr>
        <w:t>,</w:t>
      </w:r>
      <w:r>
        <w:rPr>
          <w:rFonts w:ascii="Times New Roman" w:hAnsi="Times New Roman" w:cs="Times New Roman"/>
        </w:rPr>
        <w:t xml:space="preserve"> in not only visual but other forms of </w:t>
      </w:r>
      <w:r w:rsidR="002947BD">
        <w:rPr>
          <w:rFonts w:ascii="Times New Roman" w:hAnsi="Times New Roman" w:cs="Times New Roman"/>
        </w:rPr>
        <w:t>propaganda</w:t>
      </w:r>
      <w:r w:rsidR="002D2116">
        <w:rPr>
          <w:rFonts w:ascii="Times New Roman" w:hAnsi="Times New Roman" w:cs="Times New Roman"/>
        </w:rPr>
        <w:t>,</w:t>
      </w:r>
      <w:r w:rsidR="002947BD">
        <w:rPr>
          <w:rFonts w:ascii="Times New Roman" w:hAnsi="Times New Roman" w:cs="Times New Roman"/>
        </w:rPr>
        <w:t xml:space="preserve"> </w:t>
      </w:r>
      <w:r w:rsidR="00A331FD">
        <w:rPr>
          <w:rFonts w:ascii="Times New Roman" w:hAnsi="Times New Roman" w:cs="Times New Roman"/>
        </w:rPr>
        <w:t>represent the couple as malicious together and toward</w:t>
      </w:r>
      <w:r>
        <w:rPr>
          <w:rFonts w:ascii="Times New Roman" w:hAnsi="Times New Roman" w:cs="Times New Roman"/>
        </w:rPr>
        <w:t>s the French people. This</w:t>
      </w:r>
      <w:r w:rsidR="00A331FD">
        <w:rPr>
          <w:rFonts w:ascii="Times New Roman" w:hAnsi="Times New Roman" w:cs="Times New Roman"/>
        </w:rPr>
        <w:t xml:space="preserve"> is the diametric opposite of Saint-Roman’s depic</w:t>
      </w:r>
      <w:r>
        <w:rPr>
          <w:rFonts w:ascii="Times New Roman" w:hAnsi="Times New Roman" w:cs="Times New Roman"/>
        </w:rPr>
        <w:t>tion of their relationship and their sentiments towards</w:t>
      </w:r>
      <w:r w:rsidR="00704BF8">
        <w:rPr>
          <w:rFonts w:ascii="Times New Roman" w:hAnsi="Times New Roman" w:cs="Times New Roman"/>
        </w:rPr>
        <w:t xml:space="preserve"> France. For example, i</w:t>
      </w:r>
      <w:r w:rsidR="00A331FD">
        <w:rPr>
          <w:rFonts w:ascii="Times New Roman" w:hAnsi="Times New Roman" w:cs="Times New Roman"/>
        </w:rPr>
        <w:t>n the final act</w:t>
      </w:r>
      <w:r w:rsidR="002D2116">
        <w:rPr>
          <w:rFonts w:ascii="Times New Roman" w:hAnsi="Times New Roman" w:cs="Times New Roman"/>
        </w:rPr>
        <w:t>,</w:t>
      </w:r>
      <w:r w:rsidR="00A331FD">
        <w:rPr>
          <w:rFonts w:ascii="Times New Roman" w:hAnsi="Times New Roman" w:cs="Times New Roman"/>
        </w:rPr>
        <w:t xml:space="preserve"> Louis is </w:t>
      </w:r>
      <w:r>
        <w:rPr>
          <w:rFonts w:ascii="Times New Roman" w:hAnsi="Times New Roman" w:cs="Times New Roman"/>
        </w:rPr>
        <w:t xml:space="preserve">eventually </w:t>
      </w:r>
      <w:r w:rsidR="00A331FD">
        <w:rPr>
          <w:rFonts w:ascii="Times New Roman" w:hAnsi="Times New Roman" w:cs="Times New Roman"/>
        </w:rPr>
        <w:t xml:space="preserve">allowed to be reunited with the queen and his children. </w:t>
      </w:r>
      <w:r w:rsidR="00A331FD" w:rsidRPr="00A331FD">
        <w:rPr>
          <w:rFonts w:ascii="Times New Roman" w:hAnsi="Times New Roman" w:cs="Times New Roman"/>
        </w:rPr>
        <w:t xml:space="preserve">Saint-Roman </w:t>
      </w:r>
      <w:r w:rsidR="00294177" w:rsidRPr="00A331FD">
        <w:rPr>
          <w:rFonts w:ascii="Times New Roman" w:hAnsi="Times New Roman" w:cs="Times New Roman"/>
        </w:rPr>
        <w:t>illustrates</w:t>
      </w:r>
      <w:r w:rsidR="00A331FD" w:rsidRPr="00A331FD">
        <w:rPr>
          <w:rFonts w:ascii="Times New Roman" w:hAnsi="Times New Roman" w:cs="Times New Roman"/>
        </w:rPr>
        <w:t xml:space="preserve"> </w:t>
      </w:r>
      <w:r w:rsidR="00294177">
        <w:rPr>
          <w:rFonts w:ascii="Times New Roman" w:hAnsi="Times New Roman" w:cs="Times New Roman"/>
        </w:rPr>
        <w:t>the king</w:t>
      </w:r>
      <w:r w:rsidR="00A331FD" w:rsidRPr="00A331FD">
        <w:rPr>
          <w:rFonts w:ascii="Times New Roman" w:hAnsi="Times New Roman" w:cs="Times New Roman"/>
        </w:rPr>
        <w:t xml:space="preserve"> attempting to </w:t>
      </w:r>
      <w:r w:rsidR="007714EB">
        <w:rPr>
          <w:rFonts w:ascii="Times New Roman" w:hAnsi="Times New Roman" w:cs="Times New Roman"/>
        </w:rPr>
        <w:t>dissuade the queen</w:t>
      </w:r>
      <w:r w:rsidR="00A331FD" w:rsidRPr="00A331FD">
        <w:rPr>
          <w:rFonts w:ascii="Times New Roman" w:hAnsi="Times New Roman" w:cs="Times New Roman"/>
        </w:rPr>
        <w:t xml:space="preserve"> </w:t>
      </w:r>
      <w:r w:rsidR="007714EB">
        <w:rPr>
          <w:rFonts w:ascii="Times New Roman" w:hAnsi="Times New Roman" w:cs="Times New Roman"/>
        </w:rPr>
        <w:t>from resenting</w:t>
      </w:r>
      <w:r w:rsidR="00A331FD" w:rsidRPr="00A331FD">
        <w:rPr>
          <w:rFonts w:ascii="Times New Roman" w:hAnsi="Times New Roman" w:cs="Times New Roman"/>
        </w:rPr>
        <w:t xml:space="preserve"> the nation and God’s will “</w:t>
      </w:r>
      <w:r w:rsidR="00A331FD" w:rsidRPr="00353341">
        <w:rPr>
          <w:rFonts w:ascii="Times New Roman" w:hAnsi="Times New Roman" w:cs="Times New Roman"/>
          <w:lang w:val="fr-FR"/>
        </w:rPr>
        <w:t>Dieu veut qu’on me fasse subir: Il éleve mon ame au plaisir de mourir Résigné pleinement à sa volonté sainte : Mais c’est pour mes sujets que me reste la crainte”</w:t>
      </w:r>
      <w:r w:rsidR="00A331FD">
        <w:rPr>
          <w:rStyle w:val="FootnoteReference"/>
          <w:rFonts w:ascii="Times New Roman" w:hAnsi="Times New Roman" w:cs="Times New Roman"/>
          <w:lang w:val="fr-FR"/>
        </w:rPr>
        <w:footnoteReference w:id="44"/>
      </w:r>
      <w:r w:rsidR="00A331FD" w:rsidRPr="00A331FD">
        <w:rPr>
          <w:rFonts w:ascii="Times New Roman" w:hAnsi="Times New Roman" w:cs="Times New Roman"/>
        </w:rPr>
        <w:t xml:space="preserve"> </w:t>
      </w:r>
      <w:r w:rsidR="00A331FD">
        <w:rPr>
          <w:rFonts w:ascii="Times New Roman" w:hAnsi="Times New Roman" w:cs="Times New Roman"/>
        </w:rPr>
        <w:t>In contras</w:t>
      </w:r>
      <w:r w:rsidR="00704BF8">
        <w:rPr>
          <w:rFonts w:ascii="Times New Roman" w:hAnsi="Times New Roman" w:cs="Times New Roman"/>
        </w:rPr>
        <w:t xml:space="preserve">t to many representations of </w:t>
      </w:r>
      <w:r w:rsidR="00704BF8">
        <w:rPr>
          <w:rFonts w:ascii="Times New Roman" w:hAnsi="Times New Roman" w:cs="Times New Roman"/>
        </w:rPr>
        <w:lastRenderedPageBreak/>
        <w:t>Louis</w:t>
      </w:r>
      <w:r w:rsidR="002D2116">
        <w:rPr>
          <w:rFonts w:ascii="Times New Roman" w:hAnsi="Times New Roman" w:cs="Times New Roman"/>
        </w:rPr>
        <w:t>, Saint Roman attempts to inculcate</w:t>
      </w:r>
      <w:r w:rsidR="00A331FD">
        <w:rPr>
          <w:rFonts w:ascii="Times New Roman" w:hAnsi="Times New Roman" w:cs="Times New Roman"/>
        </w:rPr>
        <w:t xml:space="preserve"> regret among the spectators, or readers, of the play </w:t>
      </w:r>
      <w:r w:rsidR="00C51AD3">
        <w:rPr>
          <w:rFonts w:ascii="Times New Roman" w:hAnsi="Times New Roman" w:cs="Times New Roman"/>
        </w:rPr>
        <w:t xml:space="preserve">for </w:t>
      </w:r>
      <w:r w:rsidR="007714EB">
        <w:rPr>
          <w:rFonts w:ascii="Times New Roman" w:hAnsi="Times New Roman" w:cs="Times New Roman"/>
        </w:rPr>
        <w:t>Louis’s</w:t>
      </w:r>
      <w:r w:rsidR="00704BF8">
        <w:rPr>
          <w:rFonts w:ascii="Times New Roman" w:hAnsi="Times New Roman" w:cs="Times New Roman"/>
        </w:rPr>
        <w:t xml:space="preserve"> death</w:t>
      </w:r>
      <w:r w:rsidR="00C51AD3">
        <w:rPr>
          <w:rFonts w:ascii="Times New Roman" w:hAnsi="Times New Roman" w:cs="Times New Roman"/>
        </w:rPr>
        <w:t>, a sentiment which until the tumults of 1792 had almost been forgotten.</w:t>
      </w:r>
    </w:p>
    <w:p w:rsidR="00C51AD3" w:rsidRDefault="00CA0390" w:rsidP="00C51AD3">
      <w:pPr>
        <w:tabs>
          <w:tab w:val="left" w:pos="7440"/>
        </w:tabs>
        <w:spacing w:line="480" w:lineRule="auto"/>
        <w:ind w:firstLine="720"/>
        <w:jc w:val="both"/>
        <w:rPr>
          <w:rFonts w:ascii="Times New Roman" w:hAnsi="Times New Roman" w:cs="Times New Roman"/>
        </w:rPr>
      </w:pPr>
      <w:r>
        <w:rPr>
          <w:rFonts w:ascii="Times New Roman" w:hAnsi="Times New Roman" w:cs="Times New Roman"/>
        </w:rPr>
        <w:t>T</w:t>
      </w:r>
      <w:r w:rsidR="003F3FB2">
        <w:rPr>
          <w:rFonts w:ascii="Times New Roman" w:hAnsi="Times New Roman" w:cs="Times New Roman"/>
        </w:rPr>
        <w:t xml:space="preserve">hese </w:t>
      </w:r>
      <w:r w:rsidR="002D2116">
        <w:rPr>
          <w:rFonts w:ascii="Times New Roman" w:hAnsi="Times New Roman" w:cs="Times New Roman"/>
        </w:rPr>
        <w:t xml:space="preserve">opposites, </w:t>
      </w:r>
      <w:r w:rsidR="003F3FB2">
        <w:rPr>
          <w:rFonts w:ascii="Times New Roman" w:hAnsi="Times New Roman" w:cs="Times New Roman"/>
        </w:rPr>
        <w:t xml:space="preserve">admiration </w:t>
      </w:r>
      <w:r w:rsidR="002D2116">
        <w:rPr>
          <w:rFonts w:ascii="Times New Roman" w:hAnsi="Times New Roman" w:cs="Times New Roman"/>
        </w:rPr>
        <w:t>or</w:t>
      </w:r>
      <w:r w:rsidR="003F3FB2">
        <w:rPr>
          <w:rFonts w:ascii="Times New Roman" w:hAnsi="Times New Roman" w:cs="Times New Roman"/>
        </w:rPr>
        <w:t xml:space="preserve"> hatred, for the monarchy were the source of </w:t>
      </w:r>
      <w:r>
        <w:rPr>
          <w:rFonts w:ascii="Times New Roman" w:hAnsi="Times New Roman" w:cs="Times New Roman"/>
        </w:rPr>
        <w:t>disturbances</w:t>
      </w:r>
      <w:r w:rsidR="002900AD">
        <w:rPr>
          <w:rFonts w:ascii="Times New Roman" w:hAnsi="Times New Roman" w:cs="Times New Roman"/>
        </w:rPr>
        <w:t xml:space="preserve"> across the revolutionary era, and the movement of pamphleteering was for many the </w:t>
      </w:r>
      <w:r w:rsidR="007714EB">
        <w:rPr>
          <w:rFonts w:ascii="Times New Roman" w:hAnsi="Times New Roman" w:cs="Times New Roman"/>
        </w:rPr>
        <w:t>origin</w:t>
      </w:r>
      <w:r w:rsidR="002900AD">
        <w:rPr>
          <w:rFonts w:ascii="Times New Roman" w:hAnsi="Times New Roman" w:cs="Times New Roman"/>
        </w:rPr>
        <w:t xml:space="preserve"> of influential opinions. </w:t>
      </w:r>
      <w:r w:rsidR="002900AD" w:rsidRPr="002900AD">
        <w:rPr>
          <w:rFonts w:ascii="Times New Roman" w:hAnsi="Times New Roman" w:cs="Times New Roman"/>
        </w:rPr>
        <w:t>“Pamphlet writing is a perfect expression of this acceleration of time, inseparable from the Revolution.”</w:t>
      </w:r>
      <w:r w:rsidR="002900AD">
        <w:rPr>
          <w:rStyle w:val="FootnoteReference"/>
          <w:rFonts w:ascii="Times New Roman" w:hAnsi="Times New Roman" w:cs="Times New Roman"/>
        </w:rPr>
        <w:footnoteReference w:id="45"/>
      </w:r>
      <w:r w:rsidR="00C26C4E">
        <w:rPr>
          <w:rFonts w:ascii="Times New Roman" w:hAnsi="Times New Roman" w:cs="Times New Roman"/>
        </w:rPr>
        <w:t xml:space="preserve"> However, for some people their opinions were only exacerbated by the commotions in France and its capital. </w:t>
      </w:r>
      <w:r w:rsidR="00C26C4E" w:rsidRPr="00C26C4E">
        <w:rPr>
          <w:rFonts w:ascii="Times New Roman" w:hAnsi="Times New Roman" w:cs="Times New Roman"/>
          <w:lang w:val="fr-FR"/>
        </w:rPr>
        <w:t xml:space="preserve">In the </w:t>
      </w:r>
      <w:r w:rsidR="00C26C4E" w:rsidRPr="00FC7A4E">
        <w:rPr>
          <w:rFonts w:ascii="Times New Roman" w:hAnsi="Times New Roman" w:cs="Times New Roman"/>
        </w:rPr>
        <w:t>pamphlet</w:t>
      </w:r>
      <w:r w:rsidR="00C26C4E" w:rsidRPr="00C26C4E">
        <w:rPr>
          <w:rFonts w:ascii="Times New Roman" w:hAnsi="Times New Roman" w:cs="Times New Roman"/>
          <w:lang w:val="fr-FR"/>
        </w:rPr>
        <w:t xml:space="preserve"> </w:t>
      </w:r>
      <w:r w:rsidR="00C26C4E" w:rsidRPr="007714EB">
        <w:rPr>
          <w:rFonts w:ascii="Times New Roman" w:hAnsi="Times New Roman" w:cs="Times New Roman"/>
        </w:rPr>
        <w:t>entitled</w:t>
      </w:r>
      <w:r w:rsidR="00C26C4E" w:rsidRPr="00C26C4E">
        <w:rPr>
          <w:rFonts w:ascii="Times New Roman" w:hAnsi="Times New Roman" w:cs="Times New Roman"/>
          <w:lang w:val="fr-FR"/>
        </w:rPr>
        <w:t xml:space="preserve"> </w:t>
      </w:r>
      <w:r w:rsidR="00C26C4E" w:rsidRPr="00C26C4E">
        <w:rPr>
          <w:rFonts w:ascii="Times New Roman" w:hAnsi="Times New Roman" w:cs="Times New Roman"/>
          <w:i/>
          <w:lang w:val="fr-FR"/>
        </w:rPr>
        <w:t>Républicains, Guillotinez-moi ce Jean-Foutre de Louis XVI, et cette putain de Marie Antoinette</w:t>
      </w:r>
      <w:r w:rsidR="00C26C4E">
        <w:rPr>
          <w:rFonts w:ascii="Times New Roman" w:hAnsi="Times New Roman" w:cs="Times New Roman"/>
          <w:lang w:val="fr-FR"/>
        </w:rPr>
        <w:t>,</w:t>
      </w:r>
      <w:r w:rsidR="00CA514E">
        <w:rPr>
          <w:rFonts w:ascii="Times New Roman" w:hAnsi="Times New Roman" w:cs="Times New Roman"/>
          <w:lang w:val="fr-FR"/>
        </w:rPr>
        <w:t xml:space="preserve"> </w:t>
      </w:r>
      <w:r w:rsidR="00CA514E" w:rsidRPr="00FC7A4E">
        <w:rPr>
          <w:rFonts w:ascii="Times New Roman" w:hAnsi="Times New Roman" w:cs="Times New Roman"/>
        </w:rPr>
        <w:t xml:space="preserve">signed </w:t>
      </w:r>
      <w:r w:rsidR="00CA514E">
        <w:rPr>
          <w:rFonts w:ascii="Times New Roman" w:hAnsi="Times New Roman" w:cs="Times New Roman"/>
          <w:lang w:val="fr-FR"/>
        </w:rPr>
        <w:t xml:space="preserve">by </w:t>
      </w:r>
      <w:r w:rsidR="00CA514E" w:rsidRPr="00CA514E">
        <w:rPr>
          <w:rFonts w:ascii="Times New Roman" w:hAnsi="Times New Roman" w:cs="Times New Roman"/>
          <w:lang w:val="fr-FR"/>
        </w:rPr>
        <w:t>“</w:t>
      </w:r>
      <w:r w:rsidR="00CA514E">
        <w:rPr>
          <w:rFonts w:ascii="Times New Roman" w:hAnsi="Times New Roman" w:cs="Times New Roman"/>
          <w:lang w:val="fr-FR"/>
        </w:rPr>
        <w:t>un vrai Républicain, vrai Patriote, vrai Sans-Culotte</w:t>
      </w:r>
      <w:r w:rsidR="00CA514E" w:rsidRPr="00CA514E">
        <w:rPr>
          <w:rFonts w:ascii="Times New Roman" w:hAnsi="Times New Roman" w:cs="Times New Roman"/>
          <w:lang w:val="fr-FR"/>
        </w:rPr>
        <w:t>”</w:t>
      </w:r>
      <w:r w:rsidR="00FC7A4E">
        <w:rPr>
          <w:rFonts w:ascii="Times New Roman" w:hAnsi="Times New Roman" w:cs="Times New Roman"/>
          <w:lang w:val="fr-FR"/>
        </w:rPr>
        <w:t xml:space="preserve"> </w:t>
      </w:r>
      <w:r w:rsidR="00FC7A4E" w:rsidRPr="00FC7A4E">
        <w:rPr>
          <w:rFonts w:ascii="Times New Roman" w:hAnsi="Times New Roman" w:cs="Times New Roman"/>
        </w:rPr>
        <w:t>the author refers</w:t>
      </w:r>
      <w:r w:rsidR="00FC7A4E">
        <w:rPr>
          <w:rFonts w:ascii="Times New Roman" w:hAnsi="Times New Roman" w:cs="Times New Roman"/>
          <w:lang w:val="fr-FR"/>
        </w:rPr>
        <w:t xml:space="preserve"> to</w:t>
      </w:r>
      <w:r w:rsidR="00FC7A4E" w:rsidRPr="00FC7A4E">
        <w:rPr>
          <w:rFonts w:ascii="Times New Roman" w:hAnsi="Times New Roman" w:cs="Times New Roman"/>
          <w:lang w:val="fr-FR"/>
        </w:rPr>
        <w:t xml:space="preserve"> Marie-Antoinette </w:t>
      </w:r>
      <w:r w:rsidR="00FC7A4E">
        <w:rPr>
          <w:rFonts w:ascii="Times New Roman" w:hAnsi="Times New Roman" w:cs="Times New Roman"/>
          <w:lang w:val="fr-FR"/>
        </w:rPr>
        <w:t xml:space="preserve">as </w:t>
      </w:r>
      <w:r w:rsidR="00FC7A4E" w:rsidRPr="00FC7A4E">
        <w:rPr>
          <w:rFonts w:ascii="Times New Roman" w:hAnsi="Times New Roman" w:cs="Times New Roman"/>
          <w:lang w:val="fr-FR"/>
        </w:rPr>
        <w:t>“femme plus odieuse et plus scélérate que les Médicis, que les Messalines”</w:t>
      </w:r>
      <w:r w:rsidR="002D2116">
        <w:rPr>
          <w:rFonts w:ascii="Times New Roman" w:hAnsi="Times New Roman" w:cs="Times New Roman"/>
          <w:lang w:val="fr-FR"/>
        </w:rPr>
        <w:t>,</w:t>
      </w:r>
      <w:r w:rsidR="0015770F">
        <w:rPr>
          <w:rStyle w:val="FootnoteReference"/>
          <w:rFonts w:ascii="Times New Roman" w:hAnsi="Times New Roman" w:cs="Times New Roman"/>
          <w:lang w:val="fr-FR"/>
        </w:rPr>
        <w:footnoteReference w:id="46"/>
      </w:r>
      <w:r w:rsidR="00FC7A4E" w:rsidRPr="00FC7A4E">
        <w:rPr>
          <w:rFonts w:ascii="Times New Roman" w:hAnsi="Times New Roman" w:cs="Times New Roman"/>
        </w:rPr>
        <w:t xml:space="preserve"> an historical reference widespread not only through the revolutionary period but also dissipated among social classes and political extremes</w:t>
      </w:r>
      <w:r w:rsidR="00507A69">
        <w:rPr>
          <w:rFonts w:ascii="Times New Roman" w:hAnsi="Times New Roman" w:cs="Times New Roman"/>
        </w:rPr>
        <w:t xml:space="preserve"> given extra credibility as “pamphlets had, for many, (…) the meaning of a prediction”</w:t>
      </w:r>
      <w:r w:rsidR="00507A69">
        <w:rPr>
          <w:rStyle w:val="FootnoteReference"/>
          <w:rFonts w:ascii="Times New Roman" w:hAnsi="Times New Roman" w:cs="Times New Roman"/>
        </w:rPr>
        <w:footnoteReference w:id="47"/>
      </w:r>
      <w:r w:rsidR="00FC7A4E" w:rsidRPr="00FC7A4E">
        <w:rPr>
          <w:rFonts w:ascii="Times New Roman" w:hAnsi="Times New Roman" w:cs="Times New Roman"/>
        </w:rPr>
        <w:t>.</w:t>
      </w:r>
    </w:p>
    <w:p w:rsidR="00742FC5" w:rsidRDefault="00742FC5" w:rsidP="00CA0390">
      <w:pPr>
        <w:tabs>
          <w:tab w:val="left" w:pos="7440"/>
        </w:tabs>
        <w:spacing w:line="480" w:lineRule="auto"/>
        <w:ind w:firstLine="720"/>
        <w:jc w:val="both"/>
        <w:rPr>
          <w:rFonts w:ascii="Times New Roman" w:hAnsi="Times New Roman" w:cs="Times New Roman"/>
        </w:rPr>
      </w:pPr>
      <w:r>
        <w:rPr>
          <w:rFonts w:ascii="Times New Roman" w:hAnsi="Times New Roman" w:cs="Times New Roman"/>
        </w:rPr>
        <w:t>The conflict in opinion over not only the royal family, but Marie-Antoinette in particular</w:t>
      </w:r>
      <w:r w:rsidR="00CA0390">
        <w:rPr>
          <w:rFonts w:ascii="Times New Roman" w:hAnsi="Times New Roman" w:cs="Times New Roman"/>
        </w:rPr>
        <w:t>,</w:t>
      </w:r>
      <w:r>
        <w:rPr>
          <w:rFonts w:ascii="Times New Roman" w:hAnsi="Times New Roman" w:cs="Times New Roman"/>
        </w:rPr>
        <w:t xml:space="preserve"> shows that at </w:t>
      </w:r>
      <w:r w:rsidR="00CA0390">
        <w:rPr>
          <w:rFonts w:ascii="Times New Roman" w:hAnsi="Times New Roman" w:cs="Times New Roman"/>
        </w:rPr>
        <w:t>the opposing extremes</w:t>
      </w:r>
      <w:r>
        <w:rPr>
          <w:rFonts w:ascii="Times New Roman" w:hAnsi="Times New Roman" w:cs="Times New Roman"/>
        </w:rPr>
        <w:t xml:space="preserve"> she </w:t>
      </w:r>
      <w:r w:rsidR="00CA0390">
        <w:rPr>
          <w:rFonts w:ascii="Times New Roman" w:hAnsi="Times New Roman" w:cs="Times New Roman"/>
        </w:rPr>
        <w:t>attracted</w:t>
      </w:r>
      <w:r>
        <w:rPr>
          <w:rFonts w:ascii="Times New Roman" w:hAnsi="Times New Roman" w:cs="Times New Roman"/>
        </w:rPr>
        <w:t xml:space="preserve"> some form of unity. </w:t>
      </w:r>
      <w:r w:rsidR="00704BF8">
        <w:rPr>
          <w:rFonts w:ascii="Times New Roman" w:hAnsi="Times New Roman" w:cs="Times New Roman"/>
        </w:rPr>
        <w:t>T</w:t>
      </w:r>
      <w:r>
        <w:rPr>
          <w:rFonts w:ascii="Times New Roman" w:hAnsi="Times New Roman" w:cs="Times New Roman"/>
        </w:rPr>
        <w:t xml:space="preserve">hose in favour </w:t>
      </w:r>
      <w:r w:rsidR="00CA0390">
        <w:rPr>
          <w:rFonts w:ascii="Times New Roman" w:hAnsi="Times New Roman" w:cs="Times New Roman"/>
        </w:rPr>
        <w:t xml:space="preserve">of </w:t>
      </w:r>
      <w:r>
        <w:rPr>
          <w:rFonts w:ascii="Times New Roman" w:hAnsi="Times New Roman" w:cs="Times New Roman"/>
        </w:rPr>
        <w:t xml:space="preserve">the royal family at the time of her death in 1793, such as Saint-Roman, </w:t>
      </w:r>
      <w:r w:rsidR="00704BF8">
        <w:rPr>
          <w:rFonts w:ascii="Times New Roman" w:hAnsi="Times New Roman" w:cs="Times New Roman"/>
        </w:rPr>
        <w:t>may</w:t>
      </w:r>
      <w:r>
        <w:rPr>
          <w:rFonts w:ascii="Times New Roman" w:hAnsi="Times New Roman" w:cs="Times New Roman"/>
        </w:rPr>
        <w:t xml:space="preserve"> not</w:t>
      </w:r>
      <w:r w:rsidR="00704BF8">
        <w:rPr>
          <w:rFonts w:ascii="Times New Roman" w:hAnsi="Times New Roman" w:cs="Times New Roman"/>
        </w:rPr>
        <w:t xml:space="preserve"> have</w:t>
      </w:r>
      <w:r>
        <w:rPr>
          <w:rFonts w:ascii="Times New Roman" w:hAnsi="Times New Roman" w:cs="Times New Roman"/>
        </w:rPr>
        <w:t xml:space="preserve"> necessarily</w:t>
      </w:r>
      <w:r w:rsidR="00704BF8">
        <w:rPr>
          <w:rFonts w:ascii="Times New Roman" w:hAnsi="Times New Roman" w:cs="Times New Roman"/>
        </w:rPr>
        <w:t xml:space="preserve"> been</w:t>
      </w:r>
      <w:r w:rsidR="002D2116">
        <w:rPr>
          <w:rFonts w:ascii="Times New Roman" w:hAnsi="Times New Roman" w:cs="Times New Roman"/>
        </w:rPr>
        <w:t xml:space="preserve"> in France, but distributed</w:t>
      </w:r>
      <w:r>
        <w:rPr>
          <w:rFonts w:ascii="Times New Roman" w:hAnsi="Times New Roman" w:cs="Times New Roman"/>
        </w:rPr>
        <w:t xml:space="preserve"> around Europe, the</w:t>
      </w:r>
      <w:r w:rsidR="002D2116">
        <w:rPr>
          <w:rFonts w:ascii="Times New Roman" w:hAnsi="Times New Roman" w:cs="Times New Roman"/>
        </w:rPr>
        <w:t>se</w:t>
      </w:r>
      <w:r>
        <w:rPr>
          <w:rFonts w:ascii="Times New Roman" w:hAnsi="Times New Roman" w:cs="Times New Roman"/>
        </w:rPr>
        <w:t xml:space="preserve"> nobles otherwise</w:t>
      </w:r>
      <w:r w:rsidR="002D2116">
        <w:rPr>
          <w:rFonts w:ascii="Times New Roman" w:hAnsi="Times New Roman" w:cs="Times New Roman"/>
        </w:rPr>
        <w:t xml:space="preserve"> being</w:t>
      </w:r>
      <w:r>
        <w:rPr>
          <w:rFonts w:ascii="Times New Roman" w:hAnsi="Times New Roman" w:cs="Times New Roman"/>
        </w:rPr>
        <w:t xml:space="preserve"> known as </w:t>
      </w:r>
      <w:r w:rsidRPr="002D2116">
        <w:rPr>
          <w:rFonts w:ascii="Times New Roman" w:hAnsi="Times New Roman" w:cs="Times New Roman"/>
        </w:rPr>
        <w:t>émigrés</w:t>
      </w:r>
      <w:r>
        <w:rPr>
          <w:rFonts w:ascii="Times New Roman" w:hAnsi="Times New Roman" w:cs="Times New Roman"/>
          <w:i/>
        </w:rPr>
        <w:t xml:space="preserve">. </w:t>
      </w:r>
      <w:r w:rsidR="002D2116">
        <w:rPr>
          <w:rFonts w:ascii="Times New Roman" w:hAnsi="Times New Roman" w:cs="Times New Roman"/>
        </w:rPr>
        <w:t>However,</w:t>
      </w:r>
      <w:r>
        <w:rPr>
          <w:rFonts w:ascii="Times New Roman" w:hAnsi="Times New Roman" w:cs="Times New Roman"/>
        </w:rPr>
        <w:t xml:space="preserve"> it is more evident from propagandist paintings and pamphlets that her enemies’ activity was centred in Paris.</w:t>
      </w:r>
      <w:r w:rsidR="0000641F">
        <w:rPr>
          <w:rFonts w:ascii="Times New Roman" w:hAnsi="Times New Roman" w:cs="Times New Roman"/>
        </w:rPr>
        <w:t xml:space="preserve"> The most </w:t>
      </w:r>
      <w:r w:rsidR="00CA0390">
        <w:rPr>
          <w:rFonts w:ascii="Times New Roman" w:hAnsi="Times New Roman" w:cs="Times New Roman"/>
        </w:rPr>
        <w:t>prominent</w:t>
      </w:r>
      <w:r w:rsidR="0000641F">
        <w:rPr>
          <w:rFonts w:ascii="Times New Roman" w:hAnsi="Times New Roman" w:cs="Times New Roman"/>
        </w:rPr>
        <w:t xml:space="preserve"> attribute of the </w:t>
      </w:r>
      <w:r w:rsidR="002D2116">
        <w:rPr>
          <w:rFonts w:ascii="Times New Roman" w:hAnsi="Times New Roman" w:cs="Times New Roman"/>
        </w:rPr>
        <w:t>‘</w:t>
      </w:r>
      <w:r w:rsidR="0000641F">
        <w:rPr>
          <w:rFonts w:ascii="Times New Roman" w:hAnsi="Times New Roman" w:cs="Times New Roman"/>
        </w:rPr>
        <w:t>period of Terror</w:t>
      </w:r>
      <w:r w:rsidR="002D2116">
        <w:rPr>
          <w:rFonts w:ascii="Times New Roman" w:hAnsi="Times New Roman" w:cs="Times New Roman"/>
        </w:rPr>
        <w:t>’</w:t>
      </w:r>
      <w:r w:rsidR="0000641F">
        <w:rPr>
          <w:rFonts w:ascii="Times New Roman" w:hAnsi="Times New Roman" w:cs="Times New Roman"/>
        </w:rPr>
        <w:t xml:space="preserve"> in France was </w:t>
      </w:r>
      <w:r w:rsidR="00CA0390">
        <w:rPr>
          <w:rFonts w:ascii="Times New Roman" w:hAnsi="Times New Roman" w:cs="Times New Roman"/>
        </w:rPr>
        <w:t>its unpredictable nature</w:t>
      </w:r>
      <w:r w:rsidR="0000641F">
        <w:rPr>
          <w:rFonts w:ascii="Times New Roman" w:hAnsi="Times New Roman" w:cs="Times New Roman"/>
        </w:rPr>
        <w:t xml:space="preserve">. Writing from the safety of Germany, Saint-Roman’s depiction of Marie-Antoinette is that of the loving wife and caring mother, albeit </w:t>
      </w:r>
      <w:r w:rsidR="007714EB">
        <w:rPr>
          <w:rFonts w:ascii="Times New Roman" w:hAnsi="Times New Roman" w:cs="Times New Roman"/>
        </w:rPr>
        <w:t>indignant</w:t>
      </w:r>
      <w:r w:rsidR="0000641F">
        <w:rPr>
          <w:rFonts w:ascii="Times New Roman" w:hAnsi="Times New Roman" w:cs="Times New Roman"/>
        </w:rPr>
        <w:t xml:space="preserve"> to France for having subjected her husband to such a fate</w:t>
      </w:r>
      <w:r w:rsidR="002D2116">
        <w:rPr>
          <w:rFonts w:ascii="Times New Roman" w:hAnsi="Times New Roman" w:cs="Times New Roman"/>
        </w:rPr>
        <w:t>. This is</w:t>
      </w:r>
      <w:r w:rsidR="000A7BD0">
        <w:rPr>
          <w:rFonts w:ascii="Times New Roman" w:hAnsi="Times New Roman" w:cs="Times New Roman"/>
        </w:rPr>
        <w:t xml:space="preserve"> </w:t>
      </w:r>
      <w:r w:rsidR="00704BF8">
        <w:rPr>
          <w:rFonts w:ascii="Times New Roman" w:hAnsi="Times New Roman" w:cs="Times New Roman"/>
        </w:rPr>
        <w:t>contrary</w:t>
      </w:r>
      <w:r w:rsidR="000A7BD0">
        <w:rPr>
          <w:rFonts w:ascii="Times New Roman" w:hAnsi="Times New Roman" w:cs="Times New Roman"/>
        </w:rPr>
        <w:t xml:space="preserve"> to the attitude of the pamphleteer towards her </w:t>
      </w:r>
      <w:r w:rsidR="00704BF8">
        <w:rPr>
          <w:rFonts w:ascii="Times New Roman" w:hAnsi="Times New Roman" w:cs="Times New Roman"/>
        </w:rPr>
        <w:t xml:space="preserve">who thought that </w:t>
      </w:r>
      <w:r w:rsidR="000A7BD0">
        <w:rPr>
          <w:rFonts w:ascii="Times New Roman" w:hAnsi="Times New Roman" w:cs="Times New Roman"/>
        </w:rPr>
        <w:t xml:space="preserve">“la guillotine est </w:t>
      </w:r>
      <w:r w:rsidR="000A7BD0" w:rsidRPr="00353341">
        <w:rPr>
          <w:rFonts w:ascii="Times New Roman" w:hAnsi="Times New Roman" w:cs="Times New Roman"/>
          <w:lang w:val="fr-FR"/>
        </w:rPr>
        <w:lastRenderedPageBreak/>
        <w:t>la récompence que tu as mérité</w:t>
      </w:r>
      <w:r w:rsidR="000A7BD0">
        <w:rPr>
          <w:rFonts w:ascii="Times New Roman" w:hAnsi="Times New Roman" w:cs="Times New Roman"/>
        </w:rPr>
        <w:t>.”</w:t>
      </w:r>
      <w:r w:rsidR="000A7BD0">
        <w:rPr>
          <w:rStyle w:val="FootnoteReference"/>
          <w:rFonts w:ascii="Times New Roman" w:hAnsi="Times New Roman" w:cs="Times New Roman"/>
        </w:rPr>
        <w:footnoteReference w:id="48"/>
      </w:r>
      <w:r w:rsidR="0000641F">
        <w:rPr>
          <w:rFonts w:ascii="Times New Roman" w:hAnsi="Times New Roman" w:cs="Times New Roman"/>
        </w:rPr>
        <w:t xml:space="preserve"> </w:t>
      </w:r>
      <w:r w:rsidR="00185184">
        <w:rPr>
          <w:rFonts w:ascii="Times New Roman" w:hAnsi="Times New Roman" w:cs="Times New Roman"/>
        </w:rPr>
        <w:t xml:space="preserve">For everyone, Marie-Antoinette must have meant something different, however the message </w:t>
      </w:r>
      <w:r w:rsidR="002D2116">
        <w:rPr>
          <w:rFonts w:ascii="Times New Roman" w:hAnsi="Times New Roman" w:cs="Times New Roman"/>
        </w:rPr>
        <w:t>conveyed</w:t>
      </w:r>
      <w:r w:rsidR="00185184">
        <w:rPr>
          <w:rFonts w:ascii="Times New Roman" w:hAnsi="Times New Roman" w:cs="Times New Roman"/>
        </w:rPr>
        <w:t xml:space="preserve"> by Saint-Roman is the undeserving nature of Louis’s death for him, his family and his people</w:t>
      </w:r>
      <w:r w:rsidR="00BD36F4">
        <w:rPr>
          <w:rFonts w:ascii="Times New Roman" w:hAnsi="Times New Roman" w:cs="Times New Roman"/>
        </w:rPr>
        <w:t>’s conscience</w:t>
      </w:r>
      <w:r w:rsidR="006B433B">
        <w:rPr>
          <w:rFonts w:ascii="Times New Roman" w:hAnsi="Times New Roman" w:cs="Times New Roman"/>
        </w:rPr>
        <w:t xml:space="preserve">. </w:t>
      </w:r>
      <w:r w:rsidR="002D2116">
        <w:rPr>
          <w:rFonts w:ascii="Times New Roman" w:hAnsi="Times New Roman" w:cs="Times New Roman"/>
        </w:rPr>
        <w:t>The</w:t>
      </w:r>
      <w:r w:rsidR="00CA0390">
        <w:rPr>
          <w:rFonts w:ascii="Times New Roman" w:hAnsi="Times New Roman" w:cs="Times New Roman"/>
        </w:rPr>
        <w:t xml:space="preserve"> portrayal</w:t>
      </w:r>
      <w:r w:rsidR="002D2116">
        <w:rPr>
          <w:rFonts w:ascii="Times New Roman" w:hAnsi="Times New Roman" w:cs="Times New Roman"/>
        </w:rPr>
        <w:t xml:space="preserve"> of Marie-Antoinette </w:t>
      </w:r>
      <w:r w:rsidR="00CA0390">
        <w:rPr>
          <w:rFonts w:ascii="Times New Roman" w:hAnsi="Times New Roman" w:cs="Times New Roman"/>
        </w:rPr>
        <w:t>in the play attempts</w:t>
      </w:r>
      <w:r w:rsidR="006B433B">
        <w:rPr>
          <w:rFonts w:ascii="Times New Roman" w:hAnsi="Times New Roman" w:cs="Times New Roman"/>
        </w:rPr>
        <w:t xml:space="preserve"> to relieve some of the scorn she received by asking the audience to look at her not as the queen, but as a</w:t>
      </w:r>
      <w:r w:rsidR="0010719C">
        <w:rPr>
          <w:rFonts w:ascii="Times New Roman" w:hAnsi="Times New Roman" w:cs="Times New Roman"/>
        </w:rPr>
        <w:t xml:space="preserve"> mother and wife who had consecrated her “</w:t>
      </w:r>
      <w:r w:rsidR="0010719C" w:rsidRPr="00353341">
        <w:rPr>
          <w:rFonts w:ascii="Times New Roman" w:hAnsi="Times New Roman" w:cs="Times New Roman"/>
          <w:lang w:val="fr-FR"/>
        </w:rPr>
        <w:t>gloire à sceller l’alliance</w:t>
      </w:r>
      <w:r w:rsidR="00FC5F93" w:rsidRPr="00353341">
        <w:rPr>
          <w:rFonts w:ascii="Times New Roman" w:hAnsi="Times New Roman" w:cs="Times New Roman"/>
          <w:lang w:val="fr-FR"/>
        </w:rPr>
        <w:t>.</w:t>
      </w:r>
      <w:r w:rsidR="0010719C" w:rsidRPr="00353341">
        <w:rPr>
          <w:rFonts w:ascii="Times New Roman" w:hAnsi="Times New Roman" w:cs="Times New Roman"/>
          <w:lang w:val="fr-FR"/>
        </w:rPr>
        <w:t>”</w:t>
      </w:r>
      <w:r w:rsidR="0010719C" w:rsidRPr="00353341">
        <w:rPr>
          <w:rStyle w:val="FootnoteReference"/>
          <w:rFonts w:ascii="Times New Roman" w:hAnsi="Times New Roman" w:cs="Times New Roman"/>
          <w:lang w:val="fr-FR"/>
        </w:rPr>
        <w:footnoteReference w:id="49"/>
      </w:r>
    </w:p>
    <w:p w:rsidR="001C3B18" w:rsidRDefault="001C3B18" w:rsidP="00CA0390">
      <w:pPr>
        <w:tabs>
          <w:tab w:val="left" w:pos="7440"/>
        </w:tabs>
        <w:spacing w:line="480" w:lineRule="auto"/>
        <w:ind w:firstLine="720"/>
        <w:jc w:val="both"/>
        <w:rPr>
          <w:rFonts w:ascii="Times New Roman" w:hAnsi="Times New Roman" w:cs="Times New Roman"/>
        </w:rPr>
      </w:pPr>
    </w:p>
    <w:p w:rsidR="00704BF8" w:rsidRDefault="00704BF8" w:rsidP="00CA0390">
      <w:pPr>
        <w:tabs>
          <w:tab w:val="left" w:pos="7440"/>
        </w:tabs>
        <w:spacing w:line="480" w:lineRule="auto"/>
        <w:ind w:firstLine="720"/>
        <w:jc w:val="both"/>
        <w:rPr>
          <w:rFonts w:ascii="Times New Roman" w:hAnsi="Times New Roman" w:cs="Times New Roman"/>
        </w:rPr>
      </w:pPr>
    </w:p>
    <w:p w:rsidR="00704BF8" w:rsidRDefault="00704BF8" w:rsidP="00CA0390">
      <w:pPr>
        <w:tabs>
          <w:tab w:val="left" w:pos="7440"/>
        </w:tabs>
        <w:spacing w:line="480" w:lineRule="auto"/>
        <w:ind w:firstLine="720"/>
        <w:jc w:val="both"/>
        <w:rPr>
          <w:rFonts w:ascii="Times New Roman" w:hAnsi="Times New Roman" w:cs="Times New Roman"/>
        </w:rPr>
      </w:pPr>
    </w:p>
    <w:p w:rsidR="00704BF8" w:rsidRDefault="00704BF8" w:rsidP="00CA0390">
      <w:pPr>
        <w:tabs>
          <w:tab w:val="left" w:pos="7440"/>
        </w:tabs>
        <w:spacing w:line="480" w:lineRule="auto"/>
        <w:ind w:firstLine="720"/>
        <w:jc w:val="both"/>
        <w:rPr>
          <w:rFonts w:ascii="Times New Roman" w:hAnsi="Times New Roman" w:cs="Times New Roman"/>
        </w:rPr>
      </w:pPr>
    </w:p>
    <w:p w:rsidR="00950B32" w:rsidRDefault="002D2116" w:rsidP="00CA0390">
      <w:pPr>
        <w:tabs>
          <w:tab w:val="left" w:pos="7440"/>
        </w:tabs>
        <w:spacing w:line="480" w:lineRule="auto"/>
        <w:ind w:firstLine="720"/>
        <w:jc w:val="both"/>
        <w:rPr>
          <w:rFonts w:ascii="Times New Roman" w:hAnsi="Times New Roman" w:cs="Times New Roman"/>
        </w:rPr>
      </w:pPr>
      <w:r>
        <w:rPr>
          <w:rFonts w:ascii="Times New Roman" w:hAnsi="Times New Roman" w:cs="Times New Roman"/>
        </w:rPr>
        <w:t>T</w:t>
      </w:r>
      <w:r w:rsidR="00DC69E3">
        <w:rPr>
          <w:rFonts w:ascii="Times New Roman" w:hAnsi="Times New Roman" w:cs="Times New Roman"/>
        </w:rPr>
        <w:t xml:space="preserve">he evolution of </w:t>
      </w:r>
      <w:r>
        <w:rPr>
          <w:rFonts w:ascii="Times New Roman" w:hAnsi="Times New Roman" w:cs="Times New Roman"/>
        </w:rPr>
        <w:t xml:space="preserve">the </w:t>
      </w:r>
      <w:r w:rsidR="0028398E">
        <w:rPr>
          <w:rFonts w:ascii="Times New Roman" w:hAnsi="Times New Roman" w:cs="Times New Roman"/>
        </w:rPr>
        <w:t>political impressions of th</w:t>
      </w:r>
      <w:r w:rsidR="00704BF8">
        <w:rPr>
          <w:rFonts w:ascii="Times New Roman" w:hAnsi="Times New Roman" w:cs="Times New Roman"/>
        </w:rPr>
        <w:t>e era is</w:t>
      </w:r>
      <w:r w:rsidR="003258D1">
        <w:rPr>
          <w:rFonts w:ascii="Times New Roman" w:hAnsi="Times New Roman" w:cs="Times New Roman"/>
        </w:rPr>
        <w:t xml:space="preserve"> highlighted</w:t>
      </w:r>
      <w:r>
        <w:rPr>
          <w:rFonts w:ascii="Times New Roman" w:hAnsi="Times New Roman" w:cs="Times New Roman"/>
        </w:rPr>
        <w:t xml:space="preserve"> by examining the plays in chronological order</w:t>
      </w:r>
      <w:r w:rsidR="0028398E">
        <w:rPr>
          <w:rFonts w:ascii="Times New Roman" w:hAnsi="Times New Roman" w:cs="Times New Roman"/>
        </w:rPr>
        <w:t xml:space="preserve">. </w:t>
      </w:r>
      <w:r w:rsidR="003258D1">
        <w:rPr>
          <w:rFonts w:ascii="Times New Roman" w:hAnsi="Times New Roman" w:cs="Times New Roman"/>
        </w:rPr>
        <w:t>First</w:t>
      </w:r>
      <w:r w:rsidR="00704BF8">
        <w:rPr>
          <w:rFonts w:ascii="Times New Roman" w:hAnsi="Times New Roman" w:cs="Times New Roman"/>
        </w:rPr>
        <w:t>ly</w:t>
      </w:r>
      <w:r w:rsidR="003258D1">
        <w:rPr>
          <w:rFonts w:ascii="Times New Roman" w:hAnsi="Times New Roman" w:cs="Times New Roman"/>
        </w:rPr>
        <w:t xml:space="preserve">, </w:t>
      </w:r>
      <w:r w:rsidR="0028398E">
        <w:rPr>
          <w:rFonts w:ascii="Times New Roman" w:hAnsi="Times New Roman" w:cs="Times New Roman"/>
        </w:rPr>
        <w:t>Chénier’s disapproval of foreign queens, espe</w:t>
      </w:r>
      <w:r w:rsidR="003258D1">
        <w:rPr>
          <w:rFonts w:ascii="Times New Roman" w:hAnsi="Times New Roman" w:cs="Times New Roman"/>
        </w:rPr>
        <w:t xml:space="preserve">cially Marie-Antoinette, showed that </w:t>
      </w:r>
      <w:r w:rsidR="0079232E">
        <w:rPr>
          <w:rFonts w:ascii="Times New Roman" w:hAnsi="Times New Roman" w:cs="Times New Roman"/>
        </w:rPr>
        <w:t>at</w:t>
      </w:r>
      <w:r w:rsidR="003258D1">
        <w:rPr>
          <w:rFonts w:ascii="Times New Roman" w:hAnsi="Times New Roman" w:cs="Times New Roman"/>
        </w:rPr>
        <w:t xml:space="preserve"> the time of </w:t>
      </w:r>
      <w:r w:rsidR="0079232E">
        <w:rPr>
          <w:rFonts w:ascii="Times New Roman" w:hAnsi="Times New Roman" w:cs="Times New Roman"/>
        </w:rPr>
        <w:t xml:space="preserve">the </w:t>
      </w:r>
      <w:r w:rsidR="003258D1">
        <w:rPr>
          <w:rFonts w:ascii="Times New Roman" w:hAnsi="Times New Roman" w:cs="Times New Roman"/>
        </w:rPr>
        <w:t>Revolution, the nation had obtained power and would</w:t>
      </w:r>
      <w:r w:rsidR="007714EB">
        <w:rPr>
          <w:rFonts w:ascii="Times New Roman" w:hAnsi="Times New Roman" w:cs="Times New Roman"/>
        </w:rPr>
        <w:t xml:space="preserve"> refuse to tolerate the monarchy’s omnipotence</w:t>
      </w:r>
      <w:r w:rsidR="003258D1">
        <w:rPr>
          <w:rFonts w:ascii="Times New Roman" w:hAnsi="Times New Roman" w:cs="Times New Roman"/>
        </w:rPr>
        <w:t xml:space="preserve">. Through the historical representation of Catherine de Medici, Chénier </w:t>
      </w:r>
      <w:r w:rsidR="00704BF8">
        <w:rPr>
          <w:rFonts w:ascii="Times New Roman" w:hAnsi="Times New Roman" w:cs="Times New Roman"/>
        </w:rPr>
        <w:t>asserted</w:t>
      </w:r>
      <w:r w:rsidR="0028398E">
        <w:rPr>
          <w:rFonts w:ascii="Times New Roman" w:hAnsi="Times New Roman" w:cs="Times New Roman"/>
        </w:rPr>
        <w:t xml:space="preserve"> that</w:t>
      </w:r>
      <w:r w:rsidR="0079232E">
        <w:rPr>
          <w:rFonts w:ascii="Times New Roman" w:hAnsi="Times New Roman" w:cs="Times New Roman"/>
        </w:rPr>
        <w:t xml:space="preserve"> the queen’s only function was to produce an heir</w:t>
      </w:r>
      <w:r w:rsidR="0028398E">
        <w:rPr>
          <w:rFonts w:ascii="Times New Roman" w:hAnsi="Times New Roman" w:cs="Times New Roman"/>
        </w:rPr>
        <w:t xml:space="preserve"> </w:t>
      </w:r>
      <w:r w:rsidR="00704BF8">
        <w:rPr>
          <w:rFonts w:ascii="Times New Roman" w:hAnsi="Times New Roman" w:cs="Times New Roman"/>
        </w:rPr>
        <w:t>and that Marie-Antoinette should have</w:t>
      </w:r>
      <w:r w:rsidR="003258D1">
        <w:rPr>
          <w:rFonts w:ascii="Times New Roman" w:hAnsi="Times New Roman" w:cs="Times New Roman"/>
        </w:rPr>
        <w:t xml:space="preserve"> no position of power in France</w:t>
      </w:r>
      <w:r w:rsidR="0028398E">
        <w:rPr>
          <w:rFonts w:ascii="Times New Roman" w:hAnsi="Times New Roman" w:cs="Times New Roman"/>
        </w:rPr>
        <w:t>.</w:t>
      </w:r>
      <w:r w:rsidR="0088659F">
        <w:rPr>
          <w:rFonts w:ascii="Times New Roman" w:hAnsi="Times New Roman" w:cs="Times New Roman"/>
        </w:rPr>
        <w:t xml:space="preserve"> Subsequently, Olympe de Gouge</w:t>
      </w:r>
      <w:r w:rsidR="00DC69E3">
        <w:rPr>
          <w:rFonts w:ascii="Times New Roman" w:hAnsi="Times New Roman" w:cs="Times New Roman"/>
        </w:rPr>
        <w:t>s</w:t>
      </w:r>
      <w:r w:rsidR="003258D1">
        <w:rPr>
          <w:rFonts w:ascii="Times New Roman" w:hAnsi="Times New Roman" w:cs="Times New Roman"/>
        </w:rPr>
        <w:t xml:space="preserve"> contrasted this opinion by conveying</w:t>
      </w:r>
      <w:r w:rsidR="0079232E">
        <w:rPr>
          <w:rFonts w:ascii="Times New Roman" w:hAnsi="Times New Roman" w:cs="Times New Roman"/>
        </w:rPr>
        <w:t xml:space="preserve"> the message of</w:t>
      </w:r>
      <w:r w:rsidR="0088659F">
        <w:rPr>
          <w:rFonts w:ascii="Times New Roman" w:hAnsi="Times New Roman" w:cs="Times New Roman"/>
        </w:rPr>
        <w:t xml:space="preserve"> Marie-Antoinette </w:t>
      </w:r>
      <w:r w:rsidR="003258D1">
        <w:rPr>
          <w:rFonts w:ascii="Times New Roman" w:hAnsi="Times New Roman" w:cs="Times New Roman"/>
        </w:rPr>
        <w:t>as</w:t>
      </w:r>
      <w:r w:rsidR="0088659F">
        <w:rPr>
          <w:rFonts w:ascii="Times New Roman" w:hAnsi="Times New Roman" w:cs="Times New Roman"/>
        </w:rPr>
        <w:t xml:space="preserve"> the scapegoat </w:t>
      </w:r>
      <w:r w:rsidR="004701C8">
        <w:rPr>
          <w:rFonts w:ascii="Times New Roman" w:hAnsi="Times New Roman" w:cs="Times New Roman"/>
        </w:rPr>
        <w:t>for the actions of higher, male</w:t>
      </w:r>
      <w:r w:rsidR="0088659F">
        <w:rPr>
          <w:rFonts w:ascii="Times New Roman" w:hAnsi="Times New Roman" w:cs="Times New Roman"/>
        </w:rPr>
        <w:t xml:space="preserve"> autho</w:t>
      </w:r>
      <w:r w:rsidR="003258D1">
        <w:rPr>
          <w:rFonts w:ascii="Times New Roman" w:hAnsi="Times New Roman" w:cs="Times New Roman"/>
        </w:rPr>
        <w:t>rity. I</w:t>
      </w:r>
      <w:r w:rsidR="0088659F">
        <w:rPr>
          <w:rFonts w:ascii="Times New Roman" w:hAnsi="Times New Roman" w:cs="Times New Roman"/>
        </w:rPr>
        <w:t xml:space="preserve">n </w:t>
      </w:r>
      <w:r w:rsidR="00DC69E3">
        <w:rPr>
          <w:rFonts w:ascii="Times New Roman" w:hAnsi="Times New Roman" w:cs="Times New Roman"/>
        </w:rPr>
        <w:t>her</w:t>
      </w:r>
      <w:r w:rsidR="0088659F">
        <w:rPr>
          <w:rFonts w:ascii="Times New Roman" w:hAnsi="Times New Roman" w:cs="Times New Roman"/>
        </w:rPr>
        <w:t xml:space="preserve"> bid to give French women rights to a political voice</w:t>
      </w:r>
      <w:r w:rsidR="00704BF8">
        <w:rPr>
          <w:rFonts w:ascii="Times New Roman" w:hAnsi="Times New Roman" w:cs="Times New Roman"/>
        </w:rPr>
        <w:t>, Marie-Antoinette may have been</w:t>
      </w:r>
      <w:r w:rsidR="003258D1">
        <w:rPr>
          <w:rFonts w:ascii="Times New Roman" w:hAnsi="Times New Roman" w:cs="Times New Roman"/>
        </w:rPr>
        <w:t xml:space="preserve"> de Gouges’s way of seeking legitimacy and a</w:t>
      </w:r>
      <w:r w:rsidR="0079232E">
        <w:rPr>
          <w:rFonts w:ascii="Times New Roman" w:hAnsi="Times New Roman" w:cs="Times New Roman"/>
        </w:rPr>
        <w:t xml:space="preserve"> political</w:t>
      </w:r>
      <w:r w:rsidR="003258D1">
        <w:rPr>
          <w:rFonts w:ascii="Times New Roman" w:hAnsi="Times New Roman" w:cs="Times New Roman"/>
        </w:rPr>
        <w:t xml:space="preserve"> constituency</w:t>
      </w:r>
      <w:r w:rsidR="00704BF8">
        <w:rPr>
          <w:rFonts w:ascii="Times New Roman" w:hAnsi="Times New Roman" w:cs="Times New Roman"/>
        </w:rPr>
        <w:t xml:space="preserve"> coupled with de Gouges’s willingness to defend the queen who</w:t>
      </w:r>
      <w:r w:rsidR="0079232E">
        <w:rPr>
          <w:rFonts w:ascii="Times New Roman" w:hAnsi="Times New Roman" w:cs="Times New Roman"/>
        </w:rPr>
        <w:t>se life</w:t>
      </w:r>
      <w:r w:rsidR="00704BF8">
        <w:rPr>
          <w:rFonts w:ascii="Times New Roman" w:hAnsi="Times New Roman" w:cs="Times New Roman"/>
        </w:rPr>
        <w:t xml:space="preserve"> had </w:t>
      </w:r>
      <w:r w:rsidR="0079232E">
        <w:rPr>
          <w:rFonts w:ascii="Times New Roman" w:hAnsi="Times New Roman" w:cs="Times New Roman"/>
        </w:rPr>
        <w:t>been completely</w:t>
      </w:r>
      <w:r w:rsidR="00704BF8">
        <w:rPr>
          <w:rFonts w:ascii="Times New Roman" w:hAnsi="Times New Roman" w:cs="Times New Roman"/>
        </w:rPr>
        <w:t xml:space="preserve"> dominated by men’s decisions</w:t>
      </w:r>
      <w:r w:rsidR="0088659F">
        <w:rPr>
          <w:rFonts w:ascii="Times New Roman" w:hAnsi="Times New Roman" w:cs="Times New Roman"/>
        </w:rPr>
        <w:t xml:space="preserve">. And </w:t>
      </w:r>
      <w:r w:rsidR="00704BF8">
        <w:rPr>
          <w:rFonts w:ascii="Times New Roman" w:hAnsi="Times New Roman" w:cs="Times New Roman"/>
        </w:rPr>
        <w:t>finally</w:t>
      </w:r>
      <w:r w:rsidR="0088659F">
        <w:rPr>
          <w:rFonts w:ascii="Times New Roman" w:hAnsi="Times New Roman" w:cs="Times New Roman"/>
        </w:rPr>
        <w:t xml:space="preserve">, Saint Roman’s depiction of Marie-Antoinette as a normal woman, </w:t>
      </w:r>
      <w:r w:rsidR="0079232E">
        <w:rPr>
          <w:rFonts w:ascii="Times New Roman" w:hAnsi="Times New Roman" w:cs="Times New Roman"/>
        </w:rPr>
        <w:t xml:space="preserve">a </w:t>
      </w:r>
      <w:r w:rsidR="0088659F">
        <w:rPr>
          <w:rFonts w:ascii="Times New Roman" w:hAnsi="Times New Roman" w:cs="Times New Roman"/>
        </w:rPr>
        <w:t>dutiful wife and loving mother</w:t>
      </w:r>
      <w:r w:rsidR="0079232E">
        <w:rPr>
          <w:rFonts w:ascii="Times New Roman" w:hAnsi="Times New Roman" w:cs="Times New Roman"/>
        </w:rPr>
        <w:t>,</w:t>
      </w:r>
      <w:r w:rsidR="0088659F">
        <w:rPr>
          <w:rFonts w:ascii="Times New Roman" w:hAnsi="Times New Roman" w:cs="Times New Roman"/>
        </w:rPr>
        <w:t xml:space="preserve"> in spite of opposing propaganda</w:t>
      </w:r>
      <w:r w:rsidR="007714EB">
        <w:rPr>
          <w:rFonts w:ascii="Times New Roman" w:hAnsi="Times New Roman" w:cs="Times New Roman"/>
        </w:rPr>
        <w:t>,</w:t>
      </w:r>
      <w:r w:rsidR="003258D1">
        <w:rPr>
          <w:rFonts w:ascii="Times New Roman" w:hAnsi="Times New Roman" w:cs="Times New Roman"/>
        </w:rPr>
        <w:t xml:space="preserve"> </w:t>
      </w:r>
      <w:r w:rsidR="0079232E">
        <w:rPr>
          <w:rFonts w:ascii="Times New Roman" w:hAnsi="Times New Roman" w:cs="Times New Roman"/>
        </w:rPr>
        <w:t xml:space="preserve">and </w:t>
      </w:r>
      <w:r w:rsidR="003258D1">
        <w:rPr>
          <w:rFonts w:ascii="Times New Roman" w:hAnsi="Times New Roman" w:cs="Times New Roman"/>
        </w:rPr>
        <w:t xml:space="preserve">aimed to instil a sense of regret into </w:t>
      </w:r>
      <w:r w:rsidR="0079232E">
        <w:rPr>
          <w:rFonts w:ascii="Times New Roman" w:hAnsi="Times New Roman" w:cs="Times New Roman"/>
        </w:rPr>
        <w:t>the nation which</w:t>
      </w:r>
      <w:r w:rsidR="00DC69E3">
        <w:rPr>
          <w:rFonts w:ascii="Times New Roman" w:hAnsi="Times New Roman" w:cs="Times New Roman"/>
        </w:rPr>
        <w:t xml:space="preserve"> </w:t>
      </w:r>
      <w:r w:rsidR="00DC69E3">
        <w:rPr>
          <w:rFonts w:ascii="Times New Roman" w:hAnsi="Times New Roman" w:cs="Times New Roman"/>
        </w:rPr>
        <w:lastRenderedPageBreak/>
        <w:t>had murdered the Bourbon</w:t>
      </w:r>
      <w:r w:rsidR="0079232E">
        <w:rPr>
          <w:rFonts w:ascii="Times New Roman" w:hAnsi="Times New Roman" w:cs="Times New Roman"/>
        </w:rPr>
        <w:t>s and left France without a monarchist</w:t>
      </w:r>
      <w:r w:rsidR="00DC69E3">
        <w:rPr>
          <w:rFonts w:ascii="Times New Roman" w:hAnsi="Times New Roman" w:cs="Times New Roman"/>
        </w:rPr>
        <w:t xml:space="preserve"> legacy</w:t>
      </w:r>
      <w:r w:rsidR="0088659F">
        <w:rPr>
          <w:rFonts w:ascii="Times New Roman" w:hAnsi="Times New Roman" w:cs="Times New Roman"/>
        </w:rPr>
        <w:t>.</w:t>
      </w:r>
      <w:r w:rsidR="003258D1">
        <w:rPr>
          <w:rFonts w:ascii="Times New Roman" w:hAnsi="Times New Roman" w:cs="Times New Roman"/>
        </w:rPr>
        <w:t xml:space="preserve"> His pro-monarchy ideals may have been supported by the fellow émigrés </w:t>
      </w:r>
      <w:r w:rsidR="00DC69E3">
        <w:rPr>
          <w:rFonts w:ascii="Times New Roman" w:hAnsi="Times New Roman" w:cs="Times New Roman"/>
        </w:rPr>
        <w:t>and</w:t>
      </w:r>
      <w:r w:rsidR="003258D1">
        <w:rPr>
          <w:rFonts w:ascii="Times New Roman" w:hAnsi="Times New Roman" w:cs="Times New Roman"/>
        </w:rPr>
        <w:t xml:space="preserve"> other counter-revolutionaries</w:t>
      </w:r>
      <w:r w:rsidR="00704BF8">
        <w:rPr>
          <w:rFonts w:ascii="Times New Roman" w:hAnsi="Times New Roman" w:cs="Times New Roman"/>
        </w:rPr>
        <w:t>, however</w:t>
      </w:r>
      <w:r w:rsidR="0079232E">
        <w:rPr>
          <w:rFonts w:ascii="Times New Roman" w:hAnsi="Times New Roman" w:cs="Times New Roman"/>
        </w:rPr>
        <w:t>, they</w:t>
      </w:r>
      <w:r w:rsidR="00704BF8">
        <w:rPr>
          <w:rFonts w:ascii="Times New Roman" w:hAnsi="Times New Roman" w:cs="Times New Roman"/>
        </w:rPr>
        <w:t xml:space="preserve"> would have been contested by</w:t>
      </w:r>
      <w:r w:rsidR="0079232E">
        <w:rPr>
          <w:rFonts w:ascii="Times New Roman" w:hAnsi="Times New Roman" w:cs="Times New Roman"/>
        </w:rPr>
        <w:t xml:space="preserve"> people at</w:t>
      </w:r>
      <w:r w:rsidR="00704BF8">
        <w:rPr>
          <w:rFonts w:ascii="Times New Roman" w:hAnsi="Times New Roman" w:cs="Times New Roman"/>
        </w:rPr>
        <w:t xml:space="preserve"> the other end of the political spectrum</w:t>
      </w:r>
      <w:r w:rsidR="003258D1">
        <w:rPr>
          <w:rFonts w:ascii="Times New Roman" w:hAnsi="Times New Roman" w:cs="Times New Roman"/>
        </w:rPr>
        <w:t>.</w:t>
      </w:r>
    </w:p>
    <w:p w:rsidR="00704BF8" w:rsidRDefault="00704BF8" w:rsidP="00CA0390">
      <w:pPr>
        <w:tabs>
          <w:tab w:val="left" w:pos="7440"/>
        </w:tabs>
        <w:spacing w:line="480" w:lineRule="auto"/>
        <w:ind w:firstLine="720"/>
        <w:jc w:val="both"/>
        <w:rPr>
          <w:rFonts w:ascii="Times New Roman" w:hAnsi="Times New Roman" w:cs="Times New Roman"/>
        </w:rPr>
      </w:pPr>
    </w:p>
    <w:p w:rsidR="00EB0240" w:rsidRDefault="00704BF8" w:rsidP="00CA0390">
      <w:pPr>
        <w:tabs>
          <w:tab w:val="left" w:pos="7440"/>
        </w:tabs>
        <w:spacing w:line="480" w:lineRule="auto"/>
        <w:ind w:firstLine="720"/>
        <w:jc w:val="both"/>
        <w:rPr>
          <w:rFonts w:ascii="Times New Roman" w:hAnsi="Times New Roman" w:cs="Times New Roman"/>
        </w:rPr>
      </w:pPr>
      <w:r w:rsidRPr="00704BF8">
        <w:rPr>
          <w:rFonts w:ascii="Times New Roman" w:hAnsi="Times New Roman" w:cs="Times New Roman"/>
        </w:rPr>
        <w:t xml:space="preserve">All three plays represent Marie-Antoinette through the early revolutionary years, yet from different perspectives. The bringing together of these three plays cannot be described as an all-encompassing representation of </w:t>
      </w:r>
      <w:r w:rsidR="0080295C">
        <w:rPr>
          <w:rFonts w:ascii="Times New Roman" w:hAnsi="Times New Roman" w:cs="Times New Roman"/>
        </w:rPr>
        <w:t xml:space="preserve">productions on </w:t>
      </w:r>
      <w:r w:rsidRPr="00704BF8">
        <w:rPr>
          <w:rFonts w:ascii="Times New Roman" w:hAnsi="Times New Roman" w:cs="Times New Roman"/>
        </w:rPr>
        <w:t xml:space="preserve">the French stage between 1789-1793 due to the speed at which political opinions and situations, and consequently feelings towards the monarchy, changed. </w:t>
      </w:r>
      <w:r w:rsidR="00415267">
        <w:rPr>
          <w:rFonts w:ascii="Times New Roman" w:hAnsi="Times New Roman" w:cs="Times New Roman"/>
        </w:rPr>
        <w:t>However, the analysis of these three plays does</w:t>
      </w:r>
      <w:r w:rsidRPr="00704BF8">
        <w:rPr>
          <w:rFonts w:ascii="Times New Roman" w:hAnsi="Times New Roman" w:cs="Times New Roman"/>
        </w:rPr>
        <w:t xml:space="preserve"> demonstrate this scene of varying sentiments through the portrayals of Marie-Antoinette in French theatre and, furthermore, to highlight that the 18th century Enlightenment had different effects on all citizens, some transforming and others </w:t>
      </w:r>
      <w:r w:rsidR="00415267">
        <w:rPr>
          <w:rFonts w:ascii="Times New Roman" w:hAnsi="Times New Roman" w:cs="Times New Roman"/>
        </w:rPr>
        <w:t>re-affirming thei</w:t>
      </w:r>
      <w:r w:rsidRPr="00704BF8">
        <w:rPr>
          <w:rFonts w:ascii="Times New Roman" w:hAnsi="Times New Roman" w:cs="Times New Roman"/>
        </w:rPr>
        <w:t>r</w:t>
      </w:r>
      <w:r w:rsidR="00415267">
        <w:rPr>
          <w:rFonts w:ascii="Times New Roman" w:hAnsi="Times New Roman" w:cs="Times New Roman"/>
        </w:rPr>
        <w:t xml:space="preserve"> opinions</w:t>
      </w:r>
      <w:r w:rsidRPr="00704BF8">
        <w:rPr>
          <w:rFonts w:ascii="Times New Roman" w:hAnsi="Times New Roman" w:cs="Times New Roman"/>
        </w:rPr>
        <w:t>.</w:t>
      </w:r>
    </w:p>
    <w:p w:rsidR="00DC69E3" w:rsidRPr="001C3B18" w:rsidRDefault="00415267" w:rsidP="00CA0390">
      <w:pPr>
        <w:tabs>
          <w:tab w:val="left" w:pos="7440"/>
        </w:tabs>
        <w:spacing w:line="480" w:lineRule="auto"/>
        <w:ind w:firstLine="720"/>
        <w:jc w:val="both"/>
        <w:rPr>
          <w:rFonts w:ascii="Times New Roman" w:hAnsi="Times New Roman" w:cs="Times New Roman"/>
        </w:rPr>
      </w:pPr>
      <w:r>
        <w:rPr>
          <w:rFonts w:ascii="Times New Roman" w:hAnsi="Times New Roman" w:cs="Times New Roman"/>
        </w:rPr>
        <w:t>It is a clear conclusion</w:t>
      </w:r>
      <w:r w:rsidR="004701C8">
        <w:rPr>
          <w:rFonts w:ascii="Times New Roman" w:hAnsi="Times New Roman" w:cs="Times New Roman"/>
        </w:rPr>
        <w:t xml:space="preserve"> that Marie-Antoinette, from whatever political perspective, was a divisive figure</w:t>
      </w:r>
      <w:r w:rsidR="0063066E">
        <w:rPr>
          <w:rFonts w:ascii="Times New Roman" w:hAnsi="Times New Roman" w:cs="Times New Roman"/>
        </w:rPr>
        <w:t>. This sense of division is</w:t>
      </w:r>
      <w:r w:rsidR="00EB0240">
        <w:rPr>
          <w:rFonts w:ascii="Times New Roman" w:hAnsi="Times New Roman" w:cs="Times New Roman"/>
        </w:rPr>
        <w:t xml:space="preserve"> represented </w:t>
      </w:r>
      <w:r w:rsidR="0063066E">
        <w:rPr>
          <w:rFonts w:ascii="Times New Roman" w:hAnsi="Times New Roman" w:cs="Times New Roman"/>
        </w:rPr>
        <w:t xml:space="preserve">through the selection and analysis of </w:t>
      </w:r>
      <w:r w:rsidR="0063066E" w:rsidRPr="0063066E">
        <w:rPr>
          <w:rFonts w:ascii="Times New Roman" w:hAnsi="Times New Roman" w:cs="Times New Roman"/>
          <w:i/>
        </w:rPr>
        <w:t>Charles IX, ou</w:t>
      </w:r>
      <w:r w:rsidR="007714EB">
        <w:rPr>
          <w:rFonts w:ascii="Times New Roman" w:hAnsi="Times New Roman" w:cs="Times New Roman"/>
          <w:i/>
        </w:rPr>
        <w:t>,</w:t>
      </w:r>
      <w:r w:rsidR="0063066E" w:rsidRPr="0063066E">
        <w:rPr>
          <w:rFonts w:ascii="Times New Roman" w:hAnsi="Times New Roman" w:cs="Times New Roman"/>
          <w:i/>
        </w:rPr>
        <w:t xml:space="preserve"> </w:t>
      </w:r>
      <w:r w:rsidR="007714EB">
        <w:rPr>
          <w:rFonts w:ascii="Times New Roman" w:hAnsi="Times New Roman" w:cs="Times New Roman"/>
          <w:i/>
        </w:rPr>
        <w:t>L’école des rois;</w:t>
      </w:r>
      <w:r w:rsidR="0063066E" w:rsidRPr="0063066E">
        <w:rPr>
          <w:rFonts w:ascii="Times New Roman" w:hAnsi="Times New Roman" w:cs="Times New Roman"/>
          <w:i/>
        </w:rPr>
        <w:t xml:space="preserve"> Le Couvent ou les vœux forcés </w:t>
      </w:r>
      <w:r w:rsidR="0063066E" w:rsidRPr="00DC69E3">
        <w:rPr>
          <w:rFonts w:ascii="Times New Roman" w:hAnsi="Times New Roman" w:cs="Times New Roman"/>
        </w:rPr>
        <w:t>and</w:t>
      </w:r>
      <w:r w:rsidR="0063066E" w:rsidRPr="0063066E">
        <w:rPr>
          <w:rFonts w:ascii="Times New Roman" w:hAnsi="Times New Roman" w:cs="Times New Roman"/>
          <w:i/>
        </w:rPr>
        <w:t xml:space="preserve"> Louis XVI: tragédie</w:t>
      </w:r>
      <w:r w:rsidR="00DC69E3">
        <w:rPr>
          <w:rFonts w:ascii="Times New Roman" w:hAnsi="Times New Roman" w:cs="Times New Roman"/>
        </w:rPr>
        <w:t>. F</w:t>
      </w:r>
      <w:r w:rsidR="0063066E">
        <w:rPr>
          <w:rFonts w:ascii="Times New Roman" w:hAnsi="Times New Roman" w:cs="Times New Roman"/>
        </w:rPr>
        <w:t>urth</w:t>
      </w:r>
      <w:r>
        <w:rPr>
          <w:rFonts w:ascii="Times New Roman" w:hAnsi="Times New Roman" w:cs="Times New Roman"/>
        </w:rPr>
        <w:t>ermore, this sense of disagreement</w:t>
      </w:r>
      <w:r w:rsidR="00DC69E3">
        <w:rPr>
          <w:rFonts w:ascii="Times New Roman" w:hAnsi="Times New Roman" w:cs="Times New Roman"/>
        </w:rPr>
        <w:t xml:space="preserve"> in opinion towards Marie-Antoinette is secondarily shown through the</w:t>
      </w:r>
      <w:r w:rsidR="0063066E">
        <w:rPr>
          <w:rFonts w:ascii="Times New Roman" w:hAnsi="Times New Roman" w:cs="Times New Roman"/>
        </w:rPr>
        <w:t xml:space="preserve"> respective playwright</w:t>
      </w:r>
      <w:r w:rsidR="007714EB">
        <w:rPr>
          <w:rFonts w:ascii="Times New Roman" w:hAnsi="Times New Roman" w:cs="Times New Roman"/>
        </w:rPr>
        <w:t>’</w:t>
      </w:r>
      <w:r w:rsidR="0063066E">
        <w:rPr>
          <w:rFonts w:ascii="Times New Roman" w:hAnsi="Times New Roman" w:cs="Times New Roman"/>
        </w:rPr>
        <w:t>s inten</w:t>
      </w:r>
      <w:r w:rsidR="00DC69E3">
        <w:rPr>
          <w:rFonts w:ascii="Times New Roman" w:hAnsi="Times New Roman" w:cs="Times New Roman"/>
        </w:rPr>
        <w:t>tions a</w:t>
      </w:r>
      <w:r w:rsidR="007714EB">
        <w:rPr>
          <w:rFonts w:ascii="Times New Roman" w:hAnsi="Times New Roman" w:cs="Times New Roman"/>
        </w:rPr>
        <w:t>nd the time at which their play was</w:t>
      </w:r>
      <w:r w:rsidR="0063066E">
        <w:rPr>
          <w:rFonts w:ascii="Times New Roman" w:hAnsi="Times New Roman" w:cs="Times New Roman"/>
        </w:rPr>
        <w:t xml:space="preserve"> </w:t>
      </w:r>
      <w:r w:rsidR="007714EB">
        <w:rPr>
          <w:rFonts w:ascii="Times New Roman" w:hAnsi="Times New Roman" w:cs="Times New Roman"/>
        </w:rPr>
        <w:t>performed</w:t>
      </w:r>
      <w:r w:rsidR="0063066E">
        <w:rPr>
          <w:rFonts w:ascii="Times New Roman" w:hAnsi="Times New Roman" w:cs="Times New Roman"/>
        </w:rPr>
        <w:t xml:space="preserve"> during the Revolution</w:t>
      </w:r>
      <w:r w:rsidR="004701C8">
        <w:rPr>
          <w:rFonts w:ascii="Times New Roman" w:hAnsi="Times New Roman" w:cs="Times New Roman"/>
        </w:rPr>
        <w:t>.</w:t>
      </w:r>
      <w:r w:rsidR="001C3B18">
        <w:rPr>
          <w:rFonts w:ascii="Times New Roman" w:hAnsi="Times New Roman" w:cs="Times New Roman"/>
        </w:rPr>
        <w:t xml:space="preserve"> From </w:t>
      </w:r>
      <w:r w:rsidR="001C3B18" w:rsidRPr="001C3B18">
        <w:rPr>
          <w:rFonts w:ascii="Times New Roman" w:hAnsi="Times New Roman" w:cs="Times New Roman"/>
          <w:i/>
        </w:rPr>
        <w:t>Charles IX, ou</w:t>
      </w:r>
      <w:r w:rsidR="006776E0">
        <w:rPr>
          <w:rFonts w:ascii="Times New Roman" w:hAnsi="Times New Roman" w:cs="Times New Roman"/>
          <w:i/>
        </w:rPr>
        <w:t>,</w:t>
      </w:r>
      <w:r w:rsidR="001C3B18" w:rsidRPr="001C3B18">
        <w:rPr>
          <w:rFonts w:ascii="Times New Roman" w:hAnsi="Times New Roman" w:cs="Times New Roman"/>
          <w:i/>
        </w:rPr>
        <w:t xml:space="preserve"> </w:t>
      </w:r>
      <w:r w:rsidR="006776E0">
        <w:rPr>
          <w:rFonts w:ascii="Times New Roman" w:hAnsi="Times New Roman" w:cs="Times New Roman"/>
          <w:i/>
        </w:rPr>
        <w:t>L</w:t>
      </w:r>
      <w:r w:rsidR="001C3B18" w:rsidRPr="001C3B18">
        <w:rPr>
          <w:rFonts w:ascii="Times New Roman" w:hAnsi="Times New Roman" w:cs="Times New Roman"/>
          <w:i/>
        </w:rPr>
        <w:t>’école des rois</w:t>
      </w:r>
      <w:r w:rsidR="00DC69E3" w:rsidRPr="001C3B18">
        <w:rPr>
          <w:rFonts w:ascii="Times New Roman" w:hAnsi="Times New Roman" w:cs="Times New Roman"/>
          <w:i/>
        </w:rPr>
        <w:t xml:space="preserve"> </w:t>
      </w:r>
      <w:r w:rsidR="001C3B18">
        <w:rPr>
          <w:rFonts w:ascii="Times New Roman" w:hAnsi="Times New Roman" w:cs="Times New Roman"/>
        </w:rPr>
        <w:t xml:space="preserve">we can ascertain that Chénier was an active revolutionary who, </w:t>
      </w:r>
      <w:r w:rsidR="009922CA">
        <w:rPr>
          <w:rFonts w:ascii="Times New Roman" w:hAnsi="Times New Roman" w:cs="Times New Roman"/>
        </w:rPr>
        <w:t>at the time</w:t>
      </w:r>
      <w:r w:rsidR="001C3B18">
        <w:rPr>
          <w:rFonts w:ascii="Times New Roman" w:hAnsi="Times New Roman" w:cs="Times New Roman"/>
        </w:rPr>
        <w:t xml:space="preserve">, still </w:t>
      </w:r>
      <w:r w:rsidR="009922CA">
        <w:rPr>
          <w:rFonts w:ascii="Times New Roman" w:hAnsi="Times New Roman" w:cs="Times New Roman"/>
        </w:rPr>
        <w:t>acknowledged</w:t>
      </w:r>
      <w:r w:rsidR="001C3B18">
        <w:rPr>
          <w:rFonts w:ascii="Times New Roman" w:hAnsi="Times New Roman" w:cs="Times New Roman"/>
        </w:rPr>
        <w:t xml:space="preserve"> the importance of a constitutional monarchy, but </w:t>
      </w:r>
      <w:r w:rsidR="009922CA">
        <w:rPr>
          <w:rFonts w:ascii="Times New Roman" w:hAnsi="Times New Roman" w:cs="Times New Roman"/>
        </w:rPr>
        <w:t xml:space="preserve">encouraged </w:t>
      </w:r>
      <w:r w:rsidR="001C3B18">
        <w:rPr>
          <w:rFonts w:ascii="Times New Roman" w:hAnsi="Times New Roman" w:cs="Times New Roman"/>
        </w:rPr>
        <w:t xml:space="preserve">the necessity to rid Louis, and France, of Marie-Antoinette. Whereas from their respective plays, it is clear that de Gouges and Saint Roman were in favour of the </w:t>
      </w:r>
      <w:r w:rsidR="0017691A">
        <w:rPr>
          <w:rFonts w:ascii="Times New Roman" w:hAnsi="Times New Roman" w:cs="Times New Roman"/>
        </w:rPr>
        <w:t>maintenance</w:t>
      </w:r>
      <w:r>
        <w:rPr>
          <w:rFonts w:ascii="Times New Roman" w:hAnsi="Times New Roman" w:cs="Times New Roman"/>
        </w:rPr>
        <w:t xml:space="preserve"> of the monarchy. T</w:t>
      </w:r>
      <w:r w:rsidR="001C3B18">
        <w:rPr>
          <w:rFonts w:ascii="Times New Roman" w:hAnsi="Times New Roman" w:cs="Times New Roman"/>
        </w:rPr>
        <w:t>he difference</w:t>
      </w:r>
      <w:r>
        <w:rPr>
          <w:rFonts w:ascii="Times New Roman" w:hAnsi="Times New Roman" w:cs="Times New Roman"/>
        </w:rPr>
        <w:t>s</w:t>
      </w:r>
      <w:r w:rsidR="001C3B18">
        <w:rPr>
          <w:rFonts w:ascii="Times New Roman" w:hAnsi="Times New Roman" w:cs="Times New Roman"/>
        </w:rPr>
        <w:t xml:space="preserve"> being that de Gouges called for the need for women’s place in society and politics to change, and therefore may have favoured some aspects of the Revolutionary cause, whereas </w:t>
      </w:r>
      <w:r w:rsidR="001C3B18" w:rsidRPr="001C3B18">
        <w:rPr>
          <w:rFonts w:ascii="Times New Roman" w:hAnsi="Times New Roman" w:cs="Times New Roman"/>
          <w:i/>
        </w:rPr>
        <w:t>Louis XVI: tragédie</w:t>
      </w:r>
      <w:r>
        <w:rPr>
          <w:rFonts w:ascii="Times New Roman" w:hAnsi="Times New Roman" w:cs="Times New Roman"/>
        </w:rPr>
        <w:t xml:space="preserve"> paints</w:t>
      </w:r>
      <w:r w:rsidR="001C3B18">
        <w:rPr>
          <w:rFonts w:ascii="Times New Roman" w:hAnsi="Times New Roman" w:cs="Times New Roman"/>
        </w:rPr>
        <w:t xml:space="preserve"> Saint Roman as a counter-revolutionary attempting to reinstate the monarchy</w:t>
      </w:r>
      <w:r w:rsidR="009922CA">
        <w:rPr>
          <w:rFonts w:ascii="Times New Roman" w:hAnsi="Times New Roman" w:cs="Times New Roman"/>
        </w:rPr>
        <w:t xml:space="preserve"> and </w:t>
      </w:r>
      <w:r>
        <w:rPr>
          <w:rFonts w:ascii="Times New Roman" w:hAnsi="Times New Roman" w:cs="Times New Roman"/>
        </w:rPr>
        <w:t xml:space="preserve">inviting </w:t>
      </w:r>
      <w:r w:rsidR="009922CA">
        <w:rPr>
          <w:rFonts w:ascii="Times New Roman" w:hAnsi="Times New Roman" w:cs="Times New Roman"/>
        </w:rPr>
        <w:t>the audience to reflect of the impacts of the Revolution</w:t>
      </w:r>
      <w:r w:rsidR="001C3B18">
        <w:rPr>
          <w:rFonts w:ascii="Times New Roman" w:hAnsi="Times New Roman" w:cs="Times New Roman"/>
        </w:rPr>
        <w:t>.</w:t>
      </w:r>
      <w:r w:rsidR="00134499">
        <w:rPr>
          <w:rFonts w:ascii="Times New Roman" w:hAnsi="Times New Roman" w:cs="Times New Roman"/>
        </w:rPr>
        <w:t xml:space="preserve"> </w:t>
      </w:r>
    </w:p>
    <w:p w:rsidR="001E1EC4" w:rsidRDefault="0063066E" w:rsidP="00CA0390">
      <w:pPr>
        <w:tabs>
          <w:tab w:val="left" w:pos="7440"/>
        </w:tabs>
        <w:spacing w:line="480" w:lineRule="auto"/>
        <w:ind w:firstLine="720"/>
        <w:jc w:val="both"/>
        <w:rPr>
          <w:rFonts w:ascii="Times New Roman" w:hAnsi="Times New Roman" w:cs="Times New Roman"/>
        </w:rPr>
      </w:pPr>
      <w:r>
        <w:rPr>
          <w:rFonts w:ascii="Times New Roman" w:hAnsi="Times New Roman" w:cs="Times New Roman"/>
        </w:rPr>
        <w:lastRenderedPageBreak/>
        <w:t>The</w:t>
      </w:r>
      <w:r w:rsidR="00A0748D">
        <w:rPr>
          <w:rFonts w:ascii="Times New Roman" w:hAnsi="Times New Roman" w:cs="Times New Roman"/>
        </w:rPr>
        <w:t xml:space="preserve"> </w:t>
      </w:r>
      <w:r w:rsidR="00C832D0">
        <w:rPr>
          <w:rFonts w:ascii="Times New Roman" w:hAnsi="Times New Roman" w:cs="Times New Roman"/>
        </w:rPr>
        <w:t>presence</w:t>
      </w:r>
      <w:r w:rsidR="00A0748D">
        <w:rPr>
          <w:rFonts w:ascii="Times New Roman" w:hAnsi="Times New Roman" w:cs="Times New Roman"/>
        </w:rPr>
        <w:t xml:space="preserve"> </w:t>
      </w:r>
      <w:r>
        <w:rPr>
          <w:rFonts w:ascii="Times New Roman" w:hAnsi="Times New Roman" w:cs="Times New Roman"/>
        </w:rPr>
        <w:t xml:space="preserve">of </w:t>
      </w:r>
      <w:r w:rsidR="00C832D0">
        <w:rPr>
          <w:rFonts w:ascii="Times New Roman" w:hAnsi="Times New Roman" w:cs="Times New Roman"/>
        </w:rPr>
        <w:t>Marie-Antoinette’s character</w:t>
      </w:r>
      <w:r>
        <w:rPr>
          <w:rFonts w:ascii="Times New Roman" w:hAnsi="Times New Roman" w:cs="Times New Roman"/>
        </w:rPr>
        <w:t xml:space="preserve"> </w:t>
      </w:r>
      <w:r w:rsidR="00A0748D">
        <w:rPr>
          <w:rFonts w:ascii="Times New Roman" w:hAnsi="Times New Roman" w:cs="Times New Roman"/>
        </w:rPr>
        <w:t>in the theatre would surely have impacted on the audience</w:t>
      </w:r>
      <w:r w:rsidR="00EB0240">
        <w:rPr>
          <w:rFonts w:ascii="Times New Roman" w:hAnsi="Times New Roman" w:cs="Times New Roman"/>
        </w:rPr>
        <w:t>, which was</w:t>
      </w:r>
      <w:r w:rsidR="00A0748D">
        <w:rPr>
          <w:rFonts w:ascii="Times New Roman" w:hAnsi="Times New Roman" w:cs="Times New Roman"/>
        </w:rPr>
        <w:t xml:space="preserve"> “diverse in its composition yet imperious in its judgement, as a metaphor for the nation whose political </w:t>
      </w:r>
      <w:r w:rsidR="00093E04">
        <w:rPr>
          <w:rFonts w:ascii="Times New Roman" w:hAnsi="Times New Roman" w:cs="Times New Roman"/>
        </w:rPr>
        <w:t>sov</w:t>
      </w:r>
      <w:r w:rsidR="00A0748D">
        <w:rPr>
          <w:rFonts w:ascii="Times New Roman" w:hAnsi="Times New Roman" w:cs="Times New Roman"/>
        </w:rPr>
        <w:t>ereignty was gaining momentum.”</w:t>
      </w:r>
      <w:r w:rsidR="00A0748D">
        <w:rPr>
          <w:rStyle w:val="FootnoteReference"/>
          <w:rFonts w:ascii="Times New Roman" w:hAnsi="Times New Roman" w:cs="Times New Roman"/>
        </w:rPr>
        <w:footnoteReference w:id="50"/>
      </w:r>
      <w:r w:rsidR="00FE08F3">
        <w:rPr>
          <w:rFonts w:ascii="Times New Roman" w:hAnsi="Times New Roman" w:cs="Times New Roman"/>
        </w:rPr>
        <w:t xml:space="preserve"> </w:t>
      </w:r>
      <w:r w:rsidR="00EB0240">
        <w:rPr>
          <w:rFonts w:ascii="Times New Roman" w:hAnsi="Times New Roman" w:cs="Times New Roman"/>
        </w:rPr>
        <w:t>At this time, all</w:t>
      </w:r>
      <w:r w:rsidR="00FE08F3">
        <w:rPr>
          <w:rFonts w:ascii="Times New Roman" w:hAnsi="Times New Roman" w:cs="Times New Roman"/>
        </w:rPr>
        <w:t xml:space="preserve"> components of the theatre</w:t>
      </w:r>
      <w:r w:rsidR="00EB0240">
        <w:rPr>
          <w:rFonts w:ascii="Times New Roman" w:hAnsi="Times New Roman" w:cs="Times New Roman"/>
        </w:rPr>
        <w:t xml:space="preserve"> were significant </w:t>
      </w:r>
      <w:r w:rsidR="00FE08F3">
        <w:rPr>
          <w:rFonts w:ascii="Times New Roman" w:hAnsi="Times New Roman" w:cs="Times New Roman"/>
        </w:rPr>
        <w:t xml:space="preserve">and </w:t>
      </w:r>
      <w:r w:rsidR="00EB0240">
        <w:rPr>
          <w:rFonts w:ascii="Times New Roman" w:hAnsi="Times New Roman" w:cs="Times New Roman"/>
        </w:rPr>
        <w:t xml:space="preserve">1789 </w:t>
      </w:r>
      <w:r>
        <w:rPr>
          <w:rFonts w:ascii="Times New Roman" w:hAnsi="Times New Roman" w:cs="Times New Roman"/>
        </w:rPr>
        <w:t xml:space="preserve">was the threshold which defined the </w:t>
      </w:r>
      <w:r w:rsidR="00D36ACA">
        <w:rPr>
          <w:rFonts w:ascii="Times New Roman" w:hAnsi="Times New Roman" w:cs="Times New Roman"/>
        </w:rPr>
        <w:t>‘</w:t>
      </w:r>
      <w:r w:rsidR="00FE08F3">
        <w:rPr>
          <w:rFonts w:ascii="Times New Roman" w:hAnsi="Times New Roman" w:cs="Times New Roman"/>
        </w:rPr>
        <w:t>Old Regime</w:t>
      </w:r>
      <w:r w:rsidR="00D36ACA">
        <w:rPr>
          <w:rFonts w:ascii="Times New Roman" w:hAnsi="Times New Roman" w:cs="Times New Roman"/>
        </w:rPr>
        <w:t>’</w:t>
      </w:r>
      <w:r w:rsidR="00FE08F3">
        <w:rPr>
          <w:rFonts w:ascii="Times New Roman" w:hAnsi="Times New Roman" w:cs="Times New Roman"/>
        </w:rPr>
        <w:t xml:space="preserve"> and</w:t>
      </w:r>
      <w:r>
        <w:rPr>
          <w:rFonts w:ascii="Times New Roman" w:hAnsi="Times New Roman" w:cs="Times New Roman"/>
        </w:rPr>
        <w:t xml:space="preserve"> the</w:t>
      </w:r>
      <w:r w:rsidR="00FE08F3">
        <w:rPr>
          <w:rFonts w:ascii="Times New Roman" w:hAnsi="Times New Roman" w:cs="Times New Roman"/>
        </w:rPr>
        <w:t xml:space="preserve"> </w:t>
      </w:r>
      <w:r w:rsidR="00EB0240">
        <w:rPr>
          <w:rFonts w:ascii="Times New Roman" w:hAnsi="Times New Roman" w:cs="Times New Roman"/>
        </w:rPr>
        <w:t>Revolution</w:t>
      </w:r>
      <w:r>
        <w:rPr>
          <w:rFonts w:ascii="Times New Roman" w:hAnsi="Times New Roman" w:cs="Times New Roman"/>
        </w:rPr>
        <w:t xml:space="preserve"> and by extension their </w:t>
      </w:r>
      <w:r w:rsidR="006776E0">
        <w:rPr>
          <w:rFonts w:ascii="Times New Roman" w:hAnsi="Times New Roman" w:cs="Times New Roman"/>
        </w:rPr>
        <w:t>individual</w:t>
      </w:r>
      <w:r>
        <w:rPr>
          <w:rFonts w:ascii="Times New Roman" w:hAnsi="Times New Roman" w:cs="Times New Roman"/>
        </w:rPr>
        <w:t xml:space="preserve"> theatres</w:t>
      </w:r>
      <w:r w:rsidR="00FE08F3">
        <w:rPr>
          <w:rFonts w:ascii="Times New Roman" w:hAnsi="Times New Roman" w:cs="Times New Roman"/>
        </w:rPr>
        <w:t>. The for</w:t>
      </w:r>
      <w:r w:rsidR="00D36ACA">
        <w:rPr>
          <w:rFonts w:ascii="Times New Roman" w:hAnsi="Times New Roman" w:cs="Times New Roman"/>
        </w:rPr>
        <w:t>mer needed the approval of the K</w:t>
      </w:r>
      <w:r w:rsidR="00FE08F3">
        <w:rPr>
          <w:rFonts w:ascii="Times New Roman" w:hAnsi="Times New Roman" w:cs="Times New Roman"/>
        </w:rPr>
        <w:t>ing, whereas the latter needed that of the audience.</w:t>
      </w:r>
      <w:r w:rsidR="009922CA">
        <w:rPr>
          <w:rFonts w:ascii="Times New Roman" w:hAnsi="Times New Roman" w:cs="Times New Roman"/>
        </w:rPr>
        <w:t xml:space="preserve"> It is clear that each playwright’s </w:t>
      </w:r>
      <w:r w:rsidR="003C7EB0">
        <w:rPr>
          <w:rFonts w:ascii="Times New Roman" w:hAnsi="Times New Roman" w:cs="Times New Roman"/>
        </w:rPr>
        <w:t>objectives</w:t>
      </w:r>
      <w:r w:rsidR="009922CA">
        <w:rPr>
          <w:rFonts w:ascii="Times New Roman" w:hAnsi="Times New Roman" w:cs="Times New Roman"/>
        </w:rPr>
        <w:t>, in their own times, were to appeal to particular audiences</w:t>
      </w:r>
      <w:r w:rsidR="005924B9">
        <w:rPr>
          <w:rFonts w:ascii="Times New Roman" w:hAnsi="Times New Roman" w:cs="Times New Roman"/>
        </w:rPr>
        <w:t xml:space="preserve"> which shared their views</w:t>
      </w:r>
      <w:r w:rsidR="009922CA">
        <w:rPr>
          <w:rFonts w:ascii="Times New Roman" w:hAnsi="Times New Roman" w:cs="Times New Roman"/>
        </w:rPr>
        <w:t xml:space="preserve">. </w:t>
      </w:r>
    </w:p>
    <w:p w:rsidR="001E1EC4" w:rsidRDefault="009922CA" w:rsidP="00CA0390">
      <w:pPr>
        <w:tabs>
          <w:tab w:val="left" w:pos="7440"/>
        </w:tabs>
        <w:spacing w:line="480" w:lineRule="auto"/>
        <w:ind w:firstLine="720"/>
        <w:jc w:val="both"/>
        <w:rPr>
          <w:rFonts w:ascii="Times New Roman" w:hAnsi="Times New Roman" w:cs="Times New Roman"/>
        </w:rPr>
      </w:pPr>
      <w:r>
        <w:rPr>
          <w:rFonts w:ascii="Times New Roman" w:hAnsi="Times New Roman" w:cs="Times New Roman"/>
        </w:rPr>
        <w:t>The power of the audience during this bloody period was a reflection of the declining importance of the monarchy and the increasing authority of the nation with “obstreperous spectators either bringing down a play they did not like or vigorously demanding a play the authorities disallowed.”</w:t>
      </w:r>
      <w:r>
        <w:rPr>
          <w:rStyle w:val="FootnoteReference"/>
          <w:rFonts w:ascii="Times New Roman" w:hAnsi="Times New Roman" w:cs="Times New Roman"/>
        </w:rPr>
        <w:footnoteReference w:id="51"/>
      </w:r>
      <w:r w:rsidR="00FE08F3">
        <w:rPr>
          <w:rFonts w:ascii="Times New Roman" w:hAnsi="Times New Roman" w:cs="Times New Roman"/>
        </w:rPr>
        <w:t xml:space="preserve"> </w:t>
      </w:r>
      <w:r w:rsidR="00E638D8">
        <w:rPr>
          <w:rFonts w:ascii="Times New Roman" w:hAnsi="Times New Roman" w:cs="Times New Roman"/>
        </w:rPr>
        <w:t xml:space="preserve">Theatre was </w:t>
      </w:r>
      <w:r w:rsidR="00360322">
        <w:rPr>
          <w:rFonts w:ascii="Times New Roman" w:hAnsi="Times New Roman" w:cs="Times New Roman"/>
        </w:rPr>
        <w:t>a method of, implicitly or explicitly, communicating</w:t>
      </w:r>
      <w:r w:rsidR="00E638D8">
        <w:rPr>
          <w:rFonts w:ascii="Times New Roman" w:hAnsi="Times New Roman" w:cs="Times New Roman"/>
        </w:rPr>
        <w:t xml:space="preserve"> politics to t</w:t>
      </w:r>
      <w:r w:rsidR="0017691A">
        <w:rPr>
          <w:rFonts w:ascii="Times New Roman" w:hAnsi="Times New Roman" w:cs="Times New Roman"/>
        </w:rPr>
        <w:t>he people</w:t>
      </w:r>
      <w:r w:rsidR="00E638D8">
        <w:rPr>
          <w:rFonts w:ascii="Times New Roman" w:hAnsi="Times New Roman" w:cs="Times New Roman"/>
        </w:rPr>
        <w:t>, and th</w:t>
      </w:r>
      <w:r w:rsidR="00CA436A">
        <w:rPr>
          <w:rFonts w:ascii="Times New Roman" w:hAnsi="Times New Roman" w:cs="Times New Roman"/>
        </w:rPr>
        <w:t>e</w:t>
      </w:r>
      <w:r w:rsidR="00E638D8">
        <w:rPr>
          <w:rFonts w:ascii="Times New Roman" w:hAnsi="Times New Roman" w:cs="Times New Roman"/>
        </w:rPr>
        <w:t xml:space="preserve"> selection of plays</w:t>
      </w:r>
      <w:r w:rsidR="00360322">
        <w:rPr>
          <w:rFonts w:ascii="Times New Roman" w:hAnsi="Times New Roman" w:cs="Times New Roman"/>
        </w:rPr>
        <w:t xml:space="preserve"> </w:t>
      </w:r>
      <w:r w:rsidR="00E638D8">
        <w:rPr>
          <w:rFonts w:ascii="Times New Roman" w:hAnsi="Times New Roman" w:cs="Times New Roman"/>
        </w:rPr>
        <w:t>from 1789-1793</w:t>
      </w:r>
      <w:r w:rsidR="00360322">
        <w:rPr>
          <w:rFonts w:ascii="Times New Roman" w:hAnsi="Times New Roman" w:cs="Times New Roman"/>
        </w:rPr>
        <w:t>,</w:t>
      </w:r>
      <w:r w:rsidR="00E638D8">
        <w:rPr>
          <w:rFonts w:ascii="Times New Roman" w:hAnsi="Times New Roman" w:cs="Times New Roman"/>
        </w:rPr>
        <w:t xml:space="preserve"> </w:t>
      </w:r>
      <w:r w:rsidR="00360322">
        <w:rPr>
          <w:rFonts w:ascii="Times New Roman" w:hAnsi="Times New Roman" w:cs="Times New Roman"/>
        </w:rPr>
        <w:t xml:space="preserve">examined in this essay, </w:t>
      </w:r>
      <w:r w:rsidR="00CA436A">
        <w:rPr>
          <w:rFonts w:ascii="Times New Roman" w:hAnsi="Times New Roman" w:cs="Times New Roman"/>
        </w:rPr>
        <w:t>show</w:t>
      </w:r>
      <w:r w:rsidR="00E638D8">
        <w:rPr>
          <w:rFonts w:ascii="Times New Roman" w:hAnsi="Times New Roman" w:cs="Times New Roman"/>
        </w:rPr>
        <w:t xml:space="preserve"> </w:t>
      </w:r>
      <w:r w:rsidR="00CA436A">
        <w:rPr>
          <w:rFonts w:ascii="Times New Roman" w:hAnsi="Times New Roman" w:cs="Times New Roman"/>
        </w:rPr>
        <w:t>the ways in which</w:t>
      </w:r>
      <w:r w:rsidR="00E638D8">
        <w:rPr>
          <w:rFonts w:ascii="Times New Roman" w:hAnsi="Times New Roman" w:cs="Times New Roman"/>
        </w:rPr>
        <w:t xml:space="preserve"> the political climate changed</w:t>
      </w:r>
      <w:r w:rsidR="001C3B18">
        <w:rPr>
          <w:rFonts w:ascii="Times New Roman" w:hAnsi="Times New Roman" w:cs="Times New Roman"/>
        </w:rPr>
        <w:t>.</w:t>
      </w:r>
      <w:r w:rsidR="00360322">
        <w:rPr>
          <w:rFonts w:ascii="Times New Roman" w:hAnsi="Times New Roman" w:cs="Times New Roman"/>
        </w:rPr>
        <w:t xml:space="preserve"> </w:t>
      </w:r>
    </w:p>
    <w:p w:rsidR="001C3B18" w:rsidRDefault="00360322" w:rsidP="00CA0390">
      <w:pPr>
        <w:tabs>
          <w:tab w:val="left" w:pos="7440"/>
        </w:tabs>
        <w:spacing w:line="480" w:lineRule="auto"/>
        <w:ind w:firstLine="720"/>
        <w:jc w:val="both"/>
        <w:rPr>
          <w:rFonts w:ascii="Times New Roman" w:hAnsi="Times New Roman" w:cs="Times New Roman"/>
        </w:rPr>
      </w:pPr>
      <w:r>
        <w:rPr>
          <w:rFonts w:ascii="Times New Roman" w:hAnsi="Times New Roman" w:cs="Times New Roman"/>
        </w:rPr>
        <w:t xml:space="preserve">The varying portrayals of Marie-Antoinette in the plays indicate not only the disparity in opinions of her but also the </w:t>
      </w:r>
      <w:r w:rsidR="003C7EB0">
        <w:rPr>
          <w:rFonts w:ascii="Times New Roman" w:hAnsi="Times New Roman" w:cs="Times New Roman"/>
        </w:rPr>
        <w:t>varying</w:t>
      </w:r>
      <w:r>
        <w:rPr>
          <w:rFonts w:ascii="Times New Roman" w:hAnsi="Times New Roman" w:cs="Times New Roman"/>
        </w:rPr>
        <w:t xml:space="preserve"> ways people used her as a figure to portray their individual political sentiments in the early revolutionary years.</w:t>
      </w:r>
      <w:r w:rsidR="00E638D8">
        <w:rPr>
          <w:rFonts w:ascii="Times New Roman" w:hAnsi="Times New Roman" w:cs="Times New Roman"/>
        </w:rPr>
        <w:t xml:space="preserve"> </w:t>
      </w:r>
      <w:r w:rsidR="005B7686">
        <w:rPr>
          <w:rFonts w:ascii="Times New Roman" w:hAnsi="Times New Roman" w:cs="Times New Roman"/>
        </w:rPr>
        <w:t xml:space="preserve">“Marie-Antoinette </w:t>
      </w:r>
      <w:r w:rsidR="005B7686" w:rsidRPr="00353341">
        <w:rPr>
          <w:rFonts w:ascii="Times New Roman" w:hAnsi="Times New Roman" w:cs="Times New Roman"/>
          <w:lang w:val="fr-FR"/>
        </w:rPr>
        <w:t>incarnait</w:t>
      </w:r>
      <w:r w:rsidR="00E372F5" w:rsidRPr="00353341">
        <w:rPr>
          <w:rFonts w:ascii="Times New Roman" w:hAnsi="Times New Roman" w:cs="Times New Roman"/>
          <w:lang w:val="fr-FR"/>
        </w:rPr>
        <w:t xml:space="preserve"> définitivement, aux yeux de ses ennemis, l’archétype de la mauvaise femme, pis, de la reine néfaste.</w:t>
      </w:r>
      <w:r w:rsidR="00E372F5">
        <w:rPr>
          <w:rFonts w:ascii="Times New Roman" w:hAnsi="Times New Roman" w:cs="Times New Roman"/>
        </w:rPr>
        <w:t>”</w:t>
      </w:r>
      <w:r w:rsidR="00E372F5">
        <w:rPr>
          <w:rStyle w:val="FootnoteReference"/>
          <w:rFonts w:ascii="Times New Roman" w:hAnsi="Times New Roman" w:cs="Times New Roman"/>
        </w:rPr>
        <w:footnoteReference w:id="52"/>
      </w:r>
    </w:p>
    <w:p w:rsidR="004701C8" w:rsidRDefault="004701C8" w:rsidP="00CA0390">
      <w:pPr>
        <w:tabs>
          <w:tab w:val="left" w:pos="7440"/>
        </w:tabs>
        <w:spacing w:line="480" w:lineRule="auto"/>
        <w:ind w:firstLine="720"/>
        <w:jc w:val="both"/>
        <w:rPr>
          <w:rFonts w:ascii="Times New Roman" w:hAnsi="Times New Roman" w:cs="Times New Roman"/>
        </w:rPr>
      </w:pPr>
    </w:p>
    <w:p w:rsidR="007714EB" w:rsidRDefault="007714EB" w:rsidP="00CA0390">
      <w:pPr>
        <w:tabs>
          <w:tab w:val="left" w:pos="7440"/>
        </w:tabs>
        <w:spacing w:line="480" w:lineRule="auto"/>
        <w:ind w:firstLine="720"/>
        <w:jc w:val="both"/>
        <w:rPr>
          <w:rFonts w:ascii="Times New Roman" w:hAnsi="Times New Roman" w:cs="Times New Roman"/>
        </w:rPr>
      </w:pPr>
    </w:p>
    <w:p w:rsidR="007714EB" w:rsidRDefault="007714EB" w:rsidP="00CA0390">
      <w:pPr>
        <w:tabs>
          <w:tab w:val="left" w:pos="7440"/>
        </w:tabs>
        <w:spacing w:line="480" w:lineRule="auto"/>
        <w:ind w:firstLine="720"/>
        <w:jc w:val="both"/>
        <w:rPr>
          <w:rFonts w:ascii="Times New Roman" w:hAnsi="Times New Roman" w:cs="Times New Roman"/>
        </w:rPr>
      </w:pPr>
    </w:p>
    <w:p w:rsidR="007714EB" w:rsidRDefault="007714EB" w:rsidP="00CA0390">
      <w:pPr>
        <w:tabs>
          <w:tab w:val="left" w:pos="7440"/>
        </w:tabs>
        <w:spacing w:line="480" w:lineRule="auto"/>
        <w:ind w:firstLine="720"/>
        <w:jc w:val="both"/>
        <w:rPr>
          <w:rFonts w:ascii="Times New Roman" w:hAnsi="Times New Roman" w:cs="Times New Roman"/>
        </w:rPr>
      </w:pPr>
    </w:p>
    <w:p w:rsidR="007714EB" w:rsidRDefault="007714EB" w:rsidP="00CA0390">
      <w:pPr>
        <w:tabs>
          <w:tab w:val="left" w:pos="7440"/>
        </w:tabs>
        <w:spacing w:line="480" w:lineRule="auto"/>
        <w:ind w:firstLine="720"/>
        <w:jc w:val="both"/>
        <w:rPr>
          <w:rFonts w:ascii="Times New Roman" w:hAnsi="Times New Roman" w:cs="Times New Roman"/>
        </w:rPr>
      </w:pPr>
    </w:p>
    <w:p w:rsidR="008F2E6C" w:rsidRPr="00263E63" w:rsidRDefault="008F2E6C" w:rsidP="008F2E6C">
      <w:pPr>
        <w:rPr>
          <w:rFonts w:ascii="Times New Roman" w:hAnsi="Times New Roman" w:cs="Times New Roman"/>
          <w:u w:val="single"/>
          <w:lang w:val="fr-FR"/>
        </w:rPr>
      </w:pPr>
      <w:r w:rsidRPr="00263E63">
        <w:rPr>
          <w:rFonts w:ascii="Times New Roman" w:hAnsi="Times New Roman" w:cs="Times New Roman"/>
          <w:u w:val="single"/>
          <w:lang w:val="fr-FR"/>
        </w:rPr>
        <w:lastRenderedPageBreak/>
        <w:t>Bibliography</w:t>
      </w:r>
    </w:p>
    <w:p w:rsidR="008F2E6C" w:rsidRPr="00263E63" w:rsidRDefault="008F2E6C" w:rsidP="008F2E6C">
      <w:pPr>
        <w:rPr>
          <w:rFonts w:ascii="Times New Roman" w:hAnsi="Times New Roman" w:cs="Times New Roman"/>
          <w:u w:val="single"/>
          <w:lang w:val="fr-FR"/>
        </w:rPr>
      </w:pPr>
      <w:r w:rsidRPr="00263E63">
        <w:rPr>
          <w:rFonts w:ascii="Times New Roman" w:hAnsi="Times New Roman" w:cs="Times New Roman"/>
          <w:u w:val="single"/>
          <w:lang w:val="fr-FR"/>
        </w:rPr>
        <w:t>Primary Sources</w:t>
      </w:r>
    </w:p>
    <w:p w:rsidR="008F2E6C" w:rsidRPr="00427850" w:rsidRDefault="008F2E6C" w:rsidP="008F2E6C">
      <w:pPr>
        <w:rPr>
          <w:rFonts w:ascii="Times New Roman" w:hAnsi="Times New Roman" w:cs="Times New Roman"/>
          <w:lang w:val="fr-FR"/>
        </w:rPr>
      </w:pPr>
      <w:r w:rsidRPr="00263E63">
        <w:rPr>
          <w:rFonts w:ascii="Times New Roman" w:hAnsi="Times New Roman" w:cs="Times New Roman"/>
          <w:lang w:val="fr-FR"/>
        </w:rPr>
        <w:t>Chénier, Marie</w:t>
      </w:r>
      <w:r w:rsidR="00427850">
        <w:rPr>
          <w:rFonts w:ascii="Times New Roman" w:hAnsi="Times New Roman" w:cs="Times New Roman"/>
          <w:lang w:val="fr-FR"/>
        </w:rPr>
        <w:t>-</w:t>
      </w:r>
      <w:r w:rsidRPr="00263E63">
        <w:rPr>
          <w:rFonts w:ascii="Times New Roman" w:hAnsi="Times New Roman" w:cs="Times New Roman"/>
          <w:lang w:val="fr-FR"/>
        </w:rPr>
        <w:t xml:space="preserve">Joseph </w:t>
      </w:r>
      <w:r w:rsidR="00427850">
        <w:rPr>
          <w:rFonts w:ascii="Times New Roman" w:hAnsi="Times New Roman" w:cs="Times New Roman"/>
          <w:lang w:val="fr-FR"/>
        </w:rPr>
        <w:t xml:space="preserve">de, </w:t>
      </w:r>
      <w:r w:rsidRPr="00263E63">
        <w:rPr>
          <w:rFonts w:ascii="Times New Roman" w:hAnsi="Times New Roman" w:cs="Times New Roman"/>
          <w:i/>
          <w:lang w:val="fr-FR"/>
        </w:rPr>
        <w:t>Charles IX, ou</w:t>
      </w:r>
      <w:r w:rsidR="00427850">
        <w:rPr>
          <w:rFonts w:ascii="Times New Roman" w:hAnsi="Times New Roman" w:cs="Times New Roman"/>
          <w:i/>
          <w:lang w:val="fr-FR"/>
        </w:rPr>
        <w:t>,</w:t>
      </w:r>
      <w:r w:rsidRPr="00263E63">
        <w:rPr>
          <w:rFonts w:ascii="Times New Roman" w:hAnsi="Times New Roman" w:cs="Times New Roman"/>
          <w:i/>
          <w:lang w:val="fr-FR"/>
        </w:rPr>
        <w:t xml:space="preserve"> l’école des rois</w:t>
      </w:r>
      <w:r w:rsidR="00427850">
        <w:rPr>
          <w:rFonts w:ascii="Times New Roman" w:hAnsi="Times New Roman" w:cs="Times New Roman"/>
          <w:i/>
          <w:lang w:val="fr-FR"/>
        </w:rPr>
        <w:t> : tragédie</w:t>
      </w:r>
      <w:r w:rsidR="00427850">
        <w:rPr>
          <w:rFonts w:ascii="Times New Roman" w:hAnsi="Times New Roman" w:cs="Times New Roman"/>
          <w:lang w:val="fr-FR"/>
        </w:rPr>
        <w:t xml:space="preserve">, Marandet </w:t>
      </w:r>
      <w:r w:rsidR="00926520">
        <w:rPr>
          <w:rFonts w:ascii="Times New Roman" w:hAnsi="Times New Roman" w:cs="Times New Roman"/>
          <w:lang w:val="fr-FR"/>
        </w:rPr>
        <w:t>Collection</w:t>
      </w:r>
      <w:r w:rsidR="00427850">
        <w:rPr>
          <w:rFonts w:ascii="Times New Roman" w:hAnsi="Times New Roman" w:cs="Times New Roman"/>
          <w:lang w:val="fr-FR"/>
        </w:rPr>
        <w:t xml:space="preserve">, University of Warwick Library, </w:t>
      </w:r>
      <w:hyperlink r:id="rId9" w:history="1">
        <w:r w:rsidR="00427850" w:rsidRPr="00C25A9E">
          <w:rPr>
            <w:rStyle w:val="Hyperlink"/>
            <w:rFonts w:ascii="Times New Roman" w:hAnsi="Times New Roman" w:cs="Times New Roman"/>
            <w:lang w:val="fr-FR"/>
          </w:rPr>
          <w:t>http://contentdm.warwick.ac.uk/cdm/compoundobject/collection/Revolution/id/22093</w:t>
        </w:r>
      </w:hyperlink>
      <w:r w:rsidR="00427850">
        <w:rPr>
          <w:rFonts w:ascii="Times New Roman" w:hAnsi="Times New Roman" w:cs="Times New Roman"/>
          <w:lang w:val="fr-FR"/>
        </w:rPr>
        <w:t xml:space="preserve"> </w:t>
      </w:r>
    </w:p>
    <w:p w:rsidR="008F2E6C" w:rsidRPr="00427850" w:rsidRDefault="008F2E6C" w:rsidP="008F2E6C">
      <w:pPr>
        <w:rPr>
          <w:rFonts w:ascii="Times New Roman" w:hAnsi="Times New Roman" w:cs="Times New Roman"/>
          <w:lang w:val="fr-FR"/>
        </w:rPr>
      </w:pPr>
      <w:r w:rsidRPr="00263E63">
        <w:rPr>
          <w:rFonts w:ascii="Times New Roman" w:hAnsi="Times New Roman" w:cs="Times New Roman"/>
          <w:lang w:val="fr-FR"/>
        </w:rPr>
        <w:t xml:space="preserve">De Gouges, Olympe </w:t>
      </w:r>
      <w:r w:rsidRPr="00263E63">
        <w:rPr>
          <w:rFonts w:ascii="Times New Roman" w:hAnsi="Times New Roman" w:cs="Times New Roman"/>
          <w:i/>
          <w:lang w:val="fr-FR"/>
        </w:rPr>
        <w:t>Le Couvent, ou les vœux forcés</w:t>
      </w:r>
      <w:r w:rsidR="00427850">
        <w:rPr>
          <w:rFonts w:ascii="Times New Roman" w:hAnsi="Times New Roman" w:cs="Times New Roman"/>
          <w:lang w:val="fr-FR"/>
        </w:rPr>
        <w:t xml:space="preserve">, Marandet </w:t>
      </w:r>
      <w:r w:rsidR="00926520">
        <w:rPr>
          <w:rFonts w:ascii="Times New Roman" w:hAnsi="Times New Roman" w:cs="Times New Roman"/>
          <w:lang w:val="fr-FR"/>
        </w:rPr>
        <w:t>Collection</w:t>
      </w:r>
      <w:r w:rsidR="00427850">
        <w:rPr>
          <w:rFonts w:ascii="Times New Roman" w:hAnsi="Times New Roman" w:cs="Times New Roman"/>
          <w:lang w:val="fr-FR"/>
        </w:rPr>
        <w:t xml:space="preserve">, University of Warwick Library, </w:t>
      </w:r>
      <w:hyperlink r:id="rId10" w:history="1">
        <w:r w:rsidR="00427850" w:rsidRPr="00C25A9E">
          <w:rPr>
            <w:rStyle w:val="Hyperlink"/>
            <w:rFonts w:ascii="Times New Roman" w:hAnsi="Times New Roman" w:cs="Times New Roman"/>
            <w:lang w:val="fr-FR"/>
          </w:rPr>
          <w:t>http://contentdm.warwick.ac.uk/cdm/compoundobject/collection/Revolution/id/21322</w:t>
        </w:r>
      </w:hyperlink>
      <w:r w:rsidR="00427850">
        <w:rPr>
          <w:rFonts w:ascii="Times New Roman" w:hAnsi="Times New Roman" w:cs="Times New Roman"/>
          <w:lang w:val="fr-FR"/>
        </w:rPr>
        <w:t xml:space="preserve"> </w:t>
      </w:r>
    </w:p>
    <w:p w:rsidR="008F2E6C" w:rsidRPr="00CF32B6" w:rsidRDefault="008F2E6C" w:rsidP="008F2E6C">
      <w:pPr>
        <w:rPr>
          <w:rFonts w:ascii="Times New Roman" w:hAnsi="Times New Roman" w:cs="Times New Roman"/>
          <w:lang w:val="fr-FR"/>
        </w:rPr>
      </w:pPr>
      <w:r w:rsidRPr="00263E63">
        <w:rPr>
          <w:rFonts w:ascii="Times New Roman" w:hAnsi="Times New Roman" w:cs="Times New Roman"/>
          <w:lang w:val="fr-FR"/>
        </w:rPr>
        <w:t>Saint-Roman,</w:t>
      </w:r>
      <w:r w:rsidR="00CF32B6">
        <w:rPr>
          <w:rFonts w:ascii="Times New Roman" w:hAnsi="Times New Roman" w:cs="Times New Roman"/>
          <w:lang w:val="fr-FR"/>
        </w:rPr>
        <w:t xml:space="preserve"> Alexis-Jacques Serre, comte de,</w:t>
      </w:r>
      <w:r w:rsidRPr="00263E63">
        <w:rPr>
          <w:rFonts w:ascii="Times New Roman" w:hAnsi="Times New Roman" w:cs="Times New Roman"/>
          <w:lang w:val="fr-FR"/>
        </w:rPr>
        <w:t xml:space="preserve"> </w:t>
      </w:r>
      <w:r w:rsidRPr="00263E63">
        <w:rPr>
          <w:rFonts w:ascii="Times New Roman" w:hAnsi="Times New Roman" w:cs="Times New Roman"/>
          <w:i/>
          <w:lang w:val="fr-FR"/>
        </w:rPr>
        <w:t>Louis XVI : tragédie</w:t>
      </w:r>
      <w:r w:rsidR="00CF32B6">
        <w:rPr>
          <w:rFonts w:ascii="Times New Roman" w:hAnsi="Times New Roman" w:cs="Times New Roman"/>
          <w:i/>
          <w:lang w:val="fr-FR"/>
        </w:rPr>
        <w:t xml:space="preserve"> en vers et en cinq actes</w:t>
      </w:r>
      <w:r w:rsidR="00CF32B6">
        <w:rPr>
          <w:rFonts w:ascii="Times New Roman" w:hAnsi="Times New Roman" w:cs="Times New Roman"/>
          <w:lang w:val="fr-FR"/>
        </w:rPr>
        <w:t xml:space="preserve">, Marandet </w:t>
      </w:r>
      <w:r w:rsidR="00926520">
        <w:rPr>
          <w:rFonts w:ascii="Times New Roman" w:hAnsi="Times New Roman" w:cs="Times New Roman"/>
          <w:lang w:val="fr-FR"/>
        </w:rPr>
        <w:t>Collection</w:t>
      </w:r>
      <w:r w:rsidR="00CF32B6">
        <w:rPr>
          <w:rFonts w:ascii="Times New Roman" w:hAnsi="Times New Roman" w:cs="Times New Roman"/>
          <w:lang w:val="fr-FR"/>
        </w:rPr>
        <w:t xml:space="preserve">, University of Warwick Library, </w:t>
      </w:r>
      <w:hyperlink r:id="rId11" w:history="1">
        <w:r w:rsidR="00CF32B6" w:rsidRPr="00C25A9E">
          <w:rPr>
            <w:rStyle w:val="Hyperlink"/>
            <w:rFonts w:ascii="Times New Roman" w:hAnsi="Times New Roman" w:cs="Times New Roman"/>
            <w:lang w:val="fr-FR"/>
          </w:rPr>
          <w:t>http://contentdm.warwick.ac.uk/cdm/compoundobject/collection/Revolution/id/12184/rec/332</w:t>
        </w:r>
      </w:hyperlink>
      <w:r w:rsidR="00CF32B6">
        <w:rPr>
          <w:rFonts w:ascii="Times New Roman" w:hAnsi="Times New Roman" w:cs="Times New Roman"/>
          <w:lang w:val="fr-FR"/>
        </w:rPr>
        <w:t xml:space="preserve"> </w:t>
      </w:r>
    </w:p>
    <w:p w:rsidR="008F2E6C" w:rsidRDefault="008F2E6C" w:rsidP="008F2E6C">
      <w:pPr>
        <w:rPr>
          <w:rFonts w:ascii="Times New Roman" w:hAnsi="Times New Roman" w:cs="Times New Roman"/>
          <w:lang w:val="fr-FR"/>
        </w:rPr>
      </w:pPr>
      <w:r w:rsidRPr="00674D59">
        <w:rPr>
          <w:rFonts w:ascii="Times New Roman" w:hAnsi="Times New Roman" w:cs="Times New Roman"/>
          <w:i/>
          <w:lang w:val="fr-FR"/>
        </w:rPr>
        <w:t>Républicains, guillotinez-moi ce Jean-Foutre de Louis XVI, et cette putain de Marie Antoinette</w:t>
      </w:r>
      <w:r>
        <w:rPr>
          <w:rFonts w:ascii="Times New Roman" w:hAnsi="Times New Roman" w:cs="Times New Roman"/>
          <w:lang w:val="fr-FR"/>
        </w:rPr>
        <w:t xml:space="preserve"> , Accessed : 20/04/2013  </w:t>
      </w:r>
      <w:hyperlink r:id="rId12" w:history="1">
        <w:r w:rsidRPr="00997F34">
          <w:rPr>
            <w:rStyle w:val="Hyperlink"/>
            <w:rFonts w:ascii="Times New Roman" w:hAnsi="Times New Roman" w:cs="Times New Roman"/>
            <w:lang w:val="fr-FR"/>
          </w:rPr>
          <w:t>http://gallica.bnf.fr/Search?ArianeWireIndex=index&amp;p=1&amp;lang=EN&amp;q=R%C3%A9publicains%2C+guillotinez-moi</w:t>
        </w:r>
      </w:hyperlink>
      <w:r>
        <w:rPr>
          <w:rFonts w:ascii="Times New Roman" w:hAnsi="Times New Roman" w:cs="Times New Roman"/>
          <w:lang w:val="fr-FR"/>
        </w:rPr>
        <w:t xml:space="preserve"> </w:t>
      </w:r>
    </w:p>
    <w:p w:rsidR="008F2E6C" w:rsidRDefault="008F2E6C" w:rsidP="008F2E6C">
      <w:pPr>
        <w:rPr>
          <w:rFonts w:ascii="Times New Roman" w:hAnsi="Times New Roman" w:cs="Times New Roman"/>
          <w:lang w:val="fr-FR"/>
        </w:rPr>
      </w:pPr>
      <w:r w:rsidRPr="00BA0F17">
        <w:rPr>
          <w:rFonts w:ascii="Times New Roman" w:hAnsi="Times New Roman" w:cs="Times New Roman"/>
          <w:i/>
        </w:rPr>
        <w:t>Print of Louis XVI and Marie-Antoinette as a Two-Headed</w:t>
      </w:r>
      <w:r w:rsidRPr="00674D59">
        <w:rPr>
          <w:rFonts w:ascii="Times New Roman" w:hAnsi="Times New Roman" w:cs="Times New Roman"/>
          <w:i/>
          <w:lang w:val="fr-FR"/>
        </w:rPr>
        <w:t xml:space="preserve"> Monster (Les deux ne font qu'un),</w:t>
      </w:r>
      <w:r w:rsidRPr="00674D59">
        <w:rPr>
          <w:rFonts w:ascii="Times New Roman" w:hAnsi="Times New Roman" w:cs="Times New Roman"/>
          <w:lang w:val="fr-FR"/>
        </w:rPr>
        <w:t xml:space="preserve"> Accession no. : 4232.1.13.26, </w:t>
      </w:r>
      <w:r w:rsidRPr="00BA0F17">
        <w:rPr>
          <w:rFonts w:ascii="Times New Roman" w:hAnsi="Times New Roman" w:cs="Times New Roman"/>
        </w:rPr>
        <w:t>Artist: unknown</w:t>
      </w:r>
      <w:r w:rsidRPr="00674D59">
        <w:rPr>
          <w:rFonts w:ascii="Times New Roman" w:hAnsi="Times New Roman" w:cs="Times New Roman"/>
          <w:lang w:val="fr-FR"/>
        </w:rPr>
        <w:t xml:space="preserve">, Date: 1791, Accessed: 20/04/2013 </w:t>
      </w:r>
      <w:hyperlink r:id="rId13" w:history="1">
        <w:r w:rsidRPr="00997F34">
          <w:rPr>
            <w:rStyle w:val="Hyperlink"/>
            <w:rFonts w:ascii="Times New Roman" w:hAnsi="Times New Roman" w:cs="Times New Roman"/>
            <w:lang w:val="fr-FR"/>
          </w:rPr>
          <w:t>http://collection.waddesdon.org.uk/search.do?id=40538&amp;db=object&amp;page=1&amp;view=detail</w:t>
        </w:r>
      </w:hyperlink>
      <w:r>
        <w:rPr>
          <w:rFonts w:ascii="Times New Roman" w:hAnsi="Times New Roman" w:cs="Times New Roman"/>
          <w:lang w:val="fr-FR"/>
        </w:rPr>
        <w:t xml:space="preserve"> </w:t>
      </w:r>
    </w:p>
    <w:p w:rsidR="000162B0" w:rsidRDefault="000162B0" w:rsidP="008F2E6C">
      <w:pPr>
        <w:rPr>
          <w:rFonts w:ascii="Times New Roman" w:hAnsi="Times New Roman" w:cs="Times New Roman"/>
          <w:u w:val="single"/>
          <w:lang w:val="fr-FR"/>
        </w:rPr>
      </w:pPr>
    </w:p>
    <w:p w:rsidR="008F2E6C" w:rsidRPr="00263E63" w:rsidRDefault="008F2E6C" w:rsidP="008F2E6C">
      <w:pPr>
        <w:rPr>
          <w:rFonts w:ascii="Times New Roman" w:hAnsi="Times New Roman" w:cs="Times New Roman"/>
          <w:u w:val="single"/>
          <w:lang w:val="fr-FR"/>
        </w:rPr>
      </w:pPr>
      <w:r w:rsidRPr="00263E63">
        <w:rPr>
          <w:rFonts w:ascii="Times New Roman" w:hAnsi="Times New Roman" w:cs="Times New Roman"/>
          <w:u w:val="single"/>
          <w:lang w:val="fr-FR"/>
        </w:rPr>
        <w:t>Secondary Sources</w:t>
      </w:r>
    </w:p>
    <w:p w:rsidR="008F2E6C" w:rsidRPr="00263E63" w:rsidRDefault="008F2E6C" w:rsidP="008F2E6C">
      <w:pPr>
        <w:rPr>
          <w:rFonts w:ascii="Times New Roman" w:hAnsi="Times New Roman" w:cs="Times New Roman"/>
        </w:rPr>
      </w:pPr>
      <w:r w:rsidRPr="00263E63">
        <w:rPr>
          <w:rFonts w:ascii="Times New Roman" w:hAnsi="Times New Roman" w:cs="Times New Roman"/>
        </w:rPr>
        <w:t>Andress, D.,</w:t>
      </w:r>
      <w:r w:rsidRPr="00263E63">
        <w:rPr>
          <w:rFonts w:ascii="Times New Roman" w:hAnsi="Times New Roman" w:cs="Times New Roman"/>
        </w:rPr>
        <w:tab/>
      </w:r>
      <w:r w:rsidRPr="00263E63">
        <w:rPr>
          <w:rFonts w:ascii="Times New Roman" w:hAnsi="Times New Roman" w:cs="Times New Roman"/>
          <w:i/>
        </w:rPr>
        <w:t>French Society in Revolution 1789-1799</w:t>
      </w:r>
      <w:r w:rsidRPr="00263E63">
        <w:rPr>
          <w:rFonts w:ascii="Times New Roman" w:hAnsi="Times New Roman" w:cs="Times New Roman"/>
        </w:rPr>
        <w:t>, Manchester University Press, Manchester 1999</w:t>
      </w:r>
    </w:p>
    <w:p w:rsidR="008F2E6C" w:rsidRDefault="008F2E6C" w:rsidP="008F2E6C">
      <w:pPr>
        <w:rPr>
          <w:rFonts w:ascii="Times New Roman" w:hAnsi="Times New Roman" w:cs="Times New Roman"/>
        </w:rPr>
      </w:pPr>
      <w:r>
        <w:rPr>
          <w:rFonts w:ascii="Times New Roman" w:hAnsi="Times New Roman" w:cs="Times New Roman"/>
        </w:rPr>
        <w:t>Applewhite, H.B., Johnson, M. D., Levy, D. G,</w:t>
      </w:r>
      <w:r>
        <w:rPr>
          <w:rFonts w:ascii="Times New Roman" w:hAnsi="Times New Roman" w:cs="Times New Roman"/>
        </w:rPr>
        <w:tab/>
      </w:r>
      <w:r w:rsidRPr="00F82965">
        <w:rPr>
          <w:rFonts w:ascii="Times New Roman" w:hAnsi="Times New Roman" w:cs="Times New Roman"/>
          <w:i/>
        </w:rPr>
        <w:t>Women in Revolutionary Paris 1789-1795</w:t>
      </w:r>
      <w:r w:rsidRPr="00F82965">
        <w:rPr>
          <w:rFonts w:ascii="Times New Roman" w:hAnsi="Times New Roman" w:cs="Times New Roman"/>
        </w:rPr>
        <w:t>, University of Illinois Press, 1979</w:t>
      </w:r>
    </w:p>
    <w:p w:rsidR="008F2E6C" w:rsidRPr="00B6123D" w:rsidRDefault="008F2E6C" w:rsidP="008F2E6C">
      <w:pPr>
        <w:rPr>
          <w:rFonts w:ascii="Times New Roman" w:hAnsi="Times New Roman" w:cs="Times New Roman"/>
          <w:lang w:val="fr-FR"/>
        </w:rPr>
      </w:pPr>
      <w:r w:rsidRPr="00B6123D">
        <w:rPr>
          <w:rFonts w:ascii="Times New Roman" w:hAnsi="Times New Roman" w:cs="Times New Roman"/>
          <w:lang w:val="fr-FR"/>
        </w:rPr>
        <w:t>Ault, H.C.,</w:t>
      </w:r>
      <w:r w:rsidRPr="00B6123D">
        <w:rPr>
          <w:lang w:val="fr-FR"/>
        </w:rPr>
        <w:t xml:space="preserve"> </w:t>
      </w:r>
      <w:r w:rsidRPr="00B6123D">
        <w:rPr>
          <w:i/>
          <w:lang w:val="fr-FR"/>
        </w:rPr>
        <w:t>“</w:t>
      </w:r>
      <w:r w:rsidRPr="00B6123D">
        <w:rPr>
          <w:rFonts w:ascii="Times New Roman" w:hAnsi="Times New Roman" w:cs="Times New Roman"/>
          <w:i/>
          <w:lang w:val="fr-FR"/>
        </w:rPr>
        <w:t>Charles IX, ou l'École des Rois": Tragédie Nationale</w:t>
      </w:r>
      <w:r>
        <w:rPr>
          <w:rFonts w:ascii="Times New Roman" w:hAnsi="Times New Roman" w:cs="Times New Roman"/>
          <w:i/>
          <w:lang w:val="fr-FR"/>
        </w:rPr>
        <w:t>,</w:t>
      </w:r>
      <w:r>
        <w:rPr>
          <w:rFonts w:ascii="Times New Roman" w:hAnsi="Times New Roman" w:cs="Times New Roman"/>
          <w:lang w:val="fr-FR"/>
        </w:rPr>
        <w:t xml:space="preserve"> MLR, Vol. 48, No. 4, 1953, pp. 398-406, Accessed : 16/04/2013  </w:t>
      </w:r>
      <w:hyperlink r:id="rId14" w:history="1">
        <w:r w:rsidRPr="00A61938">
          <w:rPr>
            <w:rStyle w:val="Hyperlink"/>
            <w:rFonts w:ascii="Times New Roman" w:hAnsi="Times New Roman" w:cs="Times New Roman"/>
            <w:lang w:val="fr-FR"/>
          </w:rPr>
          <w:t>http://www.jstor.org/stable/3718653</w:t>
        </w:r>
      </w:hyperlink>
      <w:r>
        <w:rPr>
          <w:rFonts w:ascii="Times New Roman" w:hAnsi="Times New Roman" w:cs="Times New Roman"/>
          <w:lang w:val="fr-FR"/>
        </w:rPr>
        <w:t xml:space="preserve"> </w:t>
      </w:r>
    </w:p>
    <w:p w:rsidR="008F2E6C" w:rsidRPr="00263E63" w:rsidRDefault="008F2E6C" w:rsidP="008F2E6C">
      <w:pPr>
        <w:rPr>
          <w:rFonts w:ascii="Times New Roman" w:hAnsi="Times New Roman" w:cs="Times New Roman"/>
          <w:lang w:val="fr-FR"/>
        </w:rPr>
      </w:pPr>
      <w:r w:rsidRPr="00263E63">
        <w:rPr>
          <w:rFonts w:ascii="Times New Roman" w:hAnsi="Times New Roman" w:cs="Times New Roman"/>
          <w:lang w:val="fr-FR"/>
        </w:rPr>
        <w:t>Blanc, O.,</w:t>
      </w:r>
      <w:r w:rsidRPr="00263E63">
        <w:rPr>
          <w:rFonts w:ascii="Times New Roman" w:hAnsi="Times New Roman" w:cs="Times New Roman"/>
          <w:lang w:val="fr-FR"/>
        </w:rPr>
        <w:tab/>
      </w:r>
      <w:r w:rsidRPr="00263E63">
        <w:rPr>
          <w:rFonts w:ascii="Times New Roman" w:hAnsi="Times New Roman" w:cs="Times New Roman"/>
          <w:i/>
          <w:lang w:val="fr-FR"/>
        </w:rPr>
        <w:t>Olympe de Gouges une Femme de Libertés</w:t>
      </w:r>
      <w:r w:rsidRPr="00263E63">
        <w:rPr>
          <w:rFonts w:ascii="Times New Roman" w:hAnsi="Times New Roman" w:cs="Times New Roman"/>
          <w:lang w:val="fr-FR"/>
        </w:rPr>
        <w:t>, Syros Alternatives, Paris, 1989</w:t>
      </w:r>
    </w:p>
    <w:p w:rsidR="008F2E6C" w:rsidRPr="00F82965" w:rsidRDefault="008F2E6C" w:rsidP="008F2E6C">
      <w:pPr>
        <w:rPr>
          <w:rFonts w:ascii="Times New Roman" w:hAnsi="Times New Roman" w:cs="Times New Roman"/>
        </w:rPr>
      </w:pPr>
      <w:r w:rsidRPr="00F82965">
        <w:rPr>
          <w:rFonts w:ascii="Times New Roman" w:hAnsi="Times New Roman" w:cs="Times New Roman"/>
        </w:rPr>
        <w:t xml:space="preserve">Blanning, T.C.W., </w:t>
      </w:r>
      <w:r w:rsidRPr="00F82965">
        <w:rPr>
          <w:rFonts w:ascii="Times New Roman" w:hAnsi="Times New Roman" w:cs="Times New Roman"/>
        </w:rPr>
        <w:tab/>
      </w:r>
      <w:r w:rsidRPr="00F82965">
        <w:rPr>
          <w:rFonts w:ascii="Times New Roman" w:hAnsi="Times New Roman" w:cs="Times New Roman"/>
          <w:i/>
        </w:rPr>
        <w:t>The French Revolution: Class War or Culture Clash?,</w:t>
      </w:r>
      <w:r w:rsidRPr="00F82965">
        <w:rPr>
          <w:rFonts w:ascii="Times New Roman" w:hAnsi="Times New Roman" w:cs="Times New Roman"/>
        </w:rPr>
        <w:t xml:space="preserve"> Macmillan, London, 1998</w:t>
      </w:r>
    </w:p>
    <w:p w:rsidR="008F2E6C" w:rsidRDefault="008F2E6C" w:rsidP="008F2E6C">
      <w:pPr>
        <w:rPr>
          <w:rFonts w:ascii="Times New Roman" w:hAnsi="Times New Roman" w:cs="Times New Roman"/>
        </w:rPr>
      </w:pPr>
      <w:r w:rsidRPr="00F82965">
        <w:rPr>
          <w:rFonts w:ascii="Times New Roman" w:hAnsi="Times New Roman" w:cs="Times New Roman"/>
        </w:rPr>
        <w:t xml:space="preserve">Chartier, R., </w:t>
      </w:r>
      <w:r w:rsidRPr="00F82965">
        <w:rPr>
          <w:rFonts w:ascii="Times New Roman" w:hAnsi="Times New Roman" w:cs="Times New Roman"/>
        </w:rPr>
        <w:tab/>
      </w:r>
      <w:r w:rsidRPr="00F82965">
        <w:rPr>
          <w:rFonts w:ascii="Times New Roman" w:hAnsi="Times New Roman" w:cs="Times New Roman"/>
          <w:i/>
        </w:rPr>
        <w:t>The Cultural Ori</w:t>
      </w:r>
      <w:r w:rsidRPr="00263E63">
        <w:rPr>
          <w:rFonts w:ascii="Times New Roman" w:hAnsi="Times New Roman" w:cs="Times New Roman"/>
          <w:i/>
        </w:rPr>
        <w:t>gins of the French Revolution</w:t>
      </w:r>
      <w:r w:rsidRPr="00263E63">
        <w:rPr>
          <w:rFonts w:ascii="Times New Roman" w:hAnsi="Times New Roman" w:cs="Times New Roman"/>
        </w:rPr>
        <w:t>, Translated by Lydia G. Cochrane, Duke University Press, North Carolina</w:t>
      </w:r>
      <w:r>
        <w:rPr>
          <w:rFonts w:ascii="Times New Roman" w:hAnsi="Times New Roman" w:cs="Times New Roman"/>
        </w:rPr>
        <w:t>,</w:t>
      </w:r>
      <w:r w:rsidRPr="00263E63">
        <w:rPr>
          <w:rFonts w:ascii="Times New Roman" w:hAnsi="Times New Roman" w:cs="Times New Roman"/>
        </w:rPr>
        <w:t xml:space="preserve"> 1991</w:t>
      </w:r>
    </w:p>
    <w:p w:rsidR="008F2E6C" w:rsidRPr="00263E63" w:rsidRDefault="008F2E6C" w:rsidP="008F2E6C">
      <w:pPr>
        <w:rPr>
          <w:rFonts w:ascii="Times New Roman" w:hAnsi="Times New Roman" w:cs="Times New Roman"/>
        </w:rPr>
      </w:pPr>
      <w:r>
        <w:rPr>
          <w:rFonts w:ascii="Times New Roman" w:hAnsi="Times New Roman" w:cs="Times New Roman"/>
        </w:rPr>
        <w:t xml:space="preserve">Doyle, W., </w:t>
      </w:r>
      <w:r>
        <w:rPr>
          <w:rFonts w:ascii="Times New Roman" w:hAnsi="Times New Roman" w:cs="Times New Roman"/>
        </w:rPr>
        <w:tab/>
      </w:r>
      <w:r w:rsidRPr="000C700E">
        <w:rPr>
          <w:rFonts w:ascii="Times New Roman" w:hAnsi="Times New Roman" w:cs="Times New Roman"/>
          <w:i/>
        </w:rPr>
        <w:t>The Oxford History of the French Revolution (Second Edition),</w:t>
      </w:r>
      <w:r>
        <w:rPr>
          <w:rFonts w:ascii="Times New Roman" w:hAnsi="Times New Roman" w:cs="Times New Roman"/>
        </w:rPr>
        <w:t xml:space="preserve"> Oxford University Press, 2002</w:t>
      </w:r>
    </w:p>
    <w:p w:rsidR="008F2E6C" w:rsidRPr="00263E63" w:rsidRDefault="008F2E6C" w:rsidP="008F2E6C">
      <w:pPr>
        <w:rPr>
          <w:rFonts w:ascii="Times New Roman" w:hAnsi="Times New Roman" w:cs="Times New Roman"/>
        </w:rPr>
      </w:pPr>
      <w:r w:rsidRPr="00263E63">
        <w:rPr>
          <w:rFonts w:ascii="Times New Roman" w:hAnsi="Times New Roman" w:cs="Times New Roman"/>
        </w:rPr>
        <w:t>Goodman, D. (ed.)</w:t>
      </w:r>
      <w:r w:rsidRPr="00263E63">
        <w:rPr>
          <w:rFonts w:ascii="Times New Roman" w:hAnsi="Times New Roman" w:cs="Times New Roman"/>
        </w:rPr>
        <w:tab/>
      </w:r>
      <w:r w:rsidRPr="00263E63">
        <w:rPr>
          <w:rFonts w:ascii="Times New Roman" w:hAnsi="Times New Roman" w:cs="Times New Roman"/>
          <w:i/>
        </w:rPr>
        <w:t>Marie-Antoinette: Writings on the Body of a Queen</w:t>
      </w:r>
      <w:r w:rsidRPr="00263E63">
        <w:rPr>
          <w:rFonts w:ascii="Times New Roman" w:hAnsi="Times New Roman" w:cs="Times New Roman"/>
        </w:rPr>
        <w:t>, Routledge, New York</w:t>
      </w:r>
      <w:r>
        <w:rPr>
          <w:rFonts w:ascii="Times New Roman" w:hAnsi="Times New Roman" w:cs="Times New Roman"/>
        </w:rPr>
        <w:t>,</w:t>
      </w:r>
      <w:r w:rsidRPr="00263E63">
        <w:rPr>
          <w:rFonts w:ascii="Times New Roman" w:hAnsi="Times New Roman" w:cs="Times New Roman"/>
        </w:rPr>
        <w:t xml:space="preserve"> 2003</w:t>
      </w:r>
    </w:p>
    <w:p w:rsidR="008F2E6C" w:rsidRPr="00263E63" w:rsidRDefault="008F2E6C" w:rsidP="008F2E6C">
      <w:pPr>
        <w:rPr>
          <w:rFonts w:ascii="Times New Roman" w:hAnsi="Times New Roman" w:cs="Times New Roman"/>
        </w:rPr>
      </w:pPr>
      <w:r w:rsidRPr="00263E63">
        <w:rPr>
          <w:rFonts w:ascii="Times New Roman" w:hAnsi="Times New Roman" w:cs="Times New Roman"/>
        </w:rPr>
        <w:lastRenderedPageBreak/>
        <w:t>Jensen, D.L.,</w:t>
      </w:r>
      <w:r w:rsidRPr="00263E63">
        <w:rPr>
          <w:rFonts w:ascii="Times New Roman" w:hAnsi="Times New Roman" w:cs="Times New Roman"/>
        </w:rPr>
        <w:tab/>
      </w:r>
      <w:r w:rsidRPr="00263E63">
        <w:rPr>
          <w:rFonts w:ascii="Times New Roman" w:hAnsi="Times New Roman" w:cs="Times New Roman"/>
          <w:i/>
        </w:rPr>
        <w:t>Catherine de Medici and Her Florentine Friends,</w:t>
      </w:r>
      <w:r w:rsidRPr="00263E63">
        <w:rPr>
          <w:rFonts w:ascii="Times New Roman" w:hAnsi="Times New Roman" w:cs="Times New Roman"/>
        </w:rPr>
        <w:t xml:space="preserve"> The Sixteenth Century Journal, Vol. 9, No. 2, F</w:t>
      </w:r>
      <w:r>
        <w:rPr>
          <w:rFonts w:ascii="Times New Roman" w:hAnsi="Times New Roman" w:cs="Times New Roman"/>
        </w:rPr>
        <w:t>rance in the Sixteenth Century, July 1978</w:t>
      </w:r>
      <w:r w:rsidRPr="00263E63">
        <w:rPr>
          <w:rFonts w:ascii="Times New Roman" w:hAnsi="Times New Roman" w:cs="Times New Roman"/>
        </w:rPr>
        <w:t xml:space="preserve">, pp. 57-74, Accessed: 16/04/2013, </w:t>
      </w:r>
      <w:hyperlink r:id="rId15" w:history="1">
        <w:r w:rsidRPr="00263E63">
          <w:rPr>
            <w:rStyle w:val="Hyperlink"/>
            <w:rFonts w:ascii="Times New Roman" w:hAnsi="Times New Roman" w:cs="Times New Roman"/>
          </w:rPr>
          <w:t>http://www.jstor.org/stable/2539663</w:t>
        </w:r>
      </w:hyperlink>
      <w:r w:rsidRPr="00263E63">
        <w:rPr>
          <w:rFonts w:ascii="Times New Roman" w:hAnsi="Times New Roman" w:cs="Times New Roman"/>
        </w:rPr>
        <w:t xml:space="preserve"> </w:t>
      </w:r>
    </w:p>
    <w:p w:rsidR="008F2E6C" w:rsidRPr="00263E63" w:rsidRDefault="008F2E6C" w:rsidP="008F2E6C">
      <w:pPr>
        <w:rPr>
          <w:rFonts w:ascii="Times New Roman" w:hAnsi="Times New Roman" w:cs="Times New Roman"/>
        </w:rPr>
      </w:pPr>
      <w:r w:rsidRPr="00263E63">
        <w:rPr>
          <w:rFonts w:ascii="Times New Roman" w:hAnsi="Times New Roman" w:cs="Times New Roman"/>
        </w:rPr>
        <w:t xml:space="preserve">Kennedy, E., McGregor, J.P., Netter, M., Olsen, M.V., </w:t>
      </w:r>
      <w:r>
        <w:rPr>
          <w:rFonts w:ascii="Times New Roman" w:hAnsi="Times New Roman" w:cs="Times New Roman"/>
        </w:rPr>
        <w:tab/>
      </w:r>
      <w:r w:rsidRPr="00263E63">
        <w:rPr>
          <w:rFonts w:ascii="Times New Roman" w:hAnsi="Times New Roman" w:cs="Times New Roman"/>
          <w:i/>
        </w:rPr>
        <w:t>Theatre, Opera and Audiences in Revolutionary Paris: Analysis and Repertory</w:t>
      </w:r>
      <w:r w:rsidRPr="00263E63">
        <w:rPr>
          <w:rFonts w:ascii="Times New Roman" w:hAnsi="Times New Roman" w:cs="Times New Roman"/>
        </w:rPr>
        <w:t>, Greenwood, Connecticut, 1996</w:t>
      </w:r>
    </w:p>
    <w:p w:rsidR="008F2E6C" w:rsidRPr="00263E63" w:rsidRDefault="00BA0F17" w:rsidP="008F2E6C">
      <w:pPr>
        <w:rPr>
          <w:rFonts w:ascii="Times New Roman" w:hAnsi="Times New Roman" w:cs="Times New Roman"/>
        </w:rPr>
      </w:pPr>
      <w:r w:rsidRPr="00263E63">
        <w:rPr>
          <w:rFonts w:ascii="Times New Roman" w:hAnsi="Times New Roman" w:cs="Times New Roman"/>
        </w:rPr>
        <w:t>Montfort</w:t>
      </w:r>
      <w:r w:rsidR="008F2E6C" w:rsidRPr="00263E63">
        <w:rPr>
          <w:rFonts w:ascii="Times New Roman" w:hAnsi="Times New Roman" w:cs="Times New Roman"/>
        </w:rPr>
        <w:t>, C. R. (ed.)</w:t>
      </w:r>
      <w:r w:rsidR="008F2E6C" w:rsidRPr="00263E63">
        <w:rPr>
          <w:rFonts w:ascii="Times New Roman" w:hAnsi="Times New Roman" w:cs="Times New Roman"/>
        </w:rPr>
        <w:tab/>
      </w:r>
      <w:r w:rsidR="008F2E6C" w:rsidRPr="00263E63">
        <w:rPr>
          <w:rFonts w:ascii="Times New Roman" w:hAnsi="Times New Roman" w:cs="Times New Roman"/>
          <w:i/>
        </w:rPr>
        <w:t>Literate Women and the French Revolution of 1789</w:t>
      </w:r>
      <w:r w:rsidR="008F2E6C" w:rsidRPr="00263E63">
        <w:rPr>
          <w:rFonts w:ascii="Times New Roman" w:hAnsi="Times New Roman" w:cs="Times New Roman"/>
        </w:rPr>
        <w:t>, Summa Publications, Birmingham, Alabama, 1994</w:t>
      </w:r>
    </w:p>
    <w:p w:rsidR="008F2E6C" w:rsidRDefault="008F2E6C" w:rsidP="008F2E6C">
      <w:pPr>
        <w:rPr>
          <w:rFonts w:ascii="Times New Roman" w:hAnsi="Times New Roman" w:cs="Times New Roman"/>
          <w:lang w:val="fr-FR"/>
        </w:rPr>
      </w:pPr>
      <w:r w:rsidRPr="00263E63">
        <w:rPr>
          <w:rFonts w:ascii="Times New Roman" w:hAnsi="Times New Roman" w:cs="Times New Roman"/>
        </w:rPr>
        <w:t>Mousset, S.</w:t>
      </w:r>
      <w:r w:rsidRPr="00F82965">
        <w:rPr>
          <w:rFonts w:ascii="Times New Roman" w:hAnsi="Times New Roman" w:cs="Times New Roman"/>
          <w:lang w:val="fr-FR"/>
        </w:rPr>
        <w:t xml:space="preserve"> </w:t>
      </w:r>
      <w:r w:rsidRPr="00F82965">
        <w:rPr>
          <w:rFonts w:ascii="Times New Roman" w:hAnsi="Times New Roman" w:cs="Times New Roman"/>
          <w:lang w:val="fr-FR"/>
        </w:rPr>
        <w:tab/>
      </w:r>
      <w:r w:rsidRPr="00263E63">
        <w:rPr>
          <w:rFonts w:ascii="Times New Roman" w:hAnsi="Times New Roman" w:cs="Times New Roman"/>
          <w:i/>
          <w:lang w:val="fr-FR"/>
        </w:rPr>
        <w:t>Olympe de Gouges et les droits de la femme</w:t>
      </w:r>
      <w:r w:rsidRPr="00263E63">
        <w:rPr>
          <w:rFonts w:ascii="Times New Roman" w:hAnsi="Times New Roman" w:cs="Times New Roman"/>
          <w:lang w:val="fr-FR"/>
        </w:rPr>
        <w:t>, Félin, Paris</w:t>
      </w:r>
      <w:r>
        <w:rPr>
          <w:rFonts w:ascii="Times New Roman" w:hAnsi="Times New Roman" w:cs="Times New Roman"/>
          <w:lang w:val="fr-FR"/>
        </w:rPr>
        <w:t>,</w:t>
      </w:r>
      <w:r w:rsidRPr="00263E63">
        <w:rPr>
          <w:rFonts w:ascii="Times New Roman" w:hAnsi="Times New Roman" w:cs="Times New Roman"/>
          <w:lang w:val="fr-FR"/>
        </w:rPr>
        <w:t xml:space="preserve"> 2003</w:t>
      </w:r>
    </w:p>
    <w:p w:rsidR="008F2E6C" w:rsidRPr="00062EF5" w:rsidRDefault="008F2E6C" w:rsidP="008F2E6C">
      <w:pPr>
        <w:rPr>
          <w:rFonts w:ascii="Times New Roman" w:hAnsi="Times New Roman" w:cs="Times New Roman"/>
          <w:lang w:val="fr-FR"/>
        </w:rPr>
      </w:pPr>
      <w:r>
        <w:rPr>
          <w:rFonts w:ascii="Times New Roman" w:hAnsi="Times New Roman" w:cs="Times New Roman"/>
          <w:lang w:val="fr-FR"/>
        </w:rPr>
        <w:t xml:space="preserve">Ravel, J. S., </w:t>
      </w:r>
      <w:r>
        <w:rPr>
          <w:rFonts w:ascii="Times New Roman" w:hAnsi="Times New Roman" w:cs="Times New Roman"/>
          <w:lang w:val="fr-FR"/>
        </w:rPr>
        <w:tab/>
      </w:r>
      <w:r w:rsidRPr="00BA0F17">
        <w:rPr>
          <w:rFonts w:ascii="Times New Roman" w:hAnsi="Times New Roman" w:cs="Times New Roman"/>
          <w:i/>
        </w:rPr>
        <w:t>The Contested Parterre, Public Theater and French Political Culture 1680-1791</w:t>
      </w:r>
      <w:r w:rsidRPr="00BA0F17">
        <w:rPr>
          <w:rFonts w:ascii="Times New Roman" w:hAnsi="Times New Roman" w:cs="Times New Roman"/>
        </w:rPr>
        <w:t>, Cornell University Press,</w:t>
      </w:r>
      <w:r>
        <w:rPr>
          <w:rFonts w:ascii="Times New Roman" w:hAnsi="Times New Roman" w:cs="Times New Roman"/>
          <w:lang w:val="fr-FR"/>
        </w:rPr>
        <w:t xml:space="preserve"> Ithaca and London, 1999</w:t>
      </w:r>
    </w:p>
    <w:p w:rsidR="008F2E6C" w:rsidRPr="00263E63" w:rsidRDefault="008F2E6C" w:rsidP="008F2E6C">
      <w:pPr>
        <w:rPr>
          <w:rFonts w:ascii="Times New Roman" w:hAnsi="Times New Roman" w:cs="Times New Roman"/>
          <w:lang w:val="fr-FR"/>
        </w:rPr>
      </w:pPr>
      <w:r w:rsidRPr="00263E63">
        <w:rPr>
          <w:rFonts w:ascii="Times New Roman" w:hAnsi="Times New Roman" w:cs="Times New Roman"/>
          <w:lang w:val="fr-FR"/>
        </w:rPr>
        <w:t xml:space="preserve">Rotureau, É. Morin, </w:t>
      </w:r>
      <w:r w:rsidRPr="00263E63">
        <w:rPr>
          <w:rFonts w:ascii="Times New Roman" w:hAnsi="Times New Roman" w:cs="Times New Roman"/>
          <w:lang w:val="fr-FR"/>
        </w:rPr>
        <w:tab/>
      </w:r>
      <w:r w:rsidRPr="00263E63">
        <w:rPr>
          <w:rFonts w:ascii="Times New Roman" w:hAnsi="Times New Roman" w:cs="Times New Roman"/>
          <w:i/>
          <w:lang w:val="fr-FR"/>
        </w:rPr>
        <w:t>1789-1799 : combats de femmes</w:t>
      </w:r>
      <w:r>
        <w:rPr>
          <w:rFonts w:ascii="Times New Roman" w:hAnsi="Times New Roman" w:cs="Times New Roman"/>
          <w:i/>
          <w:lang w:val="fr-FR"/>
        </w:rPr>
        <w:t>,</w:t>
      </w:r>
      <w:r w:rsidRPr="00263E63">
        <w:rPr>
          <w:rFonts w:ascii="Times New Roman" w:hAnsi="Times New Roman" w:cs="Times New Roman"/>
          <w:i/>
          <w:lang w:val="fr-FR"/>
        </w:rPr>
        <w:t xml:space="preserve"> la Révolution exclut les citoyennes</w:t>
      </w:r>
      <w:r w:rsidRPr="00263E63">
        <w:rPr>
          <w:rFonts w:ascii="Times New Roman" w:hAnsi="Times New Roman" w:cs="Times New Roman"/>
          <w:lang w:val="fr-FR"/>
        </w:rPr>
        <w:t>, Éditions Autrement, Paris</w:t>
      </w:r>
      <w:r>
        <w:rPr>
          <w:rFonts w:ascii="Times New Roman" w:hAnsi="Times New Roman" w:cs="Times New Roman"/>
          <w:lang w:val="fr-FR"/>
        </w:rPr>
        <w:t>,</w:t>
      </w:r>
      <w:r w:rsidRPr="00263E63">
        <w:rPr>
          <w:rFonts w:ascii="Times New Roman" w:hAnsi="Times New Roman" w:cs="Times New Roman"/>
          <w:lang w:val="fr-FR"/>
        </w:rPr>
        <w:t xml:space="preserve"> 2003</w:t>
      </w:r>
    </w:p>
    <w:p w:rsidR="00CA436A" w:rsidRDefault="00CA436A" w:rsidP="00CA436A">
      <w:pPr>
        <w:tabs>
          <w:tab w:val="left" w:pos="7440"/>
        </w:tabs>
        <w:spacing w:line="480" w:lineRule="auto"/>
        <w:jc w:val="both"/>
        <w:rPr>
          <w:rFonts w:ascii="Times New Roman" w:hAnsi="Times New Roman" w:cs="Times New Roman"/>
        </w:rPr>
      </w:pPr>
    </w:p>
    <w:p w:rsidR="00A249EE" w:rsidRDefault="00A249EE" w:rsidP="00CA436A">
      <w:pPr>
        <w:tabs>
          <w:tab w:val="left" w:pos="7440"/>
        </w:tabs>
        <w:spacing w:line="480" w:lineRule="auto"/>
        <w:jc w:val="both"/>
        <w:rPr>
          <w:rFonts w:ascii="Times New Roman" w:hAnsi="Times New Roman" w:cs="Times New Roman"/>
          <w:u w:val="single"/>
        </w:rPr>
      </w:pPr>
    </w:p>
    <w:p w:rsidR="00CA436A" w:rsidRPr="00CA436A" w:rsidRDefault="003C7EB0" w:rsidP="00CA436A">
      <w:pPr>
        <w:tabs>
          <w:tab w:val="left" w:pos="7440"/>
        </w:tabs>
        <w:spacing w:line="480" w:lineRule="auto"/>
        <w:jc w:val="both"/>
        <w:rPr>
          <w:rFonts w:ascii="Times New Roman" w:hAnsi="Times New Roman" w:cs="Times New Roman"/>
          <w:u w:val="single"/>
        </w:rPr>
      </w:pPr>
      <w:r>
        <w:rPr>
          <w:rFonts w:ascii="Times New Roman" w:hAnsi="Times New Roman" w:cs="Times New Roman"/>
          <w:u w:val="single"/>
        </w:rPr>
        <w:t>Word Count: 4,851</w:t>
      </w:r>
    </w:p>
    <w:sectPr w:rsidR="00CA436A" w:rsidRPr="00CA436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FD" w:rsidRDefault="009105FD" w:rsidP="00247AB3">
      <w:pPr>
        <w:spacing w:after="0" w:line="240" w:lineRule="auto"/>
      </w:pPr>
      <w:r>
        <w:separator/>
      </w:r>
    </w:p>
  </w:endnote>
  <w:endnote w:type="continuationSeparator" w:id="0">
    <w:p w:rsidR="009105FD" w:rsidRDefault="009105FD" w:rsidP="002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FD" w:rsidRDefault="009105FD" w:rsidP="00247AB3">
      <w:pPr>
        <w:spacing w:after="0" w:line="240" w:lineRule="auto"/>
      </w:pPr>
      <w:r>
        <w:separator/>
      </w:r>
    </w:p>
  </w:footnote>
  <w:footnote w:type="continuationSeparator" w:id="0">
    <w:p w:rsidR="009105FD" w:rsidRDefault="009105FD" w:rsidP="00247AB3">
      <w:pPr>
        <w:spacing w:after="0" w:line="240" w:lineRule="auto"/>
      </w:pPr>
      <w:r>
        <w:continuationSeparator/>
      </w:r>
    </w:p>
  </w:footnote>
  <w:footnote w:id="1">
    <w:p w:rsidR="007D62C5" w:rsidRPr="007D62C5" w:rsidRDefault="007D62C5">
      <w:pPr>
        <w:pStyle w:val="FootnoteText"/>
        <w:rPr>
          <w:rFonts w:ascii="Times New Roman" w:hAnsi="Times New Roman" w:cs="Times New Roman"/>
        </w:rPr>
      </w:pPr>
      <w:r w:rsidRPr="007D62C5">
        <w:rPr>
          <w:rStyle w:val="FootnoteReference"/>
          <w:rFonts w:ascii="Times New Roman" w:hAnsi="Times New Roman" w:cs="Times New Roman"/>
        </w:rPr>
        <w:footnoteRef/>
      </w:r>
      <w:r w:rsidRPr="007D62C5">
        <w:rPr>
          <w:rFonts w:ascii="Times New Roman" w:hAnsi="Times New Roman" w:cs="Times New Roman"/>
        </w:rPr>
        <w:t xml:space="preserve"> Ravel, J. S., </w:t>
      </w:r>
      <w:r w:rsidRPr="007D62C5">
        <w:rPr>
          <w:rFonts w:ascii="Times New Roman" w:hAnsi="Times New Roman" w:cs="Times New Roman"/>
          <w:i/>
        </w:rPr>
        <w:t>The Contested Parterre, Public Theater and French Political Culture 1680-1791,</w:t>
      </w:r>
      <w:r w:rsidRPr="007D62C5">
        <w:rPr>
          <w:rFonts w:ascii="Times New Roman" w:hAnsi="Times New Roman" w:cs="Times New Roman"/>
        </w:rPr>
        <w:t xml:space="preserve"> Cornell University Press, </w:t>
      </w:r>
      <w:r>
        <w:rPr>
          <w:rFonts w:ascii="Times New Roman" w:hAnsi="Times New Roman" w:cs="Times New Roman"/>
        </w:rPr>
        <w:t>Ithaca and London, 1999, pp. 6</w:t>
      </w:r>
    </w:p>
  </w:footnote>
  <w:footnote w:id="2">
    <w:p w:rsidR="00505E86" w:rsidRPr="00505E86" w:rsidRDefault="00505E86">
      <w:pPr>
        <w:pStyle w:val="FootnoteText"/>
        <w:rPr>
          <w:rFonts w:ascii="Times New Roman" w:hAnsi="Times New Roman" w:cs="Times New Roman"/>
        </w:rPr>
      </w:pPr>
      <w:r w:rsidRPr="00505E86">
        <w:rPr>
          <w:rStyle w:val="FootnoteReference"/>
          <w:rFonts w:ascii="Times New Roman" w:hAnsi="Times New Roman" w:cs="Times New Roman"/>
        </w:rPr>
        <w:footnoteRef/>
      </w:r>
      <w:r w:rsidRPr="00505E86">
        <w:rPr>
          <w:rFonts w:ascii="Times New Roman" w:hAnsi="Times New Roman" w:cs="Times New Roman"/>
        </w:rPr>
        <w:t xml:space="preserve"> </w:t>
      </w:r>
      <w:r w:rsidR="00662D9F">
        <w:rPr>
          <w:rFonts w:ascii="Times New Roman" w:hAnsi="Times New Roman" w:cs="Times New Roman"/>
        </w:rPr>
        <w:t>Ibid.</w:t>
      </w:r>
      <w:r>
        <w:rPr>
          <w:rFonts w:ascii="Times New Roman" w:hAnsi="Times New Roman" w:cs="Times New Roman"/>
        </w:rPr>
        <w:t>, pp. 7-8</w:t>
      </w:r>
    </w:p>
  </w:footnote>
  <w:footnote w:id="3">
    <w:p w:rsidR="00105A57" w:rsidRPr="00105A57" w:rsidRDefault="00105A57">
      <w:pPr>
        <w:pStyle w:val="FootnoteText"/>
        <w:rPr>
          <w:rFonts w:ascii="Times New Roman" w:hAnsi="Times New Roman" w:cs="Times New Roman"/>
        </w:rPr>
      </w:pPr>
      <w:r w:rsidRPr="00105A57">
        <w:rPr>
          <w:rStyle w:val="FootnoteReference"/>
          <w:rFonts w:ascii="Times New Roman" w:hAnsi="Times New Roman" w:cs="Times New Roman"/>
        </w:rPr>
        <w:footnoteRef/>
      </w:r>
      <w:r w:rsidRPr="00105A57">
        <w:rPr>
          <w:rFonts w:ascii="Times New Roman" w:hAnsi="Times New Roman" w:cs="Times New Roman"/>
        </w:rPr>
        <w:t xml:space="preserve"> </w:t>
      </w:r>
      <w:r>
        <w:rPr>
          <w:rFonts w:ascii="Times New Roman" w:hAnsi="Times New Roman" w:cs="Times New Roman"/>
        </w:rPr>
        <w:t xml:space="preserve">Doyle, W.,  </w:t>
      </w:r>
      <w:r w:rsidRPr="00105A57">
        <w:rPr>
          <w:rFonts w:ascii="Times New Roman" w:hAnsi="Times New Roman" w:cs="Times New Roman"/>
          <w:i/>
        </w:rPr>
        <w:t>The Oxford History of the French Revolution (Second Edition),</w:t>
      </w:r>
      <w:r w:rsidRPr="00105A57">
        <w:rPr>
          <w:rFonts w:ascii="Times New Roman" w:hAnsi="Times New Roman" w:cs="Times New Roman"/>
        </w:rPr>
        <w:t xml:space="preserve"> Oxford University Press, 2002</w:t>
      </w:r>
      <w:r>
        <w:rPr>
          <w:rFonts w:ascii="Times New Roman" w:hAnsi="Times New Roman" w:cs="Times New Roman"/>
        </w:rPr>
        <w:t>, pp.111</w:t>
      </w:r>
    </w:p>
  </w:footnote>
  <w:footnote w:id="4">
    <w:p w:rsidR="00521696" w:rsidRPr="00521696" w:rsidRDefault="00521696">
      <w:pPr>
        <w:pStyle w:val="FootnoteText"/>
        <w:rPr>
          <w:rFonts w:ascii="Times New Roman" w:hAnsi="Times New Roman" w:cs="Times New Roman"/>
        </w:rPr>
      </w:pPr>
      <w:r w:rsidRPr="00521696">
        <w:rPr>
          <w:rStyle w:val="FootnoteReference"/>
          <w:rFonts w:ascii="Times New Roman" w:hAnsi="Times New Roman" w:cs="Times New Roman"/>
        </w:rPr>
        <w:footnoteRef/>
      </w:r>
      <w:r w:rsidRPr="00521696">
        <w:rPr>
          <w:rFonts w:ascii="Times New Roman" w:hAnsi="Times New Roman" w:cs="Times New Roman"/>
        </w:rPr>
        <w:t xml:space="preserve"> Ravel, J. S., </w:t>
      </w:r>
      <w:r w:rsidRPr="00521696">
        <w:rPr>
          <w:rFonts w:ascii="Times New Roman" w:hAnsi="Times New Roman" w:cs="Times New Roman"/>
          <w:i/>
        </w:rPr>
        <w:t>The Contested Parterre, Public Theater and French Political Culture 1680-1791</w:t>
      </w:r>
      <w:r w:rsidRPr="00521696">
        <w:rPr>
          <w:rFonts w:ascii="Times New Roman" w:hAnsi="Times New Roman" w:cs="Times New Roman"/>
        </w:rPr>
        <w:t>, Cornell University Press, Ithaca and London, 1999, pp.</w:t>
      </w:r>
      <w:r>
        <w:rPr>
          <w:rFonts w:ascii="Times New Roman" w:hAnsi="Times New Roman" w:cs="Times New Roman"/>
        </w:rPr>
        <w:t xml:space="preserve"> 192</w:t>
      </w:r>
    </w:p>
  </w:footnote>
  <w:footnote w:id="5">
    <w:p w:rsidR="00392A92" w:rsidRPr="00392A92" w:rsidRDefault="00392A92">
      <w:pPr>
        <w:pStyle w:val="FootnoteText"/>
        <w:rPr>
          <w:rFonts w:ascii="Times New Roman" w:hAnsi="Times New Roman" w:cs="Times New Roman"/>
        </w:rPr>
      </w:pPr>
      <w:r w:rsidRPr="00392A92">
        <w:rPr>
          <w:rStyle w:val="FootnoteReference"/>
          <w:rFonts w:ascii="Times New Roman" w:hAnsi="Times New Roman" w:cs="Times New Roman"/>
        </w:rPr>
        <w:footnoteRef/>
      </w:r>
      <w:r w:rsidRPr="00392A92">
        <w:rPr>
          <w:rFonts w:ascii="Times New Roman" w:hAnsi="Times New Roman" w:cs="Times New Roman"/>
        </w:rPr>
        <w:t xml:space="preserve"> Saint-Amand, P., </w:t>
      </w:r>
      <w:r w:rsidRPr="00392A92">
        <w:rPr>
          <w:rFonts w:ascii="Times New Roman" w:hAnsi="Times New Roman" w:cs="Times New Roman"/>
          <w:i/>
        </w:rPr>
        <w:t>Terrorizing Marie-Antoinette</w:t>
      </w:r>
      <w:r w:rsidRPr="00392A92">
        <w:rPr>
          <w:rFonts w:ascii="Times New Roman" w:hAnsi="Times New Roman" w:cs="Times New Roman"/>
        </w:rPr>
        <w:t xml:space="preserve">, translated by Jennifer Cutiss Gage, </w:t>
      </w:r>
      <w:r w:rsidRPr="00392A92">
        <w:rPr>
          <w:rFonts w:ascii="Times New Roman" w:hAnsi="Times New Roman" w:cs="Times New Roman"/>
          <w:i/>
        </w:rPr>
        <w:t>Marie-Antoinette: Writings on the Body of a Queen</w:t>
      </w:r>
      <w:r w:rsidRPr="00392A92">
        <w:rPr>
          <w:rFonts w:ascii="Times New Roman" w:hAnsi="Times New Roman" w:cs="Times New Roman"/>
        </w:rPr>
        <w:t>, Goodman, D. (ed.)</w:t>
      </w:r>
      <w:r w:rsidR="00662D9F">
        <w:rPr>
          <w:rFonts w:ascii="Times New Roman" w:hAnsi="Times New Roman" w:cs="Times New Roman"/>
        </w:rPr>
        <w:t>,</w:t>
      </w:r>
      <w:r w:rsidRPr="00392A92">
        <w:rPr>
          <w:rFonts w:ascii="Times New Roman" w:hAnsi="Times New Roman" w:cs="Times New Roman"/>
        </w:rPr>
        <w:t xml:space="preserve"> R</w:t>
      </w:r>
      <w:r>
        <w:rPr>
          <w:rFonts w:ascii="Times New Roman" w:hAnsi="Times New Roman" w:cs="Times New Roman"/>
        </w:rPr>
        <w:t>outledge, New York</w:t>
      </w:r>
      <w:r w:rsidR="00662D9F">
        <w:rPr>
          <w:rFonts w:ascii="Times New Roman" w:hAnsi="Times New Roman" w:cs="Times New Roman"/>
        </w:rPr>
        <w:t>,</w:t>
      </w:r>
      <w:r>
        <w:rPr>
          <w:rFonts w:ascii="Times New Roman" w:hAnsi="Times New Roman" w:cs="Times New Roman"/>
        </w:rPr>
        <w:t xml:space="preserve"> 2003, pp. 264</w:t>
      </w:r>
    </w:p>
  </w:footnote>
  <w:footnote w:id="6">
    <w:p w:rsidR="00840F23" w:rsidRPr="00840F23" w:rsidRDefault="00840F23">
      <w:pPr>
        <w:pStyle w:val="FootnoteText"/>
        <w:rPr>
          <w:rFonts w:ascii="Times New Roman" w:hAnsi="Times New Roman" w:cs="Times New Roman"/>
        </w:rPr>
      </w:pPr>
      <w:r w:rsidRPr="00840F23">
        <w:rPr>
          <w:rStyle w:val="FootnoteReference"/>
          <w:rFonts w:ascii="Times New Roman" w:hAnsi="Times New Roman" w:cs="Times New Roman"/>
        </w:rPr>
        <w:footnoteRef/>
      </w:r>
      <w:r w:rsidRPr="00840F23">
        <w:rPr>
          <w:rFonts w:ascii="Times New Roman" w:hAnsi="Times New Roman" w:cs="Times New Roman"/>
        </w:rPr>
        <w:t xml:space="preserve"> </w:t>
      </w:r>
      <w:r>
        <w:rPr>
          <w:rFonts w:ascii="Times New Roman" w:hAnsi="Times New Roman" w:cs="Times New Roman"/>
        </w:rPr>
        <w:t xml:space="preserve">Marand Fouquet, C., </w:t>
      </w:r>
      <w:r w:rsidRPr="00840F23">
        <w:rPr>
          <w:rFonts w:ascii="Times New Roman" w:hAnsi="Times New Roman" w:cs="Times New Roman"/>
          <w:i/>
        </w:rPr>
        <w:t>Destins de femmes et revolution, 1789-1799 : combats de femmes, la Révolution exclut les citoyennes</w:t>
      </w:r>
      <w:r w:rsidRPr="00840F23">
        <w:rPr>
          <w:rFonts w:ascii="Times New Roman" w:hAnsi="Times New Roman" w:cs="Times New Roman"/>
        </w:rPr>
        <w:t xml:space="preserve">, </w:t>
      </w:r>
      <w:r>
        <w:rPr>
          <w:rFonts w:ascii="Times New Roman" w:hAnsi="Times New Roman" w:cs="Times New Roman"/>
        </w:rPr>
        <w:t xml:space="preserve">Rotureau, É. Morin, </w:t>
      </w:r>
      <w:r w:rsidRPr="00840F23">
        <w:rPr>
          <w:rFonts w:ascii="Times New Roman" w:hAnsi="Times New Roman" w:cs="Times New Roman"/>
        </w:rPr>
        <w:t>Éditions Autrement, Paris, 2003</w:t>
      </w:r>
      <w:r>
        <w:rPr>
          <w:rFonts w:ascii="Times New Roman" w:hAnsi="Times New Roman" w:cs="Times New Roman"/>
        </w:rPr>
        <w:t>, pp. 37</w:t>
      </w:r>
    </w:p>
  </w:footnote>
  <w:footnote w:id="7">
    <w:p w:rsidR="00253DF5" w:rsidRPr="00253DF5" w:rsidRDefault="00253DF5">
      <w:pPr>
        <w:pStyle w:val="FootnoteText"/>
        <w:rPr>
          <w:rFonts w:ascii="Times New Roman" w:hAnsi="Times New Roman" w:cs="Times New Roman"/>
        </w:rPr>
      </w:pPr>
      <w:r w:rsidRPr="00253DF5">
        <w:rPr>
          <w:rStyle w:val="FootnoteReference"/>
          <w:rFonts w:ascii="Times New Roman" w:hAnsi="Times New Roman" w:cs="Times New Roman"/>
        </w:rPr>
        <w:footnoteRef/>
      </w:r>
      <w:r w:rsidRPr="00253DF5">
        <w:rPr>
          <w:rFonts w:ascii="Times New Roman" w:hAnsi="Times New Roman" w:cs="Times New Roman"/>
        </w:rPr>
        <w:t xml:space="preserve"> </w:t>
      </w:r>
      <w:r>
        <w:rPr>
          <w:rFonts w:ascii="Times New Roman" w:hAnsi="Times New Roman" w:cs="Times New Roman"/>
        </w:rPr>
        <w:t xml:space="preserve">Andress, D., </w:t>
      </w:r>
      <w:r w:rsidRPr="00253DF5">
        <w:rPr>
          <w:rFonts w:ascii="Times New Roman" w:hAnsi="Times New Roman" w:cs="Times New Roman"/>
          <w:i/>
        </w:rPr>
        <w:t>French Society in Revolution 1789-1799</w:t>
      </w:r>
      <w:r w:rsidRPr="00253DF5">
        <w:rPr>
          <w:rFonts w:ascii="Times New Roman" w:hAnsi="Times New Roman" w:cs="Times New Roman"/>
        </w:rPr>
        <w:t>, Manchester University Press, Manchester</w:t>
      </w:r>
      <w:r>
        <w:rPr>
          <w:rFonts w:ascii="Times New Roman" w:hAnsi="Times New Roman" w:cs="Times New Roman"/>
        </w:rPr>
        <w:t>,</w:t>
      </w:r>
      <w:r w:rsidRPr="00253DF5">
        <w:rPr>
          <w:rFonts w:ascii="Times New Roman" w:hAnsi="Times New Roman" w:cs="Times New Roman"/>
        </w:rPr>
        <w:t xml:space="preserve"> 1999</w:t>
      </w:r>
      <w:r>
        <w:rPr>
          <w:rFonts w:ascii="Times New Roman" w:hAnsi="Times New Roman" w:cs="Times New Roman"/>
        </w:rPr>
        <w:t>, pp. 65</w:t>
      </w:r>
    </w:p>
  </w:footnote>
  <w:footnote w:id="8">
    <w:p w:rsidR="003F0096" w:rsidRPr="003F0096" w:rsidRDefault="003F0096">
      <w:pPr>
        <w:pStyle w:val="FootnoteText"/>
        <w:rPr>
          <w:rFonts w:ascii="Times New Roman" w:hAnsi="Times New Roman" w:cs="Times New Roman"/>
        </w:rPr>
      </w:pPr>
      <w:r w:rsidRPr="003F0096">
        <w:rPr>
          <w:rStyle w:val="FootnoteReference"/>
          <w:rFonts w:ascii="Times New Roman" w:hAnsi="Times New Roman" w:cs="Times New Roman"/>
        </w:rPr>
        <w:footnoteRef/>
      </w:r>
      <w:r w:rsidRPr="003F0096">
        <w:rPr>
          <w:rFonts w:ascii="Times New Roman" w:hAnsi="Times New Roman" w:cs="Times New Roman"/>
        </w:rPr>
        <w:t xml:space="preserve"> </w:t>
      </w:r>
      <w:r>
        <w:rPr>
          <w:rFonts w:ascii="Times New Roman" w:hAnsi="Times New Roman" w:cs="Times New Roman"/>
        </w:rPr>
        <w:t xml:space="preserve">Hunt, L., </w:t>
      </w:r>
      <w:r w:rsidRPr="003F0096">
        <w:rPr>
          <w:rFonts w:ascii="Times New Roman" w:hAnsi="Times New Roman" w:cs="Times New Roman"/>
          <w:i/>
        </w:rPr>
        <w:t>The Many Bodies of Marie-Antoinette: Political Pornography and the Problem of the Feminine in the French Revolution,</w:t>
      </w:r>
      <w:r>
        <w:rPr>
          <w:rFonts w:ascii="Times New Roman" w:hAnsi="Times New Roman" w:cs="Times New Roman"/>
          <w:i/>
        </w:rPr>
        <w:t xml:space="preserve"> Writings on the Body of a Queen,</w:t>
      </w:r>
      <w:r w:rsidRPr="003F0096">
        <w:t xml:space="preserve"> </w:t>
      </w:r>
      <w:r w:rsidRPr="003F0096">
        <w:rPr>
          <w:rFonts w:ascii="Times New Roman" w:hAnsi="Times New Roman" w:cs="Times New Roman"/>
        </w:rPr>
        <w:t>Goodman, D. (ed.)</w:t>
      </w:r>
      <w:r>
        <w:rPr>
          <w:rFonts w:ascii="Times New Roman" w:hAnsi="Times New Roman" w:cs="Times New Roman"/>
        </w:rPr>
        <w:t>, Routledge, New York, 2003, pp.117</w:t>
      </w:r>
    </w:p>
  </w:footnote>
  <w:footnote w:id="9">
    <w:p w:rsidR="00247AB3" w:rsidRPr="00983550" w:rsidRDefault="00247AB3">
      <w:pPr>
        <w:pStyle w:val="FootnoteText"/>
        <w:rPr>
          <w:rFonts w:ascii="Times New Roman" w:hAnsi="Times New Roman" w:cs="Times New Roman"/>
        </w:rPr>
      </w:pPr>
      <w:r w:rsidRPr="00983550">
        <w:rPr>
          <w:rStyle w:val="FootnoteReference"/>
          <w:rFonts w:ascii="Times New Roman" w:hAnsi="Times New Roman" w:cs="Times New Roman"/>
        </w:rPr>
        <w:footnoteRef/>
      </w:r>
      <w:r w:rsidRPr="00983550">
        <w:rPr>
          <w:rFonts w:ascii="Times New Roman" w:hAnsi="Times New Roman" w:cs="Times New Roman"/>
        </w:rPr>
        <w:t xml:space="preserve"> Andress, D., </w:t>
      </w:r>
      <w:r w:rsidRPr="00983550">
        <w:rPr>
          <w:rFonts w:ascii="Times New Roman" w:hAnsi="Times New Roman" w:cs="Times New Roman"/>
          <w:i/>
        </w:rPr>
        <w:t>French Society in Revolution 1789-1799</w:t>
      </w:r>
      <w:r w:rsidRPr="00983550">
        <w:rPr>
          <w:rFonts w:ascii="Times New Roman" w:hAnsi="Times New Roman" w:cs="Times New Roman"/>
        </w:rPr>
        <w:t>, Manchester University Press, Manchester 1999, pp. 49</w:t>
      </w:r>
    </w:p>
  </w:footnote>
  <w:footnote w:id="10">
    <w:p w:rsidR="00462598" w:rsidRPr="00983550" w:rsidRDefault="00462598">
      <w:pPr>
        <w:pStyle w:val="FootnoteText"/>
        <w:rPr>
          <w:rFonts w:ascii="Times New Roman" w:hAnsi="Times New Roman" w:cs="Times New Roman"/>
        </w:rPr>
      </w:pPr>
      <w:r w:rsidRPr="00983550">
        <w:rPr>
          <w:rStyle w:val="FootnoteReference"/>
          <w:rFonts w:ascii="Times New Roman" w:hAnsi="Times New Roman" w:cs="Times New Roman"/>
        </w:rPr>
        <w:footnoteRef/>
      </w:r>
      <w:r w:rsidRPr="00983550">
        <w:rPr>
          <w:rFonts w:ascii="Times New Roman" w:hAnsi="Times New Roman" w:cs="Times New Roman"/>
        </w:rPr>
        <w:t xml:space="preserve"> </w:t>
      </w:r>
      <w:r w:rsidR="00D05022" w:rsidRPr="00983550">
        <w:rPr>
          <w:rFonts w:ascii="Times New Roman" w:hAnsi="Times New Roman" w:cs="Times New Roman"/>
        </w:rPr>
        <w:t xml:space="preserve">Kennedy, E., </w:t>
      </w:r>
      <w:r w:rsidR="00AC6653">
        <w:rPr>
          <w:rFonts w:ascii="Times New Roman" w:hAnsi="Times New Roman" w:cs="Times New Roman"/>
          <w:i/>
        </w:rPr>
        <w:t>High Culture and Popular</w:t>
      </w:r>
      <w:r w:rsidR="00D05022" w:rsidRPr="00983550">
        <w:rPr>
          <w:rFonts w:ascii="Times New Roman" w:hAnsi="Times New Roman" w:cs="Times New Roman"/>
          <w:i/>
        </w:rPr>
        <w:t xml:space="preserve"> Culture: Paris Theatre Audiences, the Critics and the Police</w:t>
      </w:r>
      <w:r w:rsidR="00D05022" w:rsidRPr="00983550">
        <w:rPr>
          <w:rFonts w:ascii="Times New Roman" w:hAnsi="Times New Roman" w:cs="Times New Roman"/>
        </w:rPr>
        <w:t xml:space="preserve">, </w:t>
      </w:r>
      <w:r w:rsidRPr="00983550">
        <w:rPr>
          <w:rFonts w:ascii="Times New Roman" w:hAnsi="Times New Roman" w:cs="Times New Roman"/>
        </w:rPr>
        <w:t xml:space="preserve">Kennedy, E., McGregor, J.P., Netter, M., Olsen, M.V., </w:t>
      </w:r>
      <w:r w:rsidRPr="00983550">
        <w:rPr>
          <w:rFonts w:ascii="Times New Roman" w:hAnsi="Times New Roman" w:cs="Times New Roman"/>
          <w:i/>
        </w:rPr>
        <w:t>Theatre, Opera and Audiences in Revolutionary Paris: Analysis and Repertory</w:t>
      </w:r>
      <w:r w:rsidRPr="00983550">
        <w:rPr>
          <w:rFonts w:ascii="Times New Roman" w:hAnsi="Times New Roman" w:cs="Times New Roman"/>
        </w:rPr>
        <w:t>, Greenwood, Connecticut, 1996, pp. 75-76</w:t>
      </w:r>
    </w:p>
  </w:footnote>
  <w:footnote w:id="11">
    <w:p w:rsidR="00462598" w:rsidRPr="008B0C91" w:rsidRDefault="00462598">
      <w:pPr>
        <w:pStyle w:val="FootnoteText"/>
        <w:rPr>
          <w:rFonts w:ascii="Times New Roman" w:hAnsi="Times New Roman" w:cs="Times New Roman"/>
          <w:lang w:val="fr-FR"/>
        </w:rPr>
      </w:pPr>
      <w:r w:rsidRPr="00983550">
        <w:rPr>
          <w:rStyle w:val="FootnoteReference"/>
          <w:rFonts w:ascii="Times New Roman" w:hAnsi="Times New Roman" w:cs="Times New Roman"/>
        </w:rPr>
        <w:footnoteRef/>
      </w:r>
      <w:r w:rsidRPr="008B0C91">
        <w:rPr>
          <w:rFonts w:ascii="Times New Roman" w:hAnsi="Times New Roman" w:cs="Times New Roman"/>
          <w:lang w:val="fr-FR"/>
        </w:rPr>
        <w:t xml:space="preserve"> Ibid. pp. 76</w:t>
      </w:r>
    </w:p>
  </w:footnote>
  <w:footnote w:id="12">
    <w:p w:rsidR="00230F25" w:rsidRPr="00983550" w:rsidRDefault="00230F25">
      <w:pPr>
        <w:pStyle w:val="FootnoteText"/>
        <w:rPr>
          <w:rFonts w:ascii="Times New Roman" w:hAnsi="Times New Roman" w:cs="Times New Roman"/>
          <w:lang w:val="fr-FR"/>
        </w:rPr>
      </w:pPr>
      <w:r w:rsidRPr="00983550">
        <w:rPr>
          <w:rStyle w:val="FootnoteReference"/>
          <w:rFonts w:ascii="Times New Roman" w:hAnsi="Times New Roman" w:cs="Times New Roman"/>
        </w:rPr>
        <w:footnoteRef/>
      </w:r>
      <w:r w:rsidR="00BE40DE">
        <w:rPr>
          <w:rFonts w:ascii="Times New Roman" w:hAnsi="Times New Roman" w:cs="Times New Roman"/>
          <w:lang w:val="fr-FR"/>
        </w:rPr>
        <w:t xml:space="preserve"> </w:t>
      </w:r>
      <w:r w:rsidRPr="00983550">
        <w:rPr>
          <w:rFonts w:ascii="Times New Roman" w:hAnsi="Times New Roman" w:cs="Times New Roman"/>
          <w:lang w:val="fr-FR"/>
        </w:rPr>
        <w:t xml:space="preserve"> </w:t>
      </w:r>
      <w:r w:rsidR="00BE40DE" w:rsidRPr="00BE40DE">
        <w:rPr>
          <w:rFonts w:ascii="Times New Roman" w:hAnsi="Times New Roman" w:cs="Times New Roman"/>
          <w:lang w:val="fr-FR"/>
        </w:rPr>
        <w:t xml:space="preserve">Chénier, Marie-Joseph de, </w:t>
      </w:r>
      <w:r w:rsidRPr="009517DF">
        <w:rPr>
          <w:rFonts w:ascii="Times New Roman" w:hAnsi="Times New Roman" w:cs="Times New Roman"/>
          <w:i/>
          <w:lang w:val="fr-FR"/>
        </w:rPr>
        <w:t>Épitre Dédicatoir</w:t>
      </w:r>
      <w:r w:rsidR="00050B71" w:rsidRPr="009517DF">
        <w:rPr>
          <w:rFonts w:ascii="Times New Roman" w:hAnsi="Times New Roman" w:cs="Times New Roman"/>
          <w:i/>
          <w:lang w:val="fr-FR"/>
        </w:rPr>
        <w:t>e</w:t>
      </w:r>
      <w:r w:rsidRPr="009517DF">
        <w:rPr>
          <w:rFonts w:ascii="Times New Roman" w:hAnsi="Times New Roman" w:cs="Times New Roman"/>
          <w:i/>
          <w:lang w:val="fr-FR"/>
        </w:rPr>
        <w:t xml:space="preserve"> À La Nation Française,</w:t>
      </w:r>
      <w:r w:rsidRPr="00983550">
        <w:rPr>
          <w:rFonts w:ascii="Times New Roman" w:hAnsi="Times New Roman" w:cs="Times New Roman"/>
          <w:lang w:val="fr-FR"/>
        </w:rPr>
        <w:t xml:space="preserve"> </w:t>
      </w:r>
      <w:r w:rsidRPr="00983550">
        <w:rPr>
          <w:rFonts w:ascii="Times New Roman" w:hAnsi="Times New Roman" w:cs="Times New Roman"/>
          <w:i/>
          <w:lang w:val="fr-FR"/>
        </w:rPr>
        <w:t>Charles IX, ou</w:t>
      </w:r>
      <w:r w:rsidR="001D22C2">
        <w:rPr>
          <w:rFonts w:ascii="Times New Roman" w:hAnsi="Times New Roman" w:cs="Times New Roman"/>
          <w:i/>
          <w:lang w:val="fr-FR"/>
        </w:rPr>
        <w:t>,</w:t>
      </w:r>
      <w:r w:rsidRPr="00983550">
        <w:rPr>
          <w:rFonts w:ascii="Times New Roman" w:hAnsi="Times New Roman" w:cs="Times New Roman"/>
          <w:i/>
          <w:lang w:val="fr-FR"/>
        </w:rPr>
        <w:t xml:space="preserve"> </w:t>
      </w:r>
      <w:r w:rsidR="001D22C2">
        <w:rPr>
          <w:rFonts w:ascii="Times New Roman" w:hAnsi="Times New Roman" w:cs="Times New Roman"/>
          <w:i/>
          <w:lang w:val="fr-FR"/>
        </w:rPr>
        <w:t>L</w:t>
      </w:r>
      <w:r w:rsidRPr="00983550">
        <w:rPr>
          <w:rFonts w:ascii="Times New Roman" w:hAnsi="Times New Roman" w:cs="Times New Roman"/>
          <w:i/>
          <w:lang w:val="fr-FR"/>
        </w:rPr>
        <w:t>’école des rois</w:t>
      </w:r>
      <w:r w:rsidRPr="00983550">
        <w:rPr>
          <w:rFonts w:ascii="Times New Roman" w:hAnsi="Times New Roman" w:cs="Times New Roman"/>
          <w:lang w:val="fr-FR"/>
        </w:rPr>
        <w:t>,</w:t>
      </w:r>
      <w:r w:rsidR="00BE40DE" w:rsidRPr="00BE40DE">
        <w:t xml:space="preserve"> </w:t>
      </w:r>
      <w:r w:rsidR="00BE40DE" w:rsidRPr="00353341">
        <w:rPr>
          <w:rFonts w:ascii="Times New Roman" w:hAnsi="Times New Roman" w:cs="Times New Roman"/>
        </w:rPr>
        <w:t>Marandet Collection, University of Warwick Library,</w:t>
      </w:r>
      <w:r w:rsidR="00BE40DE" w:rsidRPr="00BE40DE">
        <w:rPr>
          <w:rFonts w:ascii="Times New Roman" w:hAnsi="Times New Roman" w:cs="Times New Roman"/>
          <w:lang w:val="fr-FR"/>
        </w:rPr>
        <w:t xml:space="preserve"> </w:t>
      </w:r>
      <w:hyperlink r:id="rId1" w:history="1">
        <w:r w:rsidR="00BE40DE" w:rsidRPr="002D3D4A">
          <w:rPr>
            <w:rStyle w:val="Hyperlink"/>
            <w:rFonts w:ascii="Times New Roman" w:hAnsi="Times New Roman" w:cs="Times New Roman"/>
            <w:lang w:val="fr-FR"/>
          </w:rPr>
          <w:t>http://contentdm.warwick.ac.uk/cdm/compoundobject/collection/Revolution/id/22093</w:t>
        </w:r>
      </w:hyperlink>
      <w:r w:rsidR="00BE40DE">
        <w:rPr>
          <w:rFonts w:ascii="Times New Roman" w:hAnsi="Times New Roman" w:cs="Times New Roman"/>
          <w:lang w:val="fr-FR"/>
        </w:rPr>
        <w:t xml:space="preserve"> ,</w:t>
      </w:r>
      <w:r w:rsidRPr="00983550">
        <w:rPr>
          <w:rFonts w:ascii="Times New Roman" w:hAnsi="Times New Roman" w:cs="Times New Roman"/>
          <w:lang w:val="fr-FR"/>
        </w:rPr>
        <w:t xml:space="preserve"> pp. 4</w:t>
      </w:r>
    </w:p>
  </w:footnote>
  <w:footnote w:id="13">
    <w:p w:rsidR="003074B0" w:rsidRPr="00353341" w:rsidRDefault="003074B0">
      <w:pPr>
        <w:pStyle w:val="FootnoteText"/>
        <w:rPr>
          <w:rFonts w:ascii="Times New Roman" w:hAnsi="Times New Roman" w:cs="Times New Roman"/>
        </w:rPr>
      </w:pPr>
      <w:r w:rsidRPr="00983550">
        <w:rPr>
          <w:rStyle w:val="FootnoteReference"/>
          <w:rFonts w:ascii="Times New Roman" w:hAnsi="Times New Roman" w:cs="Times New Roman"/>
        </w:rPr>
        <w:footnoteRef/>
      </w:r>
      <w:r w:rsidRPr="00983550">
        <w:rPr>
          <w:rFonts w:ascii="Times New Roman" w:hAnsi="Times New Roman" w:cs="Times New Roman"/>
          <w:lang w:val="fr-FR"/>
        </w:rPr>
        <w:t xml:space="preserve"> Chénier, </w:t>
      </w:r>
      <w:r w:rsidRPr="00983550">
        <w:rPr>
          <w:rFonts w:ascii="Times New Roman" w:hAnsi="Times New Roman" w:cs="Times New Roman"/>
          <w:i/>
          <w:lang w:val="fr-FR"/>
        </w:rPr>
        <w:t>Charles IX, ou</w:t>
      </w:r>
      <w:r w:rsidR="001D22C2">
        <w:rPr>
          <w:rFonts w:ascii="Times New Roman" w:hAnsi="Times New Roman" w:cs="Times New Roman"/>
          <w:i/>
          <w:lang w:val="fr-FR"/>
        </w:rPr>
        <w:t>,</w:t>
      </w:r>
      <w:r w:rsidRPr="00983550">
        <w:rPr>
          <w:rFonts w:ascii="Times New Roman" w:hAnsi="Times New Roman" w:cs="Times New Roman"/>
          <w:i/>
          <w:lang w:val="fr-FR"/>
        </w:rPr>
        <w:t xml:space="preserve"> </w:t>
      </w:r>
      <w:r w:rsidR="001D22C2">
        <w:rPr>
          <w:rFonts w:ascii="Times New Roman" w:hAnsi="Times New Roman" w:cs="Times New Roman"/>
          <w:i/>
          <w:lang w:val="fr-FR"/>
        </w:rPr>
        <w:t>L</w:t>
      </w:r>
      <w:r w:rsidRPr="00983550">
        <w:rPr>
          <w:rFonts w:ascii="Times New Roman" w:hAnsi="Times New Roman" w:cs="Times New Roman"/>
          <w:i/>
          <w:lang w:val="fr-FR"/>
        </w:rPr>
        <w:t>’école des rois</w:t>
      </w:r>
      <w:r w:rsidR="001C5C97">
        <w:rPr>
          <w:rFonts w:ascii="Times New Roman" w:hAnsi="Times New Roman" w:cs="Times New Roman"/>
          <w:lang w:val="fr-FR"/>
        </w:rPr>
        <w:t xml:space="preserve">, </w:t>
      </w:r>
      <w:r w:rsidR="00BE40DE" w:rsidRPr="00BE40DE">
        <w:rPr>
          <w:rFonts w:ascii="Times New Roman" w:hAnsi="Times New Roman" w:cs="Times New Roman"/>
          <w:lang w:val="fr-FR"/>
        </w:rPr>
        <w:t>Marandet Collection</w:t>
      </w:r>
      <w:r w:rsidR="00BE40DE" w:rsidRPr="00353341">
        <w:rPr>
          <w:rFonts w:ascii="Times New Roman" w:hAnsi="Times New Roman" w:cs="Times New Roman"/>
        </w:rPr>
        <w:t>, University of Warwick Library</w:t>
      </w:r>
      <w:r w:rsidR="00BE40DE" w:rsidRPr="00BE40DE">
        <w:rPr>
          <w:rFonts w:ascii="Times New Roman" w:hAnsi="Times New Roman" w:cs="Times New Roman"/>
          <w:lang w:val="fr-FR"/>
        </w:rPr>
        <w:t xml:space="preserve">, </w:t>
      </w:r>
      <w:hyperlink r:id="rId2" w:history="1">
        <w:r w:rsidR="00BE40DE" w:rsidRPr="002D3D4A">
          <w:rPr>
            <w:rStyle w:val="Hyperlink"/>
            <w:rFonts w:ascii="Times New Roman" w:hAnsi="Times New Roman" w:cs="Times New Roman"/>
            <w:lang w:val="fr-FR"/>
          </w:rPr>
          <w:t>http://contentdm.warwick.ac.uk/cdm/compoundobject/collection/Revolution/id/22093</w:t>
        </w:r>
      </w:hyperlink>
      <w:r w:rsidR="00BE40DE">
        <w:rPr>
          <w:rFonts w:ascii="Times New Roman" w:hAnsi="Times New Roman" w:cs="Times New Roman"/>
          <w:lang w:val="fr-FR"/>
        </w:rPr>
        <w:t xml:space="preserve"> ,</w:t>
      </w:r>
      <w:r w:rsidR="00C104EF">
        <w:rPr>
          <w:rFonts w:ascii="Times New Roman" w:hAnsi="Times New Roman" w:cs="Times New Roman"/>
          <w:lang w:val="fr-FR"/>
        </w:rPr>
        <w:t xml:space="preserve"> </w:t>
      </w:r>
      <w:r w:rsidR="00C104EF" w:rsidRPr="00353341">
        <w:rPr>
          <w:rFonts w:ascii="Times New Roman" w:hAnsi="Times New Roman" w:cs="Times New Roman"/>
        </w:rPr>
        <w:t>Act V, Scene III,</w:t>
      </w:r>
      <w:r w:rsidR="00BE40DE" w:rsidRPr="00353341">
        <w:rPr>
          <w:rFonts w:ascii="Times New Roman" w:hAnsi="Times New Roman" w:cs="Times New Roman"/>
        </w:rPr>
        <w:t xml:space="preserve"> </w:t>
      </w:r>
      <w:r w:rsidR="001C5C97" w:rsidRPr="00353341">
        <w:rPr>
          <w:rFonts w:ascii="Times New Roman" w:hAnsi="Times New Roman" w:cs="Times New Roman"/>
        </w:rPr>
        <w:t>pp. 139</w:t>
      </w:r>
    </w:p>
  </w:footnote>
  <w:footnote w:id="14">
    <w:p w:rsidR="00F95495" w:rsidRPr="00353341" w:rsidRDefault="00F95495">
      <w:pPr>
        <w:pStyle w:val="FootnoteText"/>
        <w:rPr>
          <w:rFonts w:ascii="Times New Roman" w:hAnsi="Times New Roman" w:cs="Times New Roman"/>
        </w:rPr>
      </w:pPr>
      <w:r w:rsidRPr="00353341">
        <w:rPr>
          <w:rStyle w:val="FootnoteReference"/>
          <w:rFonts w:ascii="Times New Roman" w:hAnsi="Times New Roman" w:cs="Times New Roman"/>
        </w:rPr>
        <w:footnoteRef/>
      </w:r>
      <w:r w:rsidRPr="00353341">
        <w:rPr>
          <w:rFonts w:ascii="Times New Roman" w:hAnsi="Times New Roman" w:cs="Times New Roman"/>
        </w:rPr>
        <w:t xml:space="preserve"> </w:t>
      </w:r>
      <w:r w:rsidR="00BE40DE" w:rsidRPr="00353341">
        <w:rPr>
          <w:rFonts w:ascii="Times New Roman" w:hAnsi="Times New Roman" w:cs="Times New Roman"/>
        </w:rPr>
        <w:t>Ibid.</w:t>
      </w:r>
      <w:r w:rsidR="001C5C97" w:rsidRPr="00353341">
        <w:rPr>
          <w:rFonts w:ascii="Times New Roman" w:hAnsi="Times New Roman" w:cs="Times New Roman"/>
        </w:rPr>
        <w:t xml:space="preserve">, </w:t>
      </w:r>
      <w:r w:rsidR="00C104EF" w:rsidRPr="00353341">
        <w:rPr>
          <w:rFonts w:ascii="Times New Roman" w:hAnsi="Times New Roman" w:cs="Times New Roman"/>
        </w:rPr>
        <w:t xml:space="preserve">Act I, Scene II, </w:t>
      </w:r>
      <w:r w:rsidR="001C5C97" w:rsidRPr="00353341">
        <w:rPr>
          <w:rFonts w:ascii="Times New Roman" w:hAnsi="Times New Roman" w:cs="Times New Roman"/>
        </w:rPr>
        <w:t>pp. 54</w:t>
      </w:r>
    </w:p>
  </w:footnote>
  <w:footnote w:id="15">
    <w:p w:rsidR="001C17C4" w:rsidRPr="00353341" w:rsidRDefault="001C17C4">
      <w:pPr>
        <w:pStyle w:val="FootnoteText"/>
        <w:rPr>
          <w:rFonts w:ascii="Times New Roman" w:hAnsi="Times New Roman" w:cs="Times New Roman"/>
        </w:rPr>
      </w:pPr>
      <w:r w:rsidRPr="00353341">
        <w:rPr>
          <w:rStyle w:val="FootnoteReference"/>
          <w:rFonts w:ascii="Times New Roman" w:hAnsi="Times New Roman" w:cs="Times New Roman"/>
        </w:rPr>
        <w:footnoteRef/>
      </w:r>
      <w:r w:rsidRPr="00353341">
        <w:rPr>
          <w:rFonts w:ascii="Times New Roman" w:hAnsi="Times New Roman" w:cs="Times New Roman"/>
        </w:rPr>
        <w:t xml:space="preserve"> </w:t>
      </w:r>
      <w:r w:rsidR="00BE40DE" w:rsidRPr="00353341">
        <w:rPr>
          <w:rFonts w:ascii="Times New Roman" w:hAnsi="Times New Roman" w:cs="Times New Roman"/>
        </w:rPr>
        <w:t>Ibid.</w:t>
      </w:r>
      <w:r w:rsidR="001C5C97" w:rsidRPr="00353341">
        <w:rPr>
          <w:rFonts w:ascii="Times New Roman" w:hAnsi="Times New Roman" w:cs="Times New Roman"/>
        </w:rPr>
        <w:t xml:space="preserve">, </w:t>
      </w:r>
      <w:r w:rsidR="00C104EF" w:rsidRPr="00353341">
        <w:rPr>
          <w:rFonts w:ascii="Times New Roman" w:hAnsi="Times New Roman" w:cs="Times New Roman"/>
        </w:rPr>
        <w:t xml:space="preserve">Act V, Scene III, </w:t>
      </w:r>
      <w:r w:rsidR="001C5C97" w:rsidRPr="00353341">
        <w:rPr>
          <w:rFonts w:ascii="Times New Roman" w:hAnsi="Times New Roman" w:cs="Times New Roman"/>
        </w:rPr>
        <w:t>pp.139</w:t>
      </w:r>
    </w:p>
  </w:footnote>
  <w:footnote w:id="16">
    <w:p w:rsidR="00046597" w:rsidRPr="00983550" w:rsidRDefault="00046597">
      <w:pPr>
        <w:pStyle w:val="FootnoteText"/>
        <w:rPr>
          <w:rFonts w:ascii="Times New Roman" w:hAnsi="Times New Roman" w:cs="Times New Roman"/>
        </w:rPr>
      </w:pPr>
      <w:r w:rsidRPr="00983550">
        <w:rPr>
          <w:rStyle w:val="FootnoteReference"/>
          <w:rFonts w:ascii="Times New Roman" w:hAnsi="Times New Roman" w:cs="Times New Roman"/>
        </w:rPr>
        <w:footnoteRef/>
      </w:r>
      <w:r w:rsidR="001C5C97">
        <w:rPr>
          <w:rFonts w:ascii="Times New Roman" w:hAnsi="Times New Roman" w:cs="Times New Roman"/>
        </w:rPr>
        <w:t xml:space="preserve"> </w:t>
      </w:r>
      <w:r w:rsidR="00C461AE" w:rsidRPr="00C461AE">
        <w:rPr>
          <w:rFonts w:ascii="Times New Roman" w:hAnsi="Times New Roman" w:cs="Times New Roman"/>
        </w:rPr>
        <w:t xml:space="preserve">Chénier, </w:t>
      </w:r>
      <w:r w:rsidR="00C461AE" w:rsidRPr="00C461AE">
        <w:rPr>
          <w:rFonts w:ascii="Times New Roman" w:hAnsi="Times New Roman" w:cs="Times New Roman"/>
          <w:i/>
        </w:rPr>
        <w:t>Charles IX, ou, L’école des rois,</w:t>
      </w:r>
      <w:r w:rsidR="00C461AE" w:rsidRPr="00C461AE">
        <w:rPr>
          <w:rFonts w:ascii="Times New Roman" w:hAnsi="Times New Roman" w:cs="Times New Roman"/>
        </w:rPr>
        <w:t xml:space="preserve"> Marandet Collection, University of Warwick Library, </w:t>
      </w:r>
      <w:hyperlink r:id="rId3" w:history="1">
        <w:r w:rsidR="00C461AE" w:rsidRPr="00E81FF6">
          <w:rPr>
            <w:rStyle w:val="Hyperlink"/>
            <w:rFonts w:ascii="Times New Roman" w:hAnsi="Times New Roman" w:cs="Times New Roman"/>
          </w:rPr>
          <w:t>http://contentdm.warwick.ac.uk/cdm/compoundobject/collection/Revolution/id/22093</w:t>
        </w:r>
      </w:hyperlink>
      <w:r w:rsidR="00C461AE">
        <w:rPr>
          <w:rFonts w:ascii="Times New Roman" w:hAnsi="Times New Roman" w:cs="Times New Roman"/>
        </w:rPr>
        <w:t xml:space="preserve"> , </w:t>
      </w:r>
      <w:r w:rsidR="00C104EF">
        <w:rPr>
          <w:rFonts w:ascii="Times New Roman" w:hAnsi="Times New Roman" w:cs="Times New Roman"/>
        </w:rPr>
        <w:t xml:space="preserve">Act II, Scene I, </w:t>
      </w:r>
      <w:r w:rsidR="001C5C97">
        <w:rPr>
          <w:rFonts w:ascii="Times New Roman" w:hAnsi="Times New Roman" w:cs="Times New Roman"/>
        </w:rPr>
        <w:t>pp.66</w:t>
      </w:r>
    </w:p>
  </w:footnote>
  <w:footnote w:id="17">
    <w:p w:rsidR="003650BE" w:rsidRPr="00983550" w:rsidRDefault="003650BE">
      <w:pPr>
        <w:pStyle w:val="FootnoteText"/>
        <w:rPr>
          <w:rFonts w:ascii="Times New Roman" w:hAnsi="Times New Roman" w:cs="Times New Roman"/>
        </w:rPr>
      </w:pPr>
      <w:r w:rsidRPr="00983550">
        <w:rPr>
          <w:rStyle w:val="FootnoteReference"/>
          <w:rFonts w:ascii="Times New Roman" w:hAnsi="Times New Roman" w:cs="Times New Roman"/>
        </w:rPr>
        <w:footnoteRef/>
      </w:r>
      <w:r w:rsidRPr="00983550">
        <w:rPr>
          <w:rFonts w:ascii="Times New Roman" w:hAnsi="Times New Roman" w:cs="Times New Roman"/>
        </w:rPr>
        <w:t xml:space="preserve"> Sheriff, M.D., </w:t>
      </w:r>
      <w:r w:rsidRPr="00983550">
        <w:rPr>
          <w:rFonts w:ascii="Times New Roman" w:hAnsi="Times New Roman" w:cs="Times New Roman"/>
          <w:i/>
        </w:rPr>
        <w:t>The Portrait of the Queen,</w:t>
      </w:r>
      <w:r w:rsidRPr="00983550">
        <w:rPr>
          <w:rFonts w:ascii="Times New Roman" w:hAnsi="Times New Roman" w:cs="Times New Roman"/>
        </w:rPr>
        <w:t xml:space="preserve"> </w:t>
      </w:r>
      <w:r w:rsidRPr="00983550">
        <w:rPr>
          <w:rFonts w:ascii="Times New Roman" w:hAnsi="Times New Roman" w:cs="Times New Roman"/>
          <w:i/>
        </w:rPr>
        <w:t>Marie-Antoinette: Writings on the Body of a Queen</w:t>
      </w:r>
      <w:r w:rsidRPr="00983550">
        <w:rPr>
          <w:rFonts w:ascii="Times New Roman" w:hAnsi="Times New Roman" w:cs="Times New Roman"/>
        </w:rPr>
        <w:t>, Goodman, D. (ed.), Routledge, New York 2003, pp. 51</w:t>
      </w:r>
    </w:p>
  </w:footnote>
  <w:footnote w:id="18">
    <w:p w:rsidR="004F0308" w:rsidRPr="008B0C91" w:rsidRDefault="004F0308">
      <w:pPr>
        <w:pStyle w:val="FootnoteText"/>
        <w:rPr>
          <w:rFonts w:ascii="Times New Roman" w:hAnsi="Times New Roman" w:cs="Times New Roman"/>
        </w:rPr>
      </w:pPr>
      <w:r w:rsidRPr="00983550">
        <w:rPr>
          <w:rStyle w:val="FootnoteReference"/>
          <w:rFonts w:ascii="Times New Roman" w:hAnsi="Times New Roman" w:cs="Times New Roman"/>
        </w:rPr>
        <w:footnoteRef/>
      </w:r>
      <w:r w:rsidRPr="00983550">
        <w:rPr>
          <w:rFonts w:ascii="Times New Roman" w:hAnsi="Times New Roman" w:cs="Times New Roman"/>
        </w:rPr>
        <w:t xml:space="preserve"> Saint-Amand, P., </w:t>
      </w:r>
      <w:r w:rsidRPr="00983550">
        <w:rPr>
          <w:rFonts w:ascii="Times New Roman" w:hAnsi="Times New Roman" w:cs="Times New Roman"/>
          <w:i/>
        </w:rPr>
        <w:t>Terrorizing Marie-Antoinette</w:t>
      </w:r>
      <w:r w:rsidRPr="00983550">
        <w:rPr>
          <w:rFonts w:ascii="Times New Roman" w:hAnsi="Times New Roman" w:cs="Times New Roman"/>
        </w:rPr>
        <w:t xml:space="preserve">, translated by Jennifer Cutiss Gage, </w:t>
      </w:r>
      <w:r w:rsidRPr="00983550">
        <w:rPr>
          <w:rFonts w:ascii="Times New Roman" w:hAnsi="Times New Roman" w:cs="Times New Roman"/>
          <w:i/>
        </w:rPr>
        <w:t>Marie-Antoinette: Writings on the Body of a Queen</w:t>
      </w:r>
      <w:r w:rsidRPr="00983550">
        <w:rPr>
          <w:rFonts w:ascii="Times New Roman" w:hAnsi="Times New Roman" w:cs="Times New Roman"/>
        </w:rPr>
        <w:t xml:space="preserve">, Goodman, D. (ed.) </w:t>
      </w:r>
      <w:r w:rsidRPr="008B0C91">
        <w:rPr>
          <w:rFonts w:ascii="Times New Roman" w:hAnsi="Times New Roman" w:cs="Times New Roman"/>
        </w:rPr>
        <w:t>Routledge, New York 2003, pp. 253</w:t>
      </w:r>
    </w:p>
  </w:footnote>
  <w:footnote w:id="19">
    <w:p w:rsidR="005062F5" w:rsidRPr="00983550" w:rsidRDefault="005062F5">
      <w:pPr>
        <w:pStyle w:val="FootnoteText"/>
        <w:rPr>
          <w:rFonts w:ascii="Times New Roman" w:hAnsi="Times New Roman" w:cs="Times New Roman"/>
        </w:rPr>
      </w:pPr>
      <w:r w:rsidRPr="00983550">
        <w:rPr>
          <w:rStyle w:val="FootnoteReference"/>
          <w:rFonts w:ascii="Times New Roman" w:hAnsi="Times New Roman" w:cs="Times New Roman"/>
        </w:rPr>
        <w:footnoteRef/>
      </w:r>
      <w:r w:rsidRPr="00983550">
        <w:rPr>
          <w:rFonts w:ascii="Times New Roman" w:hAnsi="Times New Roman" w:cs="Times New Roman"/>
        </w:rPr>
        <w:t xml:space="preserve"> Sheriff, M.D., </w:t>
      </w:r>
      <w:r w:rsidRPr="00983550">
        <w:rPr>
          <w:rFonts w:ascii="Times New Roman" w:hAnsi="Times New Roman" w:cs="Times New Roman"/>
          <w:i/>
        </w:rPr>
        <w:t>The Portrait of the Queen, Marie-Antoinette: Writings on the Body of a Queen</w:t>
      </w:r>
      <w:r w:rsidRPr="00983550">
        <w:rPr>
          <w:rFonts w:ascii="Times New Roman" w:hAnsi="Times New Roman" w:cs="Times New Roman"/>
        </w:rPr>
        <w:t>, Goodman, D. (ed.), Routledge, New York 2003, pp. 51</w:t>
      </w:r>
    </w:p>
  </w:footnote>
  <w:footnote w:id="20">
    <w:p w:rsidR="00C2794B" w:rsidRPr="00353341" w:rsidRDefault="00C2794B">
      <w:pPr>
        <w:pStyle w:val="FootnoteText"/>
        <w:rPr>
          <w:rFonts w:ascii="Times New Roman" w:hAnsi="Times New Roman" w:cs="Times New Roman"/>
        </w:rPr>
      </w:pPr>
      <w:r w:rsidRPr="00983550">
        <w:rPr>
          <w:rStyle w:val="FootnoteReference"/>
          <w:rFonts w:ascii="Times New Roman" w:hAnsi="Times New Roman" w:cs="Times New Roman"/>
        </w:rPr>
        <w:footnoteRef/>
      </w:r>
      <w:r w:rsidR="00BE40DE">
        <w:rPr>
          <w:rFonts w:ascii="Times New Roman" w:hAnsi="Times New Roman" w:cs="Times New Roman"/>
          <w:lang w:val="fr-FR"/>
        </w:rPr>
        <w:t xml:space="preserve"> </w:t>
      </w:r>
      <w:r w:rsidR="00BE40DE" w:rsidRPr="00BE40DE">
        <w:rPr>
          <w:rFonts w:ascii="Times New Roman" w:hAnsi="Times New Roman" w:cs="Times New Roman"/>
          <w:lang w:val="fr-FR"/>
        </w:rPr>
        <w:t xml:space="preserve">Chénier, Marie-Joseph de, </w:t>
      </w:r>
      <w:r w:rsidR="001D22C2">
        <w:rPr>
          <w:rFonts w:ascii="Times New Roman" w:hAnsi="Times New Roman" w:cs="Times New Roman"/>
          <w:i/>
          <w:lang w:val="fr-FR"/>
        </w:rPr>
        <w:t>Charles IX, ou, L</w:t>
      </w:r>
      <w:r w:rsidR="00BE40DE" w:rsidRPr="00BE40DE">
        <w:rPr>
          <w:rFonts w:ascii="Times New Roman" w:hAnsi="Times New Roman" w:cs="Times New Roman"/>
          <w:i/>
          <w:lang w:val="fr-FR"/>
        </w:rPr>
        <w:t>’école des rois : tragédie,</w:t>
      </w:r>
      <w:r w:rsidR="00BE40DE" w:rsidRPr="00BE40DE">
        <w:rPr>
          <w:rFonts w:ascii="Times New Roman" w:hAnsi="Times New Roman" w:cs="Times New Roman"/>
          <w:lang w:val="fr-FR"/>
        </w:rPr>
        <w:t xml:space="preserve"> Marandet Collection, </w:t>
      </w:r>
      <w:r w:rsidR="00BE40DE" w:rsidRPr="00353341">
        <w:rPr>
          <w:rFonts w:ascii="Times New Roman" w:hAnsi="Times New Roman" w:cs="Times New Roman"/>
        </w:rPr>
        <w:t xml:space="preserve">University of Warwick Library, </w:t>
      </w:r>
      <w:hyperlink r:id="rId4" w:history="1">
        <w:r w:rsidR="00BE40DE" w:rsidRPr="00353341">
          <w:rPr>
            <w:rStyle w:val="Hyperlink"/>
            <w:rFonts w:ascii="Times New Roman" w:hAnsi="Times New Roman" w:cs="Times New Roman"/>
          </w:rPr>
          <w:t>http://contentdm.warwick.ac.uk/cdm/compoundobject/collection/Revolution/id/22093</w:t>
        </w:r>
      </w:hyperlink>
      <w:r w:rsidR="00BE40DE" w:rsidRPr="00353341">
        <w:rPr>
          <w:rFonts w:ascii="Times New Roman" w:hAnsi="Times New Roman" w:cs="Times New Roman"/>
        </w:rPr>
        <w:t xml:space="preserve"> </w:t>
      </w:r>
      <w:r w:rsidR="00926520" w:rsidRPr="00353341">
        <w:rPr>
          <w:rFonts w:ascii="Times New Roman" w:hAnsi="Times New Roman" w:cs="Times New Roman"/>
        </w:rPr>
        <w:t xml:space="preserve">, </w:t>
      </w:r>
      <w:r w:rsidR="00C104EF" w:rsidRPr="00353341">
        <w:rPr>
          <w:rFonts w:ascii="Times New Roman" w:hAnsi="Times New Roman" w:cs="Times New Roman"/>
        </w:rPr>
        <w:t xml:space="preserve">Act IV, Scene I, </w:t>
      </w:r>
      <w:r w:rsidR="00926520" w:rsidRPr="00353341">
        <w:rPr>
          <w:rFonts w:ascii="Times New Roman" w:hAnsi="Times New Roman" w:cs="Times New Roman"/>
        </w:rPr>
        <w:t>pp.110</w:t>
      </w:r>
    </w:p>
  </w:footnote>
  <w:footnote w:id="21">
    <w:p w:rsidR="0032402C" w:rsidRPr="0032402C" w:rsidRDefault="0032402C">
      <w:pPr>
        <w:pStyle w:val="FootnoteText"/>
        <w:rPr>
          <w:rFonts w:ascii="Times New Roman" w:hAnsi="Times New Roman" w:cs="Times New Roman"/>
        </w:rPr>
      </w:pPr>
      <w:r w:rsidRPr="0032402C">
        <w:rPr>
          <w:rStyle w:val="FootnoteReference"/>
          <w:rFonts w:ascii="Times New Roman" w:hAnsi="Times New Roman" w:cs="Times New Roman"/>
        </w:rPr>
        <w:footnoteRef/>
      </w:r>
      <w:r w:rsidRPr="0032402C">
        <w:rPr>
          <w:rFonts w:ascii="Times New Roman" w:hAnsi="Times New Roman" w:cs="Times New Roman"/>
        </w:rPr>
        <w:t xml:space="preserve"> Rotureau, É. Morin, </w:t>
      </w:r>
      <w:r w:rsidRPr="0032402C">
        <w:rPr>
          <w:rFonts w:ascii="Times New Roman" w:hAnsi="Times New Roman" w:cs="Times New Roman"/>
          <w:i/>
        </w:rPr>
        <w:t xml:space="preserve">1789-1799 : combats de femmes </w:t>
      </w:r>
      <w:r w:rsidRPr="00353341">
        <w:rPr>
          <w:rFonts w:ascii="Times New Roman" w:hAnsi="Times New Roman" w:cs="Times New Roman"/>
          <w:i/>
          <w:lang w:val="fr-FR"/>
        </w:rPr>
        <w:t>la Révolution exclut les citoyennes,</w:t>
      </w:r>
      <w:r w:rsidRPr="00353341">
        <w:rPr>
          <w:rFonts w:ascii="Times New Roman" w:hAnsi="Times New Roman" w:cs="Times New Roman"/>
          <w:lang w:val="fr-FR"/>
        </w:rPr>
        <w:t xml:space="preserve"> Éditions Autrement</w:t>
      </w:r>
      <w:r w:rsidRPr="0032402C">
        <w:rPr>
          <w:rFonts w:ascii="Times New Roman" w:hAnsi="Times New Roman" w:cs="Times New Roman"/>
        </w:rPr>
        <w:t>, Paris 2003, pp. 38</w:t>
      </w:r>
    </w:p>
  </w:footnote>
  <w:footnote w:id="22">
    <w:p w:rsidR="00C96F03" w:rsidRPr="00C96F03" w:rsidRDefault="00C96F03">
      <w:pPr>
        <w:pStyle w:val="FootnoteText"/>
        <w:rPr>
          <w:rFonts w:ascii="Times New Roman" w:hAnsi="Times New Roman" w:cs="Times New Roman"/>
        </w:rPr>
      </w:pPr>
      <w:r w:rsidRPr="00C96F03">
        <w:rPr>
          <w:rStyle w:val="FootnoteReference"/>
          <w:rFonts w:ascii="Times New Roman" w:hAnsi="Times New Roman" w:cs="Times New Roman"/>
        </w:rPr>
        <w:footnoteRef/>
      </w:r>
      <w:r w:rsidRPr="00C96F03">
        <w:rPr>
          <w:rFonts w:ascii="Times New Roman" w:hAnsi="Times New Roman" w:cs="Times New Roman"/>
        </w:rPr>
        <w:t xml:space="preserve"> Blanning, T.C.W., </w:t>
      </w:r>
      <w:r w:rsidRPr="00C96F03">
        <w:rPr>
          <w:rFonts w:ascii="Times New Roman" w:hAnsi="Times New Roman" w:cs="Times New Roman"/>
          <w:i/>
        </w:rPr>
        <w:t>The French Revolution: Class War or Culture Clash?</w:t>
      </w:r>
      <w:r w:rsidRPr="00C96F03">
        <w:rPr>
          <w:rFonts w:ascii="Times New Roman" w:hAnsi="Times New Roman" w:cs="Times New Roman"/>
        </w:rPr>
        <w:t>, Macmillan, London, 1998</w:t>
      </w:r>
      <w:r>
        <w:rPr>
          <w:rFonts w:ascii="Times New Roman" w:hAnsi="Times New Roman" w:cs="Times New Roman"/>
        </w:rPr>
        <w:t>, pp. 18</w:t>
      </w:r>
    </w:p>
  </w:footnote>
  <w:footnote w:id="23">
    <w:p w:rsidR="00C96F03" w:rsidRPr="00C96F03" w:rsidRDefault="00C96F03">
      <w:pPr>
        <w:pStyle w:val="FootnoteText"/>
        <w:rPr>
          <w:rFonts w:ascii="Times New Roman" w:hAnsi="Times New Roman" w:cs="Times New Roman"/>
          <w:lang w:val="fr-FR"/>
        </w:rPr>
      </w:pPr>
      <w:r w:rsidRPr="00C96F03">
        <w:rPr>
          <w:rStyle w:val="FootnoteReference"/>
          <w:rFonts w:ascii="Times New Roman" w:hAnsi="Times New Roman" w:cs="Times New Roman"/>
        </w:rPr>
        <w:footnoteRef/>
      </w:r>
      <w:r w:rsidRPr="00C96F03">
        <w:rPr>
          <w:rFonts w:ascii="Times New Roman" w:hAnsi="Times New Roman" w:cs="Times New Roman"/>
          <w:lang w:val="fr-FR"/>
        </w:rPr>
        <w:t xml:space="preserve"> Vanpée, J., </w:t>
      </w:r>
      <w:r w:rsidRPr="00C96F03">
        <w:rPr>
          <w:rFonts w:ascii="Times New Roman" w:hAnsi="Times New Roman" w:cs="Times New Roman"/>
          <w:i/>
          <w:lang w:val="fr-FR"/>
        </w:rPr>
        <w:t>La Déclaration des Droits de la Femme et d</w:t>
      </w:r>
      <w:r w:rsidR="006E6FEC">
        <w:rPr>
          <w:rFonts w:ascii="Times New Roman" w:hAnsi="Times New Roman" w:cs="Times New Roman"/>
          <w:i/>
          <w:lang w:val="fr-FR"/>
        </w:rPr>
        <w:t xml:space="preserve">e la citoyenne: Olympe de </w:t>
      </w:r>
      <w:r w:rsidR="00353341">
        <w:rPr>
          <w:rFonts w:ascii="Times New Roman" w:hAnsi="Times New Roman" w:cs="Times New Roman"/>
          <w:i/>
          <w:lang w:val="fr-FR"/>
        </w:rPr>
        <w:t>Gouge</w:t>
      </w:r>
      <w:r w:rsidR="00353341" w:rsidRPr="00C96F03">
        <w:rPr>
          <w:rFonts w:ascii="Times New Roman" w:hAnsi="Times New Roman" w:cs="Times New Roman"/>
          <w:i/>
          <w:lang w:val="fr-FR"/>
        </w:rPr>
        <w:t>s’s</w:t>
      </w:r>
      <w:r w:rsidRPr="00C96F03">
        <w:rPr>
          <w:rFonts w:ascii="Times New Roman" w:hAnsi="Times New Roman" w:cs="Times New Roman"/>
          <w:i/>
          <w:lang w:val="fr-FR"/>
        </w:rPr>
        <w:t xml:space="preserve"> re-writing of La Déclaration des droits de l’homme</w:t>
      </w:r>
      <w:r w:rsidRPr="00C96F03">
        <w:rPr>
          <w:rFonts w:ascii="Times New Roman" w:hAnsi="Times New Roman" w:cs="Times New Roman"/>
          <w:lang w:val="fr-FR"/>
        </w:rPr>
        <w:t xml:space="preserve">, </w:t>
      </w:r>
      <w:r w:rsidRPr="00353341">
        <w:rPr>
          <w:rFonts w:ascii="Times New Roman" w:hAnsi="Times New Roman" w:cs="Times New Roman"/>
          <w:i/>
        </w:rPr>
        <w:t>Literate Women and the French Revolution</w:t>
      </w:r>
      <w:r w:rsidRPr="00C96F03">
        <w:rPr>
          <w:rFonts w:ascii="Times New Roman" w:hAnsi="Times New Roman" w:cs="Times New Roman"/>
          <w:i/>
          <w:lang w:val="fr-FR"/>
        </w:rPr>
        <w:t xml:space="preserve"> of 1789</w:t>
      </w:r>
      <w:r w:rsidR="006E6FEC">
        <w:rPr>
          <w:rFonts w:ascii="Times New Roman" w:hAnsi="Times New Roman" w:cs="Times New Roman"/>
          <w:lang w:val="fr-FR"/>
        </w:rPr>
        <w:t xml:space="preserve">, </w:t>
      </w:r>
      <w:r w:rsidR="00353341">
        <w:rPr>
          <w:rFonts w:ascii="Times New Roman" w:hAnsi="Times New Roman" w:cs="Times New Roman"/>
          <w:lang w:val="fr-FR"/>
        </w:rPr>
        <w:t>Montfort</w:t>
      </w:r>
      <w:r w:rsidR="006E6FEC">
        <w:rPr>
          <w:rFonts w:ascii="Times New Roman" w:hAnsi="Times New Roman" w:cs="Times New Roman"/>
          <w:lang w:val="fr-FR"/>
        </w:rPr>
        <w:t>, C. R. (ed.),</w:t>
      </w:r>
      <w:r w:rsidRPr="00C96F03">
        <w:rPr>
          <w:rFonts w:ascii="Times New Roman" w:hAnsi="Times New Roman" w:cs="Times New Roman"/>
          <w:lang w:val="fr-FR"/>
        </w:rPr>
        <w:t xml:space="preserve"> Summa Publications, Birmingham, Alabama, 1994</w:t>
      </w:r>
      <w:r w:rsidR="00907861">
        <w:rPr>
          <w:rFonts w:ascii="Times New Roman" w:hAnsi="Times New Roman" w:cs="Times New Roman"/>
          <w:lang w:val="fr-FR"/>
        </w:rPr>
        <w:t>, pp.55</w:t>
      </w:r>
    </w:p>
  </w:footnote>
  <w:footnote w:id="24">
    <w:p w:rsidR="00A404C1" w:rsidRPr="00A404C1" w:rsidRDefault="00A404C1">
      <w:pPr>
        <w:pStyle w:val="FootnoteText"/>
        <w:rPr>
          <w:rFonts w:ascii="Times New Roman" w:hAnsi="Times New Roman" w:cs="Times New Roman"/>
        </w:rPr>
      </w:pPr>
      <w:r w:rsidRPr="00A404C1">
        <w:rPr>
          <w:rStyle w:val="FootnoteReference"/>
          <w:rFonts w:ascii="Times New Roman" w:hAnsi="Times New Roman" w:cs="Times New Roman"/>
        </w:rPr>
        <w:footnoteRef/>
      </w:r>
      <w:r w:rsidRPr="00A404C1">
        <w:rPr>
          <w:rFonts w:ascii="Times New Roman" w:hAnsi="Times New Roman" w:cs="Times New Roman"/>
        </w:rPr>
        <w:t xml:space="preserve"> Ibid. pp.59</w:t>
      </w:r>
    </w:p>
  </w:footnote>
  <w:footnote w:id="25">
    <w:p w:rsidR="003D73C9" w:rsidRPr="003D73C9" w:rsidRDefault="003D73C9">
      <w:pPr>
        <w:pStyle w:val="FootnoteText"/>
        <w:rPr>
          <w:rFonts w:ascii="Times New Roman" w:hAnsi="Times New Roman" w:cs="Times New Roman"/>
        </w:rPr>
      </w:pPr>
      <w:r w:rsidRPr="003D73C9">
        <w:rPr>
          <w:rStyle w:val="FootnoteReference"/>
          <w:rFonts w:ascii="Times New Roman" w:hAnsi="Times New Roman" w:cs="Times New Roman"/>
        </w:rPr>
        <w:footnoteRef/>
      </w:r>
      <w:r w:rsidRPr="003D73C9">
        <w:rPr>
          <w:rFonts w:ascii="Times New Roman" w:hAnsi="Times New Roman" w:cs="Times New Roman"/>
        </w:rPr>
        <w:t xml:space="preserve"> Allison, J.J., and Montfort, C.R., </w:t>
      </w:r>
      <w:r w:rsidRPr="003D73C9">
        <w:rPr>
          <w:rFonts w:ascii="Times New Roman" w:hAnsi="Times New Roman" w:cs="Times New Roman"/>
          <w:i/>
        </w:rPr>
        <w:t>Women’s Voices and the French Revolution</w:t>
      </w:r>
      <w:r w:rsidRPr="003D73C9">
        <w:rPr>
          <w:rFonts w:ascii="Times New Roman" w:hAnsi="Times New Roman" w:cs="Times New Roman"/>
        </w:rPr>
        <w:t xml:space="preserve">, </w:t>
      </w:r>
      <w:r w:rsidRPr="003D73C9">
        <w:rPr>
          <w:rFonts w:ascii="Times New Roman" w:hAnsi="Times New Roman" w:cs="Times New Roman"/>
          <w:i/>
        </w:rPr>
        <w:t>Literate Women and the French Revolution of 1789</w:t>
      </w:r>
      <w:r w:rsidRPr="003D73C9">
        <w:rPr>
          <w:rFonts w:ascii="Times New Roman" w:hAnsi="Times New Roman" w:cs="Times New Roman"/>
        </w:rPr>
        <w:t xml:space="preserve">, </w:t>
      </w:r>
      <w:r w:rsidR="00353341" w:rsidRPr="003D73C9">
        <w:rPr>
          <w:rFonts w:ascii="Times New Roman" w:hAnsi="Times New Roman" w:cs="Times New Roman"/>
        </w:rPr>
        <w:t>Montfort</w:t>
      </w:r>
      <w:r w:rsidRPr="003D73C9">
        <w:rPr>
          <w:rFonts w:ascii="Times New Roman" w:hAnsi="Times New Roman" w:cs="Times New Roman"/>
        </w:rPr>
        <w:t>, C. R. (ed.), Summa Publications, Birmingham, Alabama, 1994</w:t>
      </w:r>
      <w:r>
        <w:rPr>
          <w:rFonts w:ascii="Times New Roman" w:hAnsi="Times New Roman" w:cs="Times New Roman"/>
        </w:rPr>
        <w:t>, pp. 4</w:t>
      </w:r>
    </w:p>
  </w:footnote>
  <w:footnote w:id="26">
    <w:p w:rsidR="008A09DB" w:rsidRPr="00353341" w:rsidRDefault="008A09DB">
      <w:pPr>
        <w:pStyle w:val="FootnoteText"/>
        <w:rPr>
          <w:rFonts w:ascii="Times New Roman" w:hAnsi="Times New Roman" w:cs="Times New Roman"/>
        </w:rPr>
      </w:pPr>
      <w:r w:rsidRPr="008A09DB">
        <w:rPr>
          <w:rStyle w:val="FootnoteReference"/>
          <w:rFonts w:ascii="Times New Roman" w:hAnsi="Times New Roman" w:cs="Times New Roman"/>
        </w:rPr>
        <w:footnoteRef/>
      </w:r>
      <w:r w:rsidRPr="008A09DB">
        <w:rPr>
          <w:rFonts w:ascii="Times New Roman" w:hAnsi="Times New Roman" w:cs="Times New Roman"/>
          <w:lang w:val="fr-FR"/>
        </w:rPr>
        <w:t xml:space="preserve"> De Gouges, Olympe, </w:t>
      </w:r>
      <w:r w:rsidRPr="008A09DB">
        <w:rPr>
          <w:rFonts w:ascii="Times New Roman" w:hAnsi="Times New Roman" w:cs="Times New Roman"/>
          <w:i/>
          <w:lang w:val="fr-FR"/>
        </w:rPr>
        <w:t>Le Couvent ou les vœux forcés</w:t>
      </w:r>
      <w:r w:rsidRPr="008A09DB">
        <w:rPr>
          <w:rFonts w:ascii="Times New Roman" w:hAnsi="Times New Roman" w:cs="Times New Roman"/>
          <w:lang w:val="fr-FR"/>
        </w:rPr>
        <w:t>,</w:t>
      </w:r>
      <w:r w:rsidR="00926520" w:rsidRPr="00926520">
        <w:t xml:space="preserve"> </w:t>
      </w:r>
      <w:r w:rsidR="00926520" w:rsidRPr="00926520">
        <w:rPr>
          <w:rFonts w:ascii="Times New Roman" w:hAnsi="Times New Roman" w:cs="Times New Roman"/>
          <w:lang w:val="fr-FR"/>
        </w:rPr>
        <w:t xml:space="preserve">Marandet </w:t>
      </w:r>
      <w:r w:rsidR="00926520">
        <w:rPr>
          <w:rFonts w:ascii="Times New Roman" w:hAnsi="Times New Roman" w:cs="Times New Roman"/>
          <w:lang w:val="fr-FR"/>
        </w:rPr>
        <w:t>Collection</w:t>
      </w:r>
      <w:r w:rsidR="00926520" w:rsidRPr="00926520">
        <w:rPr>
          <w:rFonts w:ascii="Times New Roman" w:hAnsi="Times New Roman" w:cs="Times New Roman"/>
          <w:lang w:val="fr-FR"/>
        </w:rPr>
        <w:t xml:space="preserve">, </w:t>
      </w:r>
      <w:r w:rsidR="00926520" w:rsidRPr="00353341">
        <w:rPr>
          <w:rFonts w:ascii="Times New Roman" w:hAnsi="Times New Roman" w:cs="Times New Roman"/>
        </w:rPr>
        <w:t xml:space="preserve">University of Warwick Library, </w:t>
      </w:r>
      <w:hyperlink r:id="rId5" w:history="1">
        <w:r w:rsidR="00926520" w:rsidRPr="00353341">
          <w:rPr>
            <w:rStyle w:val="Hyperlink"/>
            <w:rFonts w:ascii="Times New Roman" w:hAnsi="Times New Roman" w:cs="Times New Roman"/>
          </w:rPr>
          <w:t>http://contentdm.warwick.ac.uk/cdm/compoundobject/collection/Revolution/id/21322</w:t>
        </w:r>
      </w:hyperlink>
      <w:r w:rsidR="00926520" w:rsidRPr="00353341">
        <w:rPr>
          <w:rFonts w:ascii="Times New Roman" w:hAnsi="Times New Roman" w:cs="Times New Roman"/>
        </w:rPr>
        <w:t xml:space="preserve"> , </w:t>
      </w:r>
      <w:r w:rsidRPr="00353341">
        <w:rPr>
          <w:rFonts w:ascii="Times New Roman" w:hAnsi="Times New Roman" w:cs="Times New Roman"/>
        </w:rPr>
        <w:t xml:space="preserve"> </w:t>
      </w:r>
      <w:r w:rsidR="00926520" w:rsidRPr="00353341">
        <w:rPr>
          <w:rFonts w:ascii="Times New Roman" w:hAnsi="Times New Roman" w:cs="Times New Roman"/>
        </w:rPr>
        <w:t>Act</w:t>
      </w:r>
      <w:r w:rsidRPr="00353341">
        <w:rPr>
          <w:rFonts w:ascii="Times New Roman" w:hAnsi="Times New Roman" w:cs="Times New Roman"/>
        </w:rPr>
        <w:t xml:space="preserve"> II, Scene XIII</w:t>
      </w:r>
      <w:r w:rsidR="00926520" w:rsidRPr="00353341">
        <w:rPr>
          <w:rFonts w:ascii="Times New Roman" w:hAnsi="Times New Roman" w:cs="Times New Roman"/>
        </w:rPr>
        <w:t>, pp. 78</w:t>
      </w:r>
    </w:p>
  </w:footnote>
  <w:footnote w:id="27">
    <w:p w:rsidR="009E6FA1" w:rsidRPr="00353341" w:rsidRDefault="009E6FA1">
      <w:pPr>
        <w:pStyle w:val="FootnoteText"/>
        <w:rPr>
          <w:rFonts w:ascii="Times New Roman" w:hAnsi="Times New Roman" w:cs="Times New Roman"/>
        </w:rPr>
      </w:pPr>
      <w:r w:rsidRPr="00353341">
        <w:rPr>
          <w:rStyle w:val="FootnoteReference"/>
          <w:rFonts w:ascii="Times New Roman" w:hAnsi="Times New Roman" w:cs="Times New Roman"/>
        </w:rPr>
        <w:footnoteRef/>
      </w:r>
      <w:r w:rsidRPr="00353341">
        <w:rPr>
          <w:rFonts w:ascii="Times New Roman" w:hAnsi="Times New Roman" w:cs="Times New Roman"/>
        </w:rPr>
        <w:t xml:space="preserve"> </w:t>
      </w:r>
      <w:r w:rsidR="00926520" w:rsidRPr="00353341">
        <w:rPr>
          <w:rFonts w:ascii="Times New Roman" w:hAnsi="Times New Roman" w:cs="Times New Roman"/>
        </w:rPr>
        <w:t>Ibid.</w:t>
      </w:r>
      <w:r w:rsidRPr="00353341">
        <w:rPr>
          <w:rFonts w:ascii="Times New Roman" w:hAnsi="Times New Roman" w:cs="Times New Roman"/>
        </w:rPr>
        <w:t>, Act II, Scene IV</w:t>
      </w:r>
      <w:r w:rsidR="00926520" w:rsidRPr="00353341">
        <w:rPr>
          <w:rFonts w:ascii="Times New Roman" w:hAnsi="Times New Roman" w:cs="Times New Roman"/>
        </w:rPr>
        <w:t>, pp. 41</w:t>
      </w:r>
    </w:p>
  </w:footnote>
  <w:footnote w:id="28">
    <w:p w:rsidR="00502614" w:rsidRPr="00502614" w:rsidRDefault="00502614">
      <w:pPr>
        <w:pStyle w:val="FootnoteText"/>
        <w:rPr>
          <w:rFonts w:ascii="Times New Roman" w:hAnsi="Times New Roman" w:cs="Times New Roman"/>
          <w:lang w:val="fr-FR"/>
        </w:rPr>
      </w:pPr>
      <w:r w:rsidRPr="00502614">
        <w:rPr>
          <w:rStyle w:val="FootnoteReference"/>
          <w:rFonts w:ascii="Times New Roman" w:hAnsi="Times New Roman" w:cs="Times New Roman"/>
        </w:rPr>
        <w:footnoteRef/>
      </w:r>
      <w:r w:rsidR="00C461AE">
        <w:rPr>
          <w:rFonts w:ascii="Times New Roman" w:hAnsi="Times New Roman" w:cs="Times New Roman"/>
          <w:lang w:val="fr-FR"/>
        </w:rPr>
        <w:t xml:space="preserve"> </w:t>
      </w:r>
      <w:r w:rsidR="00C461AE" w:rsidRPr="00C461AE">
        <w:rPr>
          <w:rFonts w:ascii="Times New Roman" w:hAnsi="Times New Roman" w:cs="Times New Roman"/>
          <w:lang w:val="fr-FR"/>
        </w:rPr>
        <w:t xml:space="preserve">De Gouges, Olympe, </w:t>
      </w:r>
      <w:r w:rsidR="00C461AE" w:rsidRPr="00C461AE">
        <w:rPr>
          <w:rFonts w:ascii="Times New Roman" w:hAnsi="Times New Roman" w:cs="Times New Roman"/>
          <w:i/>
          <w:lang w:val="fr-FR"/>
        </w:rPr>
        <w:t>Le Couvent ou les vœux forcés,</w:t>
      </w:r>
      <w:r w:rsidR="00C461AE" w:rsidRPr="00C461AE">
        <w:rPr>
          <w:rFonts w:ascii="Times New Roman" w:hAnsi="Times New Roman" w:cs="Times New Roman"/>
          <w:lang w:val="fr-FR"/>
        </w:rPr>
        <w:t xml:space="preserve"> Marandet Collection, </w:t>
      </w:r>
      <w:r w:rsidR="00C461AE" w:rsidRPr="00353341">
        <w:rPr>
          <w:rFonts w:ascii="Times New Roman" w:hAnsi="Times New Roman" w:cs="Times New Roman"/>
        </w:rPr>
        <w:t xml:space="preserve">University of Warwick Library, </w:t>
      </w:r>
      <w:hyperlink r:id="rId6" w:history="1">
        <w:r w:rsidR="00C461AE" w:rsidRPr="00353341">
          <w:rPr>
            <w:rStyle w:val="Hyperlink"/>
            <w:rFonts w:ascii="Times New Roman" w:hAnsi="Times New Roman" w:cs="Times New Roman"/>
          </w:rPr>
          <w:t>http://contentdm.warwick.ac.uk/cdm/compoundobject/collection/Revolution/id/21322</w:t>
        </w:r>
      </w:hyperlink>
      <w:r w:rsidR="00C461AE" w:rsidRPr="00353341">
        <w:rPr>
          <w:rFonts w:ascii="Times New Roman" w:hAnsi="Times New Roman" w:cs="Times New Roman"/>
        </w:rPr>
        <w:t xml:space="preserve"> </w:t>
      </w:r>
      <w:r w:rsidRPr="00353341">
        <w:rPr>
          <w:rFonts w:ascii="Times New Roman" w:hAnsi="Times New Roman" w:cs="Times New Roman"/>
        </w:rPr>
        <w:t>, Acte I, Scene II</w:t>
      </w:r>
      <w:r w:rsidR="00926520" w:rsidRPr="00353341">
        <w:rPr>
          <w:rFonts w:ascii="Times New Roman" w:hAnsi="Times New Roman" w:cs="Times New Roman"/>
        </w:rPr>
        <w:t>, pp</w:t>
      </w:r>
      <w:r w:rsidR="00926520">
        <w:rPr>
          <w:rFonts w:ascii="Times New Roman" w:hAnsi="Times New Roman" w:cs="Times New Roman"/>
          <w:lang w:val="fr-FR"/>
        </w:rPr>
        <w:t>. 20</w:t>
      </w:r>
    </w:p>
  </w:footnote>
  <w:footnote w:id="29">
    <w:p w:rsidR="00044590" w:rsidRPr="00044590" w:rsidRDefault="00044590">
      <w:pPr>
        <w:pStyle w:val="FootnoteText"/>
        <w:rPr>
          <w:rFonts w:ascii="Times New Roman" w:hAnsi="Times New Roman" w:cs="Times New Roman"/>
          <w:lang w:val="fr-FR"/>
        </w:rPr>
      </w:pPr>
      <w:r w:rsidRPr="00044590">
        <w:rPr>
          <w:rStyle w:val="FootnoteReference"/>
          <w:rFonts w:ascii="Times New Roman" w:hAnsi="Times New Roman" w:cs="Times New Roman"/>
        </w:rPr>
        <w:footnoteRef/>
      </w:r>
      <w:r w:rsidRPr="00044590">
        <w:rPr>
          <w:rFonts w:ascii="Times New Roman" w:hAnsi="Times New Roman" w:cs="Times New Roman"/>
          <w:lang w:val="fr-FR"/>
        </w:rPr>
        <w:t xml:space="preserve"> Vanpée, J., </w:t>
      </w:r>
      <w:r w:rsidRPr="00044590">
        <w:rPr>
          <w:rFonts w:ascii="Times New Roman" w:hAnsi="Times New Roman" w:cs="Times New Roman"/>
          <w:i/>
          <w:lang w:val="fr-FR"/>
        </w:rPr>
        <w:t xml:space="preserve">La Déclaration des Droits de la Femme et de la Citoyenne: Olympe de Gouges’s re-writing of la Déclaration des Droits de l’Homme et du Citoyen, </w:t>
      </w:r>
      <w:r w:rsidRPr="00353341">
        <w:rPr>
          <w:rFonts w:ascii="Times New Roman" w:hAnsi="Times New Roman" w:cs="Times New Roman"/>
          <w:i/>
        </w:rPr>
        <w:t>Literate Women</w:t>
      </w:r>
      <w:r w:rsidRPr="00044590">
        <w:rPr>
          <w:rFonts w:ascii="Times New Roman" w:hAnsi="Times New Roman" w:cs="Times New Roman"/>
          <w:i/>
          <w:lang w:val="fr-FR"/>
        </w:rPr>
        <w:t xml:space="preserve"> and the French Revolution of 1789</w:t>
      </w:r>
      <w:r w:rsidRPr="00044590">
        <w:rPr>
          <w:rFonts w:ascii="Times New Roman" w:hAnsi="Times New Roman" w:cs="Times New Roman"/>
          <w:lang w:val="fr-FR"/>
        </w:rPr>
        <w:t xml:space="preserve">, </w:t>
      </w:r>
      <w:r w:rsidR="00353341" w:rsidRPr="00044590">
        <w:rPr>
          <w:rFonts w:ascii="Times New Roman" w:hAnsi="Times New Roman" w:cs="Times New Roman"/>
          <w:lang w:val="fr-FR"/>
        </w:rPr>
        <w:t>Montfort</w:t>
      </w:r>
      <w:r w:rsidRPr="00044590">
        <w:rPr>
          <w:rFonts w:ascii="Times New Roman" w:hAnsi="Times New Roman" w:cs="Times New Roman"/>
          <w:lang w:val="fr-FR"/>
        </w:rPr>
        <w:t>, C. R. (ed.), Summa Publications, Birmingham, Alabama, 1994, pp. 67</w:t>
      </w:r>
    </w:p>
  </w:footnote>
  <w:footnote w:id="30">
    <w:p w:rsidR="00C45D8E" w:rsidRPr="00C45D8E" w:rsidRDefault="00C45D8E">
      <w:pPr>
        <w:pStyle w:val="FootnoteText"/>
        <w:rPr>
          <w:rFonts w:ascii="Times New Roman" w:hAnsi="Times New Roman" w:cs="Times New Roman"/>
        </w:rPr>
      </w:pPr>
      <w:r w:rsidRPr="00C45D8E">
        <w:rPr>
          <w:rStyle w:val="FootnoteReference"/>
          <w:rFonts w:ascii="Times New Roman" w:hAnsi="Times New Roman" w:cs="Times New Roman"/>
        </w:rPr>
        <w:footnoteRef/>
      </w:r>
      <w:r w:rsidRPr="00C45D8E">
        <w:rPr>
          <w:rFonts w:ascii="Times New Roman" w:hAnsi="Times New Roman" w:cs="Times New Roman"/>
        </w:rPr>
        <w:t xml:space="preserve"> De Gouges, Olympe, </w:t>
      </w:r>
      <w:r w:rsidRPr="00C45D8E">
        <w:rPr>
          <w:rFonts w:ascii="Times New Roman" w:hAnsi="Times New Roman" w:cs="Times New Roman"/>
          <w:i/>
        </w:rPr>
        <w:t>The Declaration of the Rights of Woman</w:t>
      </w:r>
      <w:r w:rsidRPr="00C45D8E">
        <w:rPr>
          <w:rFonts w:ascii="Times New Roman" w:hAnsi="Times New Roman" w:cs="Times New Roman"/>
        </w:rPr>
        <w:t xml:space="preserve">, </w:t>
      </w:r>
      <w:r w:rsidRPr="00C45D8E">
        <w:rPr>
          <w:rFonts w:ascii="Times New Roman" w:hAnsi="Times New Roman" w:cs="Times New Roman"/>
          <w:i/>
        </w:rPr>
        <w:t>Women in Revolutionary Paris 1789-1795</w:t>
      </w:r>
      <w:r w:rsidRPr="00C45D8E">
        <w:rPr>
          <w:rFonts w:ascii="Times New Roman" w:hAnsi="Times New Roman" w:cs="Times New Roman"/>
        </w:rPr>
        <w:t>, Applewhite, Johnson and Levy, University of Illinois Press, 1979, pp. 8</w:t>
      </w:r>
      <w:r>
        <w:rPr>
          <w:rFonts w:ascii="Times New Roman" w:hAnsi="Times New Roman" w:cs="Times New Roman"/>
        </w:rPr>
        <w:t>8</w:t>
      </w:r>
    </w:p>
  </w:footnote>
  <w:footnote w:id="31">
    <w:p w:rsidR="00095DB9" w:rsidRPr="00353341" w:rsidRDefault="00095DB9">
      <w:pPr>
        <w:pStyle w:val="FootnoteText"/>
        <w:rPr>
          <w:rFonts w:ascii="Times New Roman" w:hAnsi="Times New Roman" w:cs="Times New Roman"/>
        </w:rPr>
      </w:pPr>
      <w:r w:rsidRPr="00095DB9">
        <w:rPr>
          <w:rStyle w:val="FootnoteReference"/>
          <w:rFonts w:ascii="Times New Roman" w:hAnsi="Times New Roman" w:cs="Times New Roman"/>
        </w:rPr>
        <w:footnoteRef/>
      </w:r>
      <w:r w:rsidRPr="00095DB9">
        <w:rPr>
          <w:rFonts w:ascii="Times New Roman" w:hAnsi="Times New Roman" w:cs="Times New Roman"/>
          <w:lang w:val="fr-FR"/>
        </w:rPr>
        <w:t xml:space="preserve"> De Gouges, </w:t>
      </w:r>
      <w:r w:rsidRPr="009D1EBE">
        <w:rPr>
          <w:rFonts w:ascii="Times New Roman" w:hAnsi="Times New Roman" w:cs="Times New Roman"/>
          <w:lang w:val="fr-FR"/>
        </w:rPr>
        <w:t>Olympe,</w:t>
      </w:r>
      <w:r w:rsidRPr="00095DB9">
        <w:rPr>
          <w:rFonts w:ascii="Times New Roman" w:hAnsi="Times New Roman" w:cs="Times New Roman"/>
          <w:i/>
          <w:lang w:val="fr-FR"/>
        </w:rPr>
        <w:t xml:space="preserve"> Le Couvent ou les vœux forcés</w:t>
      </w:r>
      <w:r w:rsidRPr="00095DB9">
        <w:rPr>
          <w:rFonts w:ascii="Times New Roman" w:hAnsi="Times New Roman" w:cs="Times New Roman"/>
          <w:lang w:val="fr-FR"/>
        </w:rPr>
        <w:t xml:space="preserve">, </w:t>
      </w:r>
      <w:r w:rsidR="009D1EBE" w:rsidRPr="009D1EBE">
        <w:rPr>
          <w:rFonts w:ascii="Times New Roman" w:hAnsi="Times New Roman" w:cs="Times New Roman"/>
          <w:lang w:val="fr-FR"/>
        </w:rPr>
        <w:t xml:space="preserve">Marandet Collection, </w:t>
      </w:r>
      <w:r w:rsidR="009D1EBE" w:rsidRPr="00353341">
        <w:rPr>
          <w:rFonts w:ascii="Times New Roman" w:hAnsi="Times New Roman" w:cs="Times New Roman"/>
        </w:rPr>
        <w:t xml:space="preserve">University of Warwick Library, </w:t>
      </w:r>
      <w:hyperlink r:id="rId7" w:history="1">
        <w:r w:rsidR="009D1EBE" w:rsidRPr="00353341">
          <w:rPr>
            <w:rStyle w:val="Hyperlink"/>
            <w:rFonts w:ascii="Times New Roman" w:hAnsi="Times New Roman" w:cs="Times New Roman"/>
          </w:rPr>
          <w:t>http://contentdm.warwick.ac.uk/cdm/compoundobject/collection/Revolution/id/21322</w:t>
        </w:r>
      </w:hyperlink>
      <w:r w:rsidR="009D1EBE" w:rsidRPr="00353341">
        <w:rPr>
          <w:rFonts w:ascii="Times New Roman" w:hAnsi="Times New Roman" w:cs="Times New Roman"/>
        </w:rPr>
        <w:t xml:space="preserve"> , Act </w:t>
      </w:r>
      <w:r w:rsidRPr="00353341">
        <w:rPr>
          <w:rFonts w:ascii="Times New Roman" w:hAnsi="Times New Roman" w:cs="Times New Roman"/>
        </w:rPr>
        <w:t>II, Scene XIII</w:t>
      </w:r>
      <w:r w:rsidR="009D1EBE" w:rsidRPr="00353341">
        <w:rPr>
          <w:rFonts w:ascii="Times New Roman" w:hAnsi="Times New Roman" w:cs="Times New Roman"/>
        </w:rPr>
        <w:t>, pp. 82</w:t>
      </w:r>
    </w:p>
  </w:footnote>
  <w:footnote w:id="32">
    <w:p w:rsidR="00AE2E14" w:rsidRPr="00AE2E14" w:rsidRDefault="00AE2E14">
      <w:pPr>
        <w:pStyle w:val="FootnoteText"/>
        <w:rPr>
          <w:rFonts w:ascii="Times New Roman" w:hAnsi="Times New Roman" w:cs="Times New Roman"/>
        </w:rPr>
      </w:pPr>
      <w:r w:rsidRPr="00AE2E14">
        <w:rPr>
          <w:rStyle w:val="FootnoteReference"/>
          <w:rFonts w:ascii="Times New Roman" w:hAnsi="Times New Roman" w:cs="Times New Roman"/>
        </w:rPr>
        <w:footnoteRef/>
      </w:r>
      <w:r w:rsidRPr="00AE2E14">
        <w:rPr>
          <w:rFonts w:ascii="Times New Roman" w:hAnsi="Times New Roman" w:cs="Times New Roman"/>
        </w:rPr>
        <w:t xml:space="preserve"> Sheriff, M.D., </w:t>
      </w:r>
      <w:r w:rsidRPr="00AE2E14">
        <w:rPr>
          <w:rFonts w:ascii="Times New Roman" w:hAnsi="Times New Roman" w:cs="Times New Roman"/>
          <w:i/>
        </w:rPr>
        <w:t>The Portrait of the Queen, Marie-Antoinette: Writings on the Body of a Queen</w:t>
      </w:r>
      <w:r w:rsidRPr="00AE2E14">
        <w:rPr>
          <w:rFonts w:ascii="Times New Roman" w:hAnsi="Times New Roman" w:cs="Times New Roman"/>
        </w:rPr>
        <w:t xml:space="preserve">, Goodman, D. (ed.), </w:t>
      </w:r>
      <w:r>
        <w:rPr>
          <w:rFonts w:ascii="Times New Roman" w:hAnsi="Times New Roman" w:cs="Times New Roman"/>
        </w:rPr>
        <w:t>Routledge, New York 2003, pp. 65</w:t>
      </w:r>
    </w:p>
  </w:footnote>
  <w:footnote w:id="33">
    <w:p w:rsidR="004B1375" w:rsidRPr="004B1375" w:rsidRDefault="004B1375">
      <w:pPr>
        <w:pStyle w:val="FootnoteText"/>
        <w:rPr>
          <w:rFonts w:ascii="Times New Roman" w:hAnsi="Times New Roman" w:cs="Times New Roman"/>
        </w:rPr>
      </w:pPr>
      <w:r w:rsidRPr="004B1375">
        <w:rPr>
          <w:rStyle w:val="FootnoteReference"/>
          <w:rFonts w:ascii="Times New Roman" w:hAnsi="Times New Roman" w:cs="Times New Roman"/>
        </w:rPr>
        <w:footnoteRef/>
      </w:r>
      <w:r w:rsidRPr="004B1375">
        <w:rPr>
          <w:rFonts w:ascii="Times New Roman" w:hAnsi="Times New Roman" w:cs="Times New Roman"/>
        </w:rPr>
        <w:t xml:space="preserve"> </w:t>
      </w:r>
      <w:r w:rsidR="00294177">
        <w:rPr>
          <w:rFonts w:ascii="Times New Roman" w:hAnsi="Times New Roman" w:cs="Times New Roman"/>
        </w:rPr>
        <w:t>Ibid.</w:t>
      </w:r>
      <w:r>
        <w:rPr>
          <w:rFonts w:ascii="Times New Roman" w:hAnsi="Times New Roman" w:cs="Times New Roman"/>
        </w:rPr>
        <w:t>, pp. 50</w:t>
      </w:r>
    </w:p>
  </w:footnote>
  <w:footnote w:id="34">
    <w:p w:rsidR="00812F0D" w:rsidRPr="00812F0D" w:rsidRDefault="00812F0D">
      <w:pPr>
        <w:pStyle w:val="FootnoteText"/>
        <w:rPr>
          <w:rFonts w:ascii="Times New Roman" w:hAnsi="Times New Roman" w:cs="Times New Roman"/>
        </w:rPr>
      </w:pPr>
      <w:r w:rsidRPr="00812F0D">
        <w:rPr>
          <w:rStyle w:val="FootnoteReference"/>
          <w:rFonts w:ascii="Times New Roman" w:hAnsi="Times New Roman" w:cs="Times New Roman"/>
        </w:rPr>
        <w:footnoteRef/>
      </w:r>
      <w:r w:rsidRPr="00812F0D">
        <w:rPr>
          <w:rFonts w:ascii="Times New Roman" w:hAnsi="Times New Roman" w:cs="Times New Roman"/>
        </w:rPr>
        <w:t xml:space="preserve"> Blanning, T.C.W., </w:t>
      </w:r>
      <w:r w:rsidRPr="00812F0D">
        <w:rPr>
          <w:rFonts w:ascii="Times New Roman" w:hAnsi="Times New Roman" w:cs="Times New Roman"/>
          <w:i/>
        </w:rPr>
        <w:t>The French Revolution: Class War or Culture Clash?</w:t>
      </w:r>
      <w:r w:rsidRPr="00812F0D">
        <w:rPr>
          <w:rFonts w:ascii="Times New Roman" w:hAnsi="Times New Roman" w:cs="Times New Roman"/>
        </w:rPr>
        <w:t>, Macmillan, London, 1998, pp.21</w:t>
      </w:r>
    </w:p>
  </w:footnote>
  <w:footnote w:id="35">
    <w:p w:rsidR="001225D7" w:rsidRPr="001225D7" w:rsidRDefault="001225D7">
      <w:pPr>
        <w:pStyle w:val="FootnoteText"/>
        <w:rPr>
          <w:rFonts w:ascii="Times New Roman" w:hAnsi="Times New Roman" w:cs="Times New Roman"/>
        </w:rPr>
      </w:pPr>
      <w:r w:rsidRPr="001225D7">
        <w:rPr>
          <w:rStyle w:val="FootnoteReference"/>
          <w:rFonts w:ascii="Times New Roman" w:hAnsi="Times New Roman" w:cs="Times New Roman"/>
        </w:rPr>
        <w:footnoteRef/>
      </w:r>
      <w:r w:rsidRPr="001225D7">
        <w:rPr>
          <w:rFonts w:ascii="Times New Roman" w:hAnsi="Times New Roman" w:cs="Times New Roman"/>
        </w:rPr>
        <w:t xml:space="preserve"> De Gouges, </w:t>
      </w:r>
      <w:r w:rsidRPr="0092379F">
        <w:rPr>
          <w:rFonts w:ascii="Times New Roman" w:hAnsi="Times New Roman" w:cs="Times New Roman"/>
        </w:rPr>
        <w:t>Olympe,</w:t>
      </w:r>
      <w:r w:rsidRPr="001225D7">
        <w:rPr>
          <w:rFonts w:ascii="Times New Roman" w:hAnsi="Times New Roman" w:cs="Times New Roman"/>
          <w:i/>
        </w:rPr>
        <w:t xml:space="preserve"> The Declaration of the Rights of Woman, Women in Revolutionary Paris 1789-1795, </w:t>
      </w:r>
      <w:r w:rsidRPr="001225D7">
        <w:rPr>
          <w:rFonts w:ascii="Times New Roman" w:hAnsi="Times New Roman" w:cs="Times New Roman"/>
        </w:rPr>
        <w:t>Applewhite, Johnson and Levy, University</w:t>
      </w:r>
      <w:r>
        <w:rPr>
          <w:rFonts w:ascii="Times New Roman" w:hAnsi="Times New Roman" w:cs="Times New Roman"/>
        </w:rPr>
        <w:t xml:space="preserve"> of Illinois Press, 1979, pp. 87</w:t>
      </w:r>
    </w:p>
  </w:footnote>
  <w:footnote w:id="36">
    <w:p w:rsidR="006B73AF" w:rsidRPr="00353341" w:rsidRDefault="006B73AF">
      <w:pPr>
        <w:pStyle w:val="FootnoteText"/>
        <w:rPr>
          <w:rFonts w:ascii="Times New Roman" w:hAnsi="Times New Roman" w:cs="Times New Roman"/>
        </w:rPr>
      </w:pPr>
      <w:r w:rsidRPr="006B73AF">
        <w:rPr>
          <w:rStyle w:val="FootnoteReference"/>
          <w:rFonts w:ascii="Times New Roman" w:hAnsi="Times New Roman" w:cs="Times New Roman"/>
        </w:rPr>
        <w:footnoteRef/>
      </w:r>
      <w:r w:rsidRPr="006B73AF">
        <w:rPr>
          <w:rFonts w:ascii="Times New Roman" w:hAnsi="Times New Roman" w:cs="Times New Roman"/>
          <w:lang w:val="fr-FR"/>
        </w:rPr>
        <w:t xml:space="preserve"> De Gouges, </w:t>
      </w:r>
      <w:r w:rsidRPr="0092379F">
        <w:rPr>
          <w:rFonts w:ascii="Times New Roman" w:hAnsi="Times New Roman" w:cs="Times New Roman"/>
          <w:lang w:val="fr-FR"/>
        </w:rPr>
        <w:t>Olympe,</w:t>
      </w:r>
      <w:r w:rsidRPr="006B73AF">
        <w:rPr>
          <w:rFonts w:ascii="Times New Roman" w:hAnsi="Times New Roman" w:cs="Times New Roman"/>
          <w:i/>
          <w:lang w:val="fr-FR"/>
        </w:rPr>
        <w:t xml:space="preserve"> Le Couvent ou les vœux forcés</w:t>
      </w:r>
      <w:r w:rsidRPr="006B73AF">
        <w:rPr>
          <w:rFonts w:ascii="Times New Roman" w:hAnsi="Times New Roman" w:cs="Times New Roman"/>
          <w:lang w:val="fr-FR"/>
        </w:rPr>
        <w:t xml:space="preserve">, </w:t>
      </w:r>
      <w:r w:rsidR="0092379F" w:rsidRPr="0092379F">
        <w:rPr>
          <w:rFonts w:ascii="Times New Roman" w:hAnsi="Times New Roman" w:cs="Times New Roman"/>
          <w:lang w:val="fr-FR"/>
        </w:rPr>
        <w:t xml:space="preserve">Marandet Collection, </w:t>
      </w:r>
      <w:r w:rsidR="0092379F" w:rsidRPr="00353341">
        <w:rPr>
          <w:rFonts w:ascii="Times New Roman" w:hAnsi="Times New Roman" w:cs="Times New Roman"/>
        </w:rPr>
        <w:t xml:space="preserve">University of Warwick Library, </w:t>
      </w:r>
      <w:hyperlink r:id="rId8" w:history="1">
        <w:r w:rsidR="0092379F" w:rsidRPr="00353341">
          <w:rPr>
            <w:rStyle w:val="Hyperlink"/>
            <w:rFonts w:ascii="Times New Roman" w:hAnsi="Times New Roman" w:cs="Times New Roman"/>
          </w:rPr>
          <w:t>http://contentdm.warwick.ac.uk/cdm/compoundobject/collection/Revolution/id/21322</w:t>
        </w:r>
      </w:hyperlink>
      <w:r w:rsidR="0092379F" w:rsidRPr="00353341">
        <w:rPr>
          <w:rFonts w:ascii="Times New Roman" w:hAnsi="Times New Roman" w:cs="Times New Roman"/>
        </w:rPr>
        <w:t xml:space="preserve"> , </w:t>
      </w:r>
      <w:r w:rsidR="00353341">
        <w:rPr>
          <w:rFonts w:ascii="Times New Roman" w:hAnsi="Times New Roman" w:cs="Times New Roman"/>
        </w:rPr>
        <w:t>Act</w:t>
      </w:r>
      <w:r w:rsidRPr="00353341">
        <w:rPr>
          <w:rFonts w:ascii="Times New Roman" w:hAnsi="Times New Roman" w:cs="Times New Roman"/>
        </w:rPr>
        <w:t xml:space="preserve"> II, Scene XIII</w:t>
      </w:r>
      <w:r w:rsidR="0092379F" w:rsidRPr="00353341">
        <w:rPr>
          <w:rFonts w:ascii="Times New Roman" w:hAnsi="Times New Roman" w:cs="Times New Roman"/>
        </w:rPr>
        <w:t>, pp.82</w:t>
      </w:r>
    </w:p>
  </w:footnote>
  <w:footnote w:id="37">
    <w:p w:rsidR="00AA4BFC" w:rsidRPr="00353341" w:rsidRDefault="00AA4BFC">
      <w:pPr>
        <w:pStyle w:val="FootnoteText"/>
        <w:rPr>
          <w:rFonts w:ascii="Times New Roman" w:hAnsi="Times New Roman" w:cs="Times New Roman"/>
        </w:rPr>
      </w:pPr>
      <w:r w:rsidRPr="00353341">
        <w:rPr>
          <w:rStyle w:val="FootnoteReference"/>
          <w:rFonts w:ascii="Times New Roman" w:hAnsi="Times New Roman" w:cs="Times New Roman"/>
        </w:rPr>
        <w:footnoteRef/>
      </w:r>
      <w:r w:rsidR="00BE40DE" w:rsidRPr="00353341">
        <w:rPr>
          <w:rFonts w:ascii="Times New Roman" w:hAnsi="Times New Roman" w:cs="Times New Roman"/>
        </w:rPr>
        <w:t xml:space="preserve"> Saint-Roman, </w:t>
      </w:r>
      <w:r w:rsidR="00BE40DE" w:rsidRPr="00353341">
        <w:rPr>
          <w:rFonts w:ascii="Times New Roman" w:hAnsi="Times New Roman" w:cs="Times New Roman"/>
          <w:lang w:val="fr-FR"/>
        </w:rPr>
        <w:t xml:space="preserve">Alexis-Jacques Serre, comte de, </w:t>
      </w:r>
      <w:r w:rsidR="00BE40DE" w:rsidRPr="00353341">
        <w:rPr>
          <w:rFonts w:ascii="Times New Roman" w:hAnsi="Times New Roman" w:cs="Times New Roman"/>
          <w:i/>
          <w:lang w:val="fr-FR"/>
        </w:rPr>
        <w:t>Louis XVI : tragédie en vers et en cinq actes,</w:t>
      </w:r>
      <w:r w:rsidR="00BE40DE" w:rsidRPr="00353341">
        <w:rPr>
          <w:rFonts w:ascii="Times New Roman" w:hAnsi="Times New Roman" w:cs="Times New Roman"/>
          <w:lang w:val="fr-FR"/>
        </w:rPr>
        <w:t xml:space="preserve"> Marandet Collection, University of Warwick Library, </w:t>
      </w:r>
      <w:hyperlink r:id="rId9" w:history="1">
        <w:r w:rsidR="00BE40DE" w:rsidRPr="00353341">
          <w:rPr>
            <w:rStyle w:val="Hyperlink"/>
            <w:rFonts w:ascii="Times New Roman" w:hAnsi="Times New Roman" w:cs="Times New Roman"/>
          </w:rPr>
          <w:t>http://contentdm.warwick.ac.uk/cdm/compoundobject/collection/Revolution/id/12184/rec/332</w:t>
        </w:r>
      </w:hyperlink>
      <w:r w:rsidR="00BE40DE" w:rsidRPr="00353341">
        <w:rPr>
          <w:rFonts w:ascii="Times New Roman" w:hAnsi="Times New Roman" w:cs="Times New Roman"/>
        </w:rPr>
        <w:t xml:space="preserve"> </w:t>
      </w:r>
      <w:r w:rsidR="00353341">
        <w:rPr>
          <w:rFonts w:ascii="Times New Roman" w:hAnsi="Times New Roman" w:cs="Times New Roman"/>
        </w:rPr>
        <w:t>, Act</w:t>
      </w:r>
      <w:r w:rsidRPr="00353341">
        <w:rPr>
          <w:rFonts w:ascii="Times New Roman" w:hAnsi="Times New Roman" w:cs="Times New Roman"/>
        </w:rPr>
        <w:t xml:space="preserve"> III, Scene I, pp. 42</w:t>
      </w:r>
    </w:p>
  </w:footnote>
  <w:footnote w:id="38">
    <w:p w:rsidR="00737AEC" w:rsidRPr="00737AEC" w:rsidRDefault="00737AEC">
      <w:pPr>
        <w:pStyle w:val="FootnoteText"/>
        <w:rPr>
          <w:rFonts w:ascii="Times New Roman" w:hAnsi="Times New Roman" w:cs="Times New Roman"/>
          <w:lang w:val="fr-FR"/>
        </w:rPr>
      </w:pPr>
      <w:r w:rsidRPr="00737AEC">
        <w:rPr>
          <w:rStyle w:val="FootnoteReference"/>
          <w:rFonts w:ascii="Times New Roman" w:hAnsi="Times New Roman" w:cs="Times New Roman"/>
        </w:rPr>
        <w:footnoteRef/>
      </w:r>
      <w:r w:rsidRPr="00737AEC">
        <w:rPr>
          <w:rFonts w:ascii="Times New Roman" w:hAnsi="Times New Roman" w:cs="Times New Roman"/>
          <w:lang w:val="fr-FR"/>
        </w:rPr>
        <w:t xml:space="preserve"> </w:t>
      </w:r>
      <w:r w:rsidR="00294177" w:rsidRPr="00294177">
        <w:rPr>
          <w:rFonts w:ascii="Times New Roman" w:hAnsi="Times New Roman" w:cs="Times New Roman"/>
          <w:lang w:val="fr-FR"/>
        </w:rPr>
        <w:t xml:space="preserve">Saint-Roman, Alexis-Jacques Serre, comte de, </w:t>
      </w:r>
      <w:r w:rsidR="00294177" w:rsidRPr="00294177">
        <w:rPr>
          <w:rFonts w:ascii="Times New Roman" w:hAnsi="Times New Roman" w:cs="Times New Roman"/>
          <w:i/>
          <w:lang w:val="fr-FR"/>
        </w:rPr>
        <w:t>Louis XVI : tragédie en vers et en cinq actes</w:t>
      </w:r>
      <w:r w:rsidR="00294177" w:rsidRPr="00294177">
        <w:rPr>
          <w:rFonts w:ascii="Times New Roman" w:hAnsi="Times New Roman" w:cs="Times New Roman"/>
          <w:lang w:val="fr-FR"/>
        </w:rPr>
        <w:t xml:space="preserve">, Marandet Collection, University of Warwick Library, </w:t>
      </w:r>
      <w:hyperlink r:id="rId10" w:history="1">
        <w:r w:rsidR="00294177" w:rsidRPr="00E81FF6">
          <w:rPr>
            <w:rStyle w:val="Hyperlink"/>
            <w:rFonts w:ascii="Times New Roman" w:hAnsi="Times New Roman" w:cs="Times New Roman"/>
            <w:lang w:val="fr-FR"/>
          </w:rPr>
          <w:t>http://contentdm.warwick.ac.uk/cdm/compoundobject/collection/Revolution/id/12184/rec/332</w:t>
        </w:r>
      </w:hyperlink>
      <w:r w:rsidR="00294177">
        <w:rPr>
          <w:rFonts w:ascii="Times New Roman" w:hAnsi="Times New Roman" w:cs="Times New Roman"/>
          <w:lang w:val="fr-FR"/>
        </w:rPr>
        <w:t xml:space="preserve"> </w:t>
      </w:r>
      <w:r w:rsidR="00353341">
        <w:rPr>
          <w:rFonts w:ascii="Times New Roman" w:hAnsi="Times New Roman" w:cs="Times New Roman"/>
          <w:lang w:val="fr-FR"/>
        </w:rPr>
        <w:t xml:space="preserve">, </w:t>
      </w:r>
      <w:r w:rsidR="00353341" w:rsidRPr="00353341">
        <w:rPr>
          <w:rFonts w:ascii="Times New Roman" w:hAnsi="Times New Roman" w:cs="Times New Roman"/>
        </w:rPr>
        <w:t>Act</w:t>
      </w:r>
      <w:r w:rsidRPr="00353341">
        <w:rPr>
          <w:rFonts w:ascii="Times New Roman" w:hAnsi="Times New Roman" w:cs="Times New Roman"/>
        </w:rPr>
        <w:t xml:space="preserve"> III, Scene</w:t>
      </w:r>
      <w:r w:rsidRPr="00737AEC">
        <w:rPr>
          <w:rFonts w:ascii="Times New Roman" w:hAnsi="Times New Roman" w:cs="Times New Roman"/>
          <w:lang w:val="fr-FR"/>
        </w:rPr>
        <w:t xml:space="preserve"> VIII, p</w:t>
      </w:r>
      <w:r w:rsidR="00C26C4E">
        <w:rPr>
          <w:rFonts w:ascii="Times New Roman" w:hAnsi="Times New Roman" w:cs="Times New Roman"/>
          <w:lang w:val="fr-FR"/>
        </w:rPr>
        <w:t>p</w:t>
      </w:r>
      <w:r w:rsidRPr="00737AEC">
        <w:rPr>
          <w:rFonts w:ascii="Times New Roman" w:hAnsi="Times New Roman" w:cs="Times New Roman"/>
          <w:lang w:val="fr-FR"/>
        </w:rPr>
        <w:t>. 53</w:t>
      </w:r>
    </w:p>
  </w:footnote>
  <w:footnote w:id="39">
    <w:p w:rsidR="00207CE9" w:rsidRPr="00207CE9" w:rsidRDefault="00207CE9">
      <w:pPr>
        <w:pStyle w:val="FootnoteText"/>
        <w:rPr>
          <w:rFonts w:ascii="Times New Roman" w:hAnsi="Times New Roman" w:cs="Times New Roman"/>
          <w:lang w:val="fr-FR"/>
        </w:rPr>
      </w:pPr>
      <w:r w:rsidRPr="00207CE9">
        <w:rPr>
          <w:rStyle w:val="FootnoteReference"/>
          <w:rFonts w:ascii="Times New Roman" w:hAnsi="Times New Roman" w:cs="Times New Roman"/>
        </w:rPr>
        <w:footnoteRef/>
      </w:r>
      <w:r w:rsidRPr="00207CE9">
        <w:rPr>
          <w:rFonts w:ascii="Times New Roman" w:hAnsi="Times New Roman" w:cs="Times New Roman"/>
          <w:lang w:val="fr-FR"/>
        </w:rPr>
        <w:t xml:space="preserve"> </w:t>
      </w:r>
      <w:r w:rsidR="00BE40DE">
        <w:rPr>
          <w:rFonts w:ascii="Times New Roman" w:hAnsi="Times New Roman" w:cs="Times New Roman"/>
          <w:lang w:val="fr-FR"/>
        </w:rPr>
        <w:t>Ibid.</w:t>
      </w:r>
      <w:r w:rsidR="00353341">
        <w:rPr>
          <w:rFonts w:ascii="Times New Roman" w:hAnsi="Times New Roman" w:cs="Times New Roman"/>
          <w:lang w:val="fr-FR"/>
        </w:rPr>
        <w:t xml:space="preserve">, </w:t>
      </w:r>
      <w:r w:rsidR="00353341" w:rsidRPr="00353341">
        <w:rPr>
          <w:rFonts w:ascii="Times New Roman" w:hAnsi="Times New Roman" w:cs="Times New Roman"/>
        </w:rPr>
        <w:t>Act</w:t>
      </w:r>
      <w:r w:rsidRPr="00353341">
        <w:rPr>
          <w:rFonts w:ascii="Times New Roman" w:hAnsi="Times New Roman" w:cs="Times New Roman"/>
        </w:rPr>
        <w:t xml:space="preserve"> II, Scene I, pp. 25</w:t>
      </w:r>
    </w:p>
  </w:footnote>
  <w:footnote w:id="40">
    <w:p w:rsidR="0077399B" w:rsidRPr="0077399B" w:rsidRDefault="0077399B">
      <w:pPr>
        <w:pStyle w:val="FootnoteText"/>
        <w:rPr>
          <w:rFonts w:ascii="Times New Roman" w:hAnsi="Times New Roman" w:cs="Times New Roman"/>
        </w:rPr>
      </w:pPr>
      <w:r w:rsidRPr="0077399B">
        <w:rPr>
          <w:rStyle w:val="FootnoteReference"/>
          <w:rFonts w:ascii="Times New Roman" w:hAnsi="Times New Roman" w:cs="Times New Roman"/>
        </w:rPr>
        <w:footnoteRef/>
      </w:r>
      <w:r w:rsidRPr="0077399B">
        <w:rPr>
          <w:rFonts w:ascii="Times New Roman" w:hAnsi="Times New Roman" w:cs="Times New Roman"/>
        </w:rPr>
        <w:t xml:space="preserve"> Sheriff, M.D., </w:t>
      </w:r>
      <w:r w:rsidRPr="0077399B">
        <w:rPr>
          <w:rFonts w:ascii="Times New Roman" w:hAnsi="Times New Roman" w:cs="Times New Roman"/>
          <w:i/>
        </w:rPr>
        <w:t>The Portrait of the Queen, Marie-Antoinette: Writings on the Body of a Queen</w:t>
      </w:r>
      <w:r w:rsidRPr="0077399B">
        <w:rPr>
          <w:rFonts w:ascii="Times New Roman" w:hAnsi="Times New Roman" w:cs="Times New Roman"/>
        </w:rPr>
        <w:t xml:space="preserve">, Goodman, D. (ed.), </w:t>
      </w:r>
      <w:r>
        <w:rPr>
          <w:rFonts w:ascii="Times New Roman" w:hAnsi="Times New Roman" w:cs="Times New Roman"/>
        </w:rPr>
        <w:t>Routledge, New York</w:t>
      </w:r>
      <w:r w:rsidR="00E36E4A">
        <w:rPr>
          <w:rFonts w:ascii="Times New Roman" w:hAnsi="Times New Roman" w:cs="Times New Roman"/>
        </w:rPr>
        <w:t>,</w:t>
      </w:r>
      <w:r>
        <w:rPr>
          <w:rFonts w:ascii="Times New Roman" w:hAnsi="Times New Roman" w:cs="Times New Roman"/>
        </w:rPr>
        <w:t xml:space="preserve"> 2003, pp. 59</w:t>
      </w:r>
    </w:p>
  </w:footnote>
  <w:footnote w:id="41">
    <w:p w:rsidR="005B0625" w:rsidRPr="005B0625" w:rsidRDefault="005B0625">
      <w:pPr>
        <w:pStyle w:val="FootnoteText"/>
        <w:rPr>
          <w:rFonts w:ascii="Times New Roman" w:hAnsi="Times New Roman" w:cs="Times New Roman"/>
          <w:lang w:val="fr-FR"/>
        </w:rPr>
      </w:pPr>
      <w:r w:rsidRPr="005B0625">
        <w:rPr>
          <w:rStyle w:val="FootnoteReference"/>
          <w:rFonts w:ascii="Times New Roman" w:hAnsi="Times New Roman" w:cs="Times New Roman"/>
        </w:rPr>
        <w:footnoteRef/>
      </w:r>
      <w:r w:rsidR="00BE40DE">
        <w:rPr>
          <w:rFonts w:ascii="Times New Roman" w:hAnsi="Times New Roman" w:cs="Times New Roman"/>
          <w:lang w:val="fr-FR"/>
        </w:rPr>
        <w:t xml:space="preserve"> </w:t>
      </w:r>
      <w:r w:rsidR="00BE40DE" w:rsidRPr="00BE40DE">
        <w:rPr>
          <w:rFonts w:ascii="Times New Roman" w:hAnsi="Times New Roman" w:cs="Times New Roman"/>
          <w:lang w:val="fr-FR"/>
        </w:rPr>
        <w:t xml:space="preserve">Saint-Roman, Alexis-Jacques Serre, comte de, </w:t>
      </w:r>
      <w:r w:rsidR="00BE40DE" w:rsidRPr="00BE40DE">
        <w:rPr>
          <w:rFonts w:ascii="Times New Roman" w:hAnsi="Times New Roman" w:cs="Times New Roman"/>
          <w:i/>
          <w:lang w:val="fr-FR"/>
        </w:rPr>
        <w:t>Louis XVI : tragédie en vers et en cinq actes,</w:t>
      </w:r>
      <w:r w:rsidR="00BE40DE" w:rsidRPr="00BE40DE">
        <w:rPr>
          <w:rFonts w:ascii="Times New Roman" w:hAnsi="Times New Roman" w:cs="Times New Roman"/>
          <w:lang w:val="fr-FR"/>
        </w:rPr>
        <w:t xml:space="preserve"> Marandet Collection, University of Warwick Library, </w:t>
      </w:r>
      <w:hyperlink r:id="rId11" w:history="1">
        <w:r w:rsidR="00BE40DE" w:rsidRPr="002D3D4A">
          <w:rPr>
            <w:rStyle w:val="Hyperlink"/>
            <w:rFonts w:ascii="Times New Roman" w:hAnsi="Times New Roman" w:cs="Times New Roman"/>
            <w:lang w:val="fr-FR"/>
          </w:rPr>
          <w:t>http://contentdm.warwick.ac.uk/cdm/compoundobject/collection/Revolution/id/12184/rec/332</w:t>
        </w:r>
      </w:hyperlink>
      <w:r w:rsidR="00BE40DE">
        <w:rPr>
          <w:rFonts w:ascii="Times New Roman" w:hAnsi="Times New Roman" w:cs="Times New Roman"/>
          <w:lang w:val="fr-FR"/>
        </w:rPr>
        <w:t xml:space="preserve"> </w:t>
      </w:r>
      <w:r w:rsidRPr="005B0625">
        <w:rPr>
          <w:rFonts w:ascii="Times New Roman" w:hAnsi="Times New Roman" w:cs="Times New Roman"/>
          <w:lang w:val="fr-FR"/>
        </w:rPr>
        <w:t xml:space="preserve">, </w:t>
      </w:r>
      <w:r w:rsidRPr="00353341">
        <w:rPr>
          <w:rFonts w:ascii="Times New Roman" w:hAnsi="Times New Roman" w:cs="Times New Roman"/>
        </w:rPr>
        <w:t>Act III, Scene I, pp.41</w:t>
      </w:r>
    </w:p>
  </w:footnote>
  <w:footnote w:id="42">
    <w:p w:rsidR="002947BD" w:rsidRPr="00C26C4E" w:rsidRDefault="002947BD" w:rsidP="002947BD">
      <w:pPr>
        <w:pStyle w:val="FootnoteText"/>
        <w:rPr>
          <w:rFonts w:ascii="Times New Roman" w:hAnsi="Times New Roman" w:cs="Times New Roman"/>
          <w:lang w:val="fr-FR"/>
        </w:rPr>
      </w:pPr>
      <w:r w:rsidRPr="00C26C4E">
        <w:rPr>
          <w:rStyle w:val="FootnoteReference"/>
          <w:rFonts w:ascii="Times New Roman" w:hAnsi="Times New Roman" w:cs="Times New Roman"/>
        </w:rPr>
        <w:footnoteRef/>
      </w:r>
      <w:r w:rsidRPr="00C26C4E">
        <w:rPr>
          <w:rFonts w:ascii="Times New Roman" w:hAnsi="Times New Roman" w:cs="Times New Roman"/>
          <w:lang w:val="fr-FR"/>
        </w:rPr>
        <w:t xml:space="preserve"> </w:t>
      </w:r>
      <w:r w:rsidRPr="00353341">
        <w:rPr>
          <w:rFonts w:ascii="Times New Roman" w:hAnsi="Times New Roman" w:cs="Times New Roman"/>
          <w:i/>
        </w:rPr>
        <w:t>Print of Louis XVI and Marie-Antoinette as a Two-Headed Monster</w:t>
      </w:r>
      <w:r w:rsidRPr="00C26C4E">
        <w:rPr>
          <w:rFonts w:ascii="Times New Roman" w:hAnsi="Times New Roman" w:cs="Times New Roman"/>
          <w:i/>
          <w:lang w:val="fr-FR"/>
        </w:rPr>
        <w:t xml:space="preserve"> (Les deux ne font qu'un),</w:t>
      </w:r>
      <w:r w:rsidRPr="00C26C4E">
        <w:rPr>
          <w:rFonts w:ascii="Times New Roman" w:hAnsi="Times New Roman" w:cs="Times New Roman"/>
          <w:lang w:val="fr-FR"/>
        </w:rPr>
        <w:t xml:space="preserve"> </w:t>
      </w:r>
      <w:r w:rsidR="00E36E4A">
        <w:rPr>
          <w:rFonts w:ascii="Times New Roman" w:hAnsi="Times New Roman" w:cs="Times New Roman"/>
          <w:lang w:val="fr-FR"/>
        </w:rPr>
        <w:tab/>
        <w:t xml:space="preserve">       </w:t>
      </w:r>
      <w:r w:rsidRPr="00C26C4E">
        <w:rPr>
          <w:rFonts w:ascii="Times New Roman" w:hAnsi="Times New Roman" w:cs="Times New Roman"/>
          <w:lang w:val="fr-FR"/>
        </w:rPr>
        <w:t xml:space="preserve">Accession no. : 4232.1.13.26, </w:t>
      </w:r>
      <w:r w:rsidRPr="00353341">
        <w:rPr>
          <w:rFonts w:ascii="Times New Roman" w:hAnsi="Times New Roman" w:cs="Times New Roman"/>
        </w:rPr>
        <w:t>Artist: unknown, Date: 1791, Accessed</w:t>
      </w:r>
      <w:r w:rsidRPr="00C26C4E">
        <w:rPr>
          <w:rFonts w:ascii="Times New Roman" w:hAnsi="Times New Roman" w:cs="Times New Roman"/>
          <w:lang w:val="fr-FR"/>
        </w:rPr>
        <w:t xml:space="preserve">: 20/04/2013 </w:t>
      </w:r>
      <w:hyperlink r:id="rId12" w:history="1">
        <w:r w:rsidRPr="00C26C4E">
          <w:rPr>
            <w:rStyle w:val="Hyperlink"/>
            <w:rFonts w:ascii="Times New Roman" w:hAnsi="Times New Roman" w:cs="Times New Roman"/>
            <w:lang w:val="fr-FR"/>
          </w:rPr>
          <w:t>http://collection.waddesdon.org.uk/search.do?id=40538&amp;db=object&amp;page=1&amp;view=detail</w:t>
        </w:r>
      </w:hyperlink>
      <w:r w:rsidRPr="00C26C4E">
        <w:rPr>
          <w:rFonts w:ascii="Times New Roman" w:hAnsi="Times New Roman" w:cs="Times New Roman"/>
          <w:lang w:val="fr-FR"/>
        </w:rPr>
        <w:t xml:space="preserve"> </w:t>
      </w:r>
    </w:p>
  </w:footnote>
  <w:footnote w:id="43">
    <w:p w:rsidR="007061ED" w:rsidRPr="007061ED" w:rsidRDefault="007061ED">
      <w:pPr>
        <w:pStyle w:val="FootnoteText"/>
        <w:rPr>
          <w:rFonts w:ascii="Times New Roman" w:hAnsi="Times New Roman" w:cs="Times New Roman"/>
        </w:rPr>
      </w:pPr>
      <w:r w:rsidRPr="007061ED">
        <w:rPr>
          <w:rStyle w:val="FootnoteReference"/>
          <w:rFonts w:ascii="Times New Roman" w:hAnsi="Times New Roman" w:cs="Times New Roman"/>
        </w:rPr>
        <w:footnoteRef/>
      </w:r>
      <w:r w:rsidRPr="007061ED">
        <w:rPr>
          <w:rFonts w:ascii="Times New Roman" w:hAnsi="Times New Roman" w:cs="Times New Roman"/>
        </w:rPr>
        <w:t xml:space="preserve"> </w:t>
      </w:r>
      <w:r>
        <w:rPr>
          <w:rFonts w:ascii="Times New Roman" w:hAnsi="Times New Roman" w:cs="Times New Roman"/>
        </w:rPr>
        <w:t xml:space="preserve">Thomas, C., </w:t>
      </w:r>
      <w:r w:rsidRPr="007061ED">
        <w:rPr>
          <w:rFonts w:ascii="Times New Roman" w:hAnsi="Times New Roman" w:cs="Times New Roman"/>
          <w:i/>
        </w:rPr>
        <w:t>The Heroine of the Crime: Marie-Antoinette in Pamphlets</w:t>
      </w:r>
      <w:r>
        <w:rPr>
          <w:rFonts w:ascii="Times New Roman" w:hAnsi="Times New Roman" w:cs="Times New Roman"/>
        </w:rPr>
        <w:t xml:space="preserve">, translated by Dena Goodman,  </w:t>
      </w:r>
      <w:r w:rsidRPr="007061ED">
        <w:rPr>
          <w:rFonts w:ascii="Times New Roman" w:hAnsi="Times New Roman" w:cs="Times New Roman"/>
          <w:i/>
        </w:rPr>
        <w:t>Marie-Antoinette: Writings on the Body of a Queen</w:t>
      </w:r>
      <w:r w:rsidRPr="007061ED">
        <w:rPr>
          <w:rFonts w:ascii="Times New Roman" w:hAnsi="Times New Roman" w:cs="Times New Roman"/>
        </w:rPr>
        <w:t>,</w:t>
      </w:r>
      <w:r w:rsidRPr="007061ED">
        <w:t xml:space="preserve"> </w:t>
      </w:r>
      <w:r w:rsidRPr="007061ED">
        <w:rPr>
          <w:rFonts w:ascii="Times New Roman" w:hAnsi="Times New Roman" w:cs="Times New Roman"/>
        </w:rPr>
        <w:t>Goodman, D. (ed.)</w:t>
      </w:r>
      <w:r w:rsidR="007714EB">
        <w:rPr>
          <w:rFonts w:ascii="Times New Roman" w:hAnsi="Times New Roman" w:cs="Times New Roman"/>
        </w:rPr>
        <w:t>,</w:t>
      </w:r>
      <w:r w:rsidRPr="007061ED">
        <w:rPr>
          <w:rFonts w:ascii="Times New Roman" w:hAnsi="Times New Roman" w:cs="Times New Roman"/>
        </w:rPr>
        <w:t xml:space="preserve"> Routledge, New York</w:t>
      </w:r>
      <w:r w:rsidR="00704BF8">
        <w:rPr>
          <w:rFonts w:ascii="Times New Roman" w:hAnsi="Times New Roman" w:cs="Times New Roman"/>
        </w:rPr>
        <w:t>,</w:t>
      </w:r>
      <w:r w:rsidRPr="007061ED">
        <w:rPr>
          <w:rFonts w:ascii="Times New Roman" w:hAnsi="Times New Roman" w:cs="Times New Roman"/>
        </w:rPr>
        <w:t xml:space="preserve"> 2003</w:t>
      </w:r>
      <w:r>
        <w:rPr>
          <w:rFonts w:ascii="Times New Roman" w:hAnsi="Times New Roman" w:cs="Times New Roman"/>
        </w:rPr>
        <w:t>, pp.104</w:t>
      </w:r>
    </w:p>
  </w:footnote>
  <w:footnote w:id="44">
    <w:p w:rsidR="00A331FD" w:rsidRPr="00A331FD" w:rsidRDefault="00A331FD">
      <w:pPr>
        <w:pStyle w:val="FootnoteText"/>
        <w:rPr>
          <w:rFonts w:ascii="Times New Roman" w:hAnsi="Times New Roman" w:cs="Times New Roman"/>
          <w:lang w:val="fr-FR"/>
        </w:rPr>
      </w:pPr>
      <w:r w:rsidRPr="00A331FD">
        <w:rPr>
          <w:rStyle w:val="FootnoteReference"/>
          <w:rFonts w:ascii="Times New Roman" w:hAnsi="Times New Roman" w:cs="Times New Roman"/>
        </w:rPr>
        <w:footnoteRef/>
      </w:r>
      <w:r w:rsidR="00BE40DE" w:rsidRPr="00BE40DE">
        <w:rPr>
          <w:rFonts w:ascii="Times New Roman" w:hAnsi="Times New Roman" w:cs="Times New Roman"/>
          <w:lang w:val="fr-FR"/>
        </w:rPr>
        <w:t xml:space="preserve">Saint-Roman, Alexis-Jacques Serre, comte de, </w:t>
      </w:r>
      <w:r w:rsidR="00BE40DE" w:rsidRPr="00BE40DE">
        <w:rPr>
          <w:rFonts w:ascii="Times New Roman" w:hAnsi="Times New Roman" w:cs="Times New Roman"/>
          <w:i/>
          <w:lang w:val="fr-FR"/>
        </w:rPr>
        <w:t>Louis XVI : tragédie en vers et en cinq actes,</w:t>
      </w:r>
      <w:r w:rsidR="00BE40DE" w:rsidRPr="00BE40DE">
        <w:rPr>
          <w:rFonts w:ascii="Times New Roman" w:hAnsi="Times New Roman" w:cs="Times New Roman"/>
          <w:lang w:val="fr-FR"/>
        </w:rPr>
        <w:t xml:space="preserve"> Marandet Collection, University of Warwick Library, </w:t>
      </w:r>
      <w:hyperlink r:id="rId13" w:history="1">
        <w:r w:rsidR="00BE40DE" w:rsidRPr="002D3D4A">
          <w:rPr>
            <w:rStyle w:val="Hyperlink"/>
            <w:rFonts w:ascii="Times New Roman" w:hAnsi="Times New Roman" w:cs="Times New Roman"/>
            <w:lang w:val="fr-FR"/>
          </w:rPr>
          <w:t>http://contentdm.warwick.ac.uk/cdm/compoundobject/collection/Revolution/id/12184/rec/332</w:t>
        </w:r>
      </w:hyperlink>
      <w:r w:rsidR="00BE40DE">
        <w:rPr>
          <w:rFonts w:ascii="Times New Roman" w:hAnsi="Times New Roman" w:cs="Times New Roman"/>
          <w:lang w:val="fr-FR"/>
        </w:rPr>
        <w:t xml:space="preserve"> </w:t>
      </w:r>
      <w:r w:rsidR="00353341">
        <w:rPr>
          <w:rFonts w:ascii="Times New Roman" w:hAnsi="Times New Roman" w:cs="Times New Roman"/>
          <w:lang w:val="fr-FR"/>
        </w:rPr>
        <w:t>, Act</w:t>
      </w:r>
      <w:r w:rsidRPr="00A331FD">
        <w:rPr>
          <w:rFonts w:ascii="Times New Roman" w:hAnsi="Times New Roman" w:cs="Times New Roman"/>
          <w:lang w:val="fr-FR"/>
        </w:rPr>
        <w:t xml:space="preserve"> V, Scene IV, pp.89</w:t>
      </w:r>
    </w:p>
  </w:footnote>
  <w:footnote w:id="45">
    <w:p w:rsidR="002900AD" w:rsidRPr="002900AD" w:rsidRDefault="002900AD">
      <w:pPr>
        <w:pStyle w:val="FootnoteText"/>
        <w:rPr>
          <w:rFonts w:ascii="Times New Roman" w:hAnsi="Times New Roman" w:cs="Times New Roman"/>
        </w:rPr>
      </w:pPr>
      <w:r w:rsidRPr="002900AD">
        <w:rPr>
          <w:rStyle w:val="FootnoteReference"/>
          <w:rFonts w:ascii="Times New Roman" w:hAnsi="Times New Roman" w:cs="Times New Roman"/>
        </w:rPr>
        <w:footnoteRef/>
      </w:r>
      <w:r w:rsidR="00C26C4E">
        <w:rPr>
          <w:rFonts w:ascii="Times New Roman" w:hAnsi="Times New Roman" w:cs="Times New Roman"/>
        </w:rPr>
        <w:t xml:space="preserve"> </w:t>
      </w:r>
      <w:r w:rsidRPr="002900AD">
        <w:rPr>
          <w:rFonts w:ascii="Times New Roman" w:hAnsi="Times New Roman" w:cs="Times New Roman"/>
        </w:rPr>
        <w:t xml:space="preserve">Thomas, C., </w:t>
      </w:r>
      <w:r w:rsidRPr="002900AD">
        <w:rPr>
          <w:rFonts w:ascii="Times New Roman" w:hAnsi="Times New Roman" w:cs="Times New Roman"/>
          <w:i/>
        </w:rPr>
        <w:t>The Heroine of the Crime: Marie-Antoinette in Pamphlets,</w:t>
      </w:r>
      <w:r w:rsidRPr="002900AD">
        <w:rPr>
          <w:rFonts w:ascii="Times New Roman" w:hAnsi="Times New Roman" w:cs="Times New Roman"/>
        </w:rPr>
        <w:t xml:space="preserve"> translated by Dena Goodman,  </w:t>
      </w:r>
      <w:r w:rsidRPr="002900AD">
        <w:rPr>
          <w:rFonts w:ascii="Times New Roman" w:hAnsi="Times New Roman" w:cs="Times New Roman"/>
          <w:i/>
        </w:rPr>
        <w:t>Marie-Antoinette: Writings on the Body of a Queen,</w:t>
      </w:r>
      <w:r w:rsidRPr="002900AD">
        <w:rPr>
          <w:rFonts w:ascii="Times New Roman" w:hAnsi="Times New Roman" w:cs="Times New Roman"/>
        </w:rPr>
        <w:t xml:space="preserve"> Goodman, D. (ed.)</w:t>
      </w:r>
      <w:r w:rsidR="007714EB">
        <w:rPr>
          <w:rFonts w:ascii="Times New Roman" w:hAnsi="Times New Roman" w:cs="Times New Roman"/>
        </w:rPr>
        <w:t>,</w:t>
      </w:r>
      <w:r w:rsidRPr="002900AD">
        <w:rPr>
          <w:rFonts w:ascii="Times New Roman" w:hAnsi="Times New Roman" w:cs="Times New Roman"/>
        </w:rPr>
        <w:t xml:space="preserve"> Routledge, New York</w:t>
      </w:r>
      <w:r w:rsidR="00704BF8">
        <w:rPr>
          <w:rFonts w:ascii="Times New Roman" w:hAnsi="Times New Roman" w:cs="Times New Roman"/>
        </w:rPr>
        <w:t>,</w:t>
      </w:r>
      <w:r w:rsidRPr="002900AD">
        <w:rPr>
          <w:rFonts w:ascii="Times New Roman" w:hAnsi="Times New Roman" w:cs="Times New Roman"/>
        </w:rPr>
        <w:t xml:space="preserve"> 2003, pp.10</w:t>
      </w:r>
      <w:r>
        <w:rPr>
          <w:rFonts w:ascii="Times New Roman" w:hAnsi="Times New Roman" w:cs="Times New Roman"/>
        </w:rPr>
        <w:t>0</w:t>
      </w:r>
      <w:r w:rsidRPr="002900AD">
        <w:rPr>
          <w:rFonts w:ascii="Times New Roman" w:hAnsi="Times New Roman" w:cs="Times New Roman"/>
        </w:rPr>
        <w:t xml:space="preserve"> </w:t>
      </w:r>
    </w:p>
  </w:footnote>
  <w:footnote w:id="46">
    <w:p w:rsidR="0015770F" w:rsidRPr="0015770F" w:rsidRDefault="0015770F" w:rsidP="0015770F">
      <w:pPr>
        <w:pStyle w:val="FootnoteText"/>
        <w:rPr>
          <w:rFonts w:ascii="Times New Roman" w:hAnsi="Times New Roman" w:cs="Times New Roman"/>
        </w:rPr>
      </w:pPr>
      <w:r w:rsidRPr="0015770F">
        <w:rPr>
          <w:rStyle w:val="FootnoteReference"/>
          <w:rFonts w:ascii="Times New Roman" w:hAnsi="Times New Roman" w:cs="Times New Roman"/>
        </w:rPr>
        <w:footnoteRef/>
      </w:r>
      <w:r w:rsidRPr="0015770F">
        <w:rPr>
          <w:rFonts w:ascii="Times New Roman" w:hAnsi="Times New Roman" w:cs="Times New Roman"/>
        </w:rPr>
        <w:t xml:space="preserve"> </w:t>
      </w:r>
      <w:r w:rsidRPr="0015770F">
        <w:rPr>
          <w:rFonts w:ascii="Times New Roman" w:hAnsi="Times New Roman" w:cs="Times New Roman"/>
          <w:i/>
        </w:rPr>
        <w:t>Républicains, guillotinez-moi ce Jean-Foutre de Louis XVI, et cette putain de Marie Antoinette</w:t>
      </w:r>
      <w:r w:rsidRPr="0015770F">
        <w:rPr>
          <w:rFonts w:ascii="Times New Roman" w:hAnsi="Times New Roman" w:cs="Times New Roman"/>
        </w:rPr>
        <w:t>, pp.6,</w:t>
      </w:r>
      <w:r w:rsidR="0088324D">
        <w:rPr>
          <w:rFonts w:ascii="Times New Roman" w:hAnsi="Times New Roman" w:cs="Times New Roman"/>
        </w:rPr>
        <w:t xml:space="preserve"> Accessed: </w:t>
      </w:r>
      <w:r w:rsidR="007714EB">
        <w:rPr>
          <w:rFonts w:ascii="Times New Roman" w:hAnsi="Times New Roman" w:cs="Times New Roman"/>
        </w:rPr>
        <w:t>20/04/2013</w:t>
      </w:r>
    </w:p>
    <w:p w:rsidR="0015770F" w:rsidRPr="0015770F" w:rsidRDefault="009105FD" w:rsidP="0015770F">
      <w:pPr>
        <w:pStyle w:val="FootnoteText"/>
        <w:rPr>
          <w:rFonts w:ascii="Times New Roman" w:hAnsi="Times New Roman" w:cs="Times New Roman"/>
        </w:rPr>
      </w:pPr>
      <w:hyperlink r:id="rId14" w:history="1">
        <w:r w:rsidR="0015770F" w:rsidRPr="00A61938">
          <w:rPr>
            <w:rStyle w:val="Hyperlink"/>
            <w:rFonts w:ascii="Times New Roman" w:hAnsi="Times New Roman" w:cs="Times New Roman"/>
          </w:rPr>
          <w:t>http://gallica.bnf.fr/Search?ArianeWireIndex=index&amp;p=1&amp;lang=EN&amp;q=R%C3%A9publicains%2C+guillotinez-moi</w:t>
        </w:r>
      </w:hyperlink>
      <w:r w:rsidR="0015770F">
        <w:rPr>
          <w:rFonts w:ascii="Times New Roman" w:hAnsi="Times New Roman" w:cs="Times New Roman"/>
        </w:rPr>
        <w:t xml:space="preserve"> </w:t>
      </w:r>
    </w:p>
  </w:footnote>
  <w:footnote w:id="47">
    <w:p w:rsidR="00507A69" w:rsidRPr="00507A69" w:rsidRDefault="00507A69">
      <w:pPr>
        <w:pStyle w:val="FootnoteText"/>
        <w:rPr>
          <w:rFonts w:ascii="Times New Roman" w:hAnsi="Times New Roman" w:cs="Times New Roman"/>
        </w:rPr>
      </w:pPr>
      <w:r w:rsidRPr="00507A69">
        <w:rPr>
          <w:rStyle w:val="FootnoteReference"/>
          <w:rFonts w:ascii="Times New Roman" w:hAnsi="Times New Roman" w:cs="Times New Roman"/>
        </w:rPr>
        <w:footnoteRef/>
      </w:r>
      <w:r w:rsidRPr="00507A69">
        <w:rPr>
          <w:rFonts w:ascii="Times New Roman" w:hAnsi="Times New Roman" w:cs="Times New Roman"/>
        </w:rPr>
        <w:t xml:space="preserve"> </w:t>
      </w:r>
      <w:r>
        <w:rPr>
          <w:rFonts w:ascii="Times New Roman" w:hAnsi="Times New Roman" w:cs="Times New Roman"/>
        </w:rPr>
        <w:t xml:space="preserve">Thomas, C., </w:t>
      </w:r>
      <w:r w:rsidRPr="00507A69">
        <w:rPr>
          <w:rFonts w:ascii="Times New Roman" w:hAnsi="Times New Roman" w:cs="Times New Roman"/>
          <w:i/>
        </w:rPr>
        <w:t>The Heroine of the Crime: Marie-Antoinette in Pamphlets,</w:t>
      </w:r>
      <w:r w:rsidRPr="00507A69">
        <w:rPr>
          <w:rFonts w:ascii="Times New Roman" w:hAnsi="Times New Roman" w:cs="Times New Roman"/>
        </w:rPr>
        <w:t xml:space="preserve"> translated by Dena Goodman,  </w:t>
      </w:r>
      <w:r w:rsidRPr="00507A69">
        <w:rPr>
          <w:rFonts w:ascii="Times New Roman" w:hAnsi="Times New Roman" w:cs="Times New Roman"/>
          <w:i/>
        </w:rPr>
        <w:t>Marie-Antoinette: Writings on the Body of a Queen,</w:t>
      </w:r>
      <w:r w:rsidRPr="00507A69">
        <w:rPr>
          <w:rFonts w:ascii="Times New Roman" w:hAnsi="Times New Roman" w:cs="Times New Roman"/>
        </w:rPr>
        <w:t xml:space="preserve"> Goodman, D. (ed.)</w:t>
      </w:r>
      <w:r w:rsidR="007714EB">
        <w:rPr>
          <w:rFonts w:ascii="Times New Roman" w:hAnsi="Times New Roman" w:cs="Times New Roman"/>
        </w:rPr>
        <w:t>,</w:t>
      </w:r>
      <w:r w:rsidRPr="00507A69">
        <w:rPr>
          <w:rFonts w:ascii="Times New Roman" w:hAnsi="Times New Roman" w:cs="Times New Roman"/>
        </w:rPr>
        <w:t xml:space="preserve"> </w:t>
      </w:r>
      <w:r>
        <w:rPr>
          <w:rFonts w:ascii="Times New Roman" w:hAnsi="Times New Roman" w:cs="Times New Roman"/>
        </w:rPr>
        <w:t>Routledge, New York</w:t>
      </w:r>
      <w:r w:rsidR="00704BF8">
        <w:rPr>
          <w:rFonts w:ascii="Times New Roman" w:hAnsi="Times New Roman" w:cs="Times New Roman"/>
        </w:rPr>
        <w:t>,</w:t>
      </w:r>
      <w:r>
        <w:rPr>
          <w:rFonts w:ascii="Times New Roman" w:hAnsi="Times New Roman" w:cs="Times New Roman"/>
        </w:rPr>
        <w:t xml:space="preserve"> 2003, pp.100</w:t>
      </w:r>
    </w:p>
  </w:footnote>
  <w:footnote w:id="48">
    <w:p w:rsidR="000A7BD0" w:rsidRDefault="000A7BD0">
      <w:pPr>
        <w:pStyle w:val="FootnoteText"/>
        <w:rPr>
          <w:rFonts w:ascii="Times New Roman" w:hAnsi="Times New Roman" w:cs="Times New Roman"/>
        </w:rPr>
      </w:pPr>
      <w:r w:rsidRPr="000A7BD0">
        <w:rPr>
          <w:rStyle w:val="FootnoteReference"/>
          <w:rFonts w:ascii="Times New Roman" w:hAnsi="Times New Roman" w:cs="Times New Roman"/>
        </w:rPr>
        <w:footnoteRef/>
      </w:r>
      <w:r w:rsidRPr="000A7BD0">
        <w:rPr>
          <w:rFonts w:ascii="Times New Roman" w:hAnsi="Times New Roman" w:cs="Times New Roman"/>
        </w:rPr>
        <w:t xml:space="preserve"> </w:t>
      </w:r>
      <w:r w:rsidRPr="00353341">
        <w:rPr>
          <w:rFonts w:ascii="Times New Roman" w:hAnsi="Times New Roman" w:cs="Times New Roman"/>
          <w:i/>
          <w:lang w:val="fr-FR"/>
        </w:rPr>
        <w:t>Républicains, guillotinez-moi ce Jean-Foutre de Louis XVI, et cette putain de Marie Antoinette</w:t>
      </w:r>
      <w:r w:rsidR="007714EB" w:rsidRPr="00353341">
        <w:rPr>
          <w:rFonts w:ascii="Times New Roman" w:hAnsi="Times New Roman" w:cs="Times New Roman"/>
          <w:lang w:val="fr-FR"/>
        </w:rPr>
        <w:t xml:space="preserve">, </w:t>
      </w:r>
      <w:r w:rsidR="007714EB">
        <w:rPr>
          <w:rFonts w:ascii="Times New Roman" w:hAnsi="Times New Roman" w:cs="Times New Roman"/>
        </w:rPr>
        <w:t>pp.6</w:t>
      </w:r>
      <w:r w:rsidR="00EF33C4">
        <w:rPr>
          <w:rFonts w:ascii="Times New Roman" w:hAnsi="Times New Roman" w:cs="Times New Roman"/>
        </w:rPr>
        <w:t>, Accessed: 20/04/2013</w:t>
      </w:r>
      <w:r w:rsidR="007E0380">
        <w:rPr>
          <w:rFonts w:ascii="Times New Roman" w:hAnsi="Times New Roman" w:cs="Times New Roman"/>
        </w:rPr>
        <w:t>,</w:t>
      </w:r>
    </w:p>
    <w:p w:rsidR="0015770F" w:rsidRPr="000A7BD0" w:rsidRDefault="009105FD">
      <w:pPr>
        <w:pStyle w:val="FootnoteText"/>
        <w:rPr>
          <w:rFonts w:ascii="Times New Roman" w:hAnsi="Times New Roman" w:cs="Times New Roman"/>
        </w:rPr>
      </w:pPr>
      <w:hyperlink r:id="rId15" w:history="1">
        <w:r w:rsidR="0015770F" w:rsidRPr="00A61938">
          <w:rPr>
            <w:rStyle w:val="Hyperlink"/>
            <w:rFonts w:ascii="Times New Roman" w:hAnsi="Times New Roman" w:cs="Times New Roman"/>
          </w:rPr>
          <w:t>http://gallica.bnf.fr/Search?ArianeWireIndex=index&amp;p=1&amp;lang=EN&amp;q=R%C3%A9publicains%2C+guillotinez-moi</w:t>
        </w:r>
      </w:hyperlink>
      <w:r w:rsidR="0015770F">
        <w:rPr>
          <w:rFonts w:ascii="Times New Roman" w:hAnsi="Times New Roman" w:cs="Times New Roman"/>
        </w:rPr>
        <w:t xml:space="preserve"> </w:t>
      </w:r>
    </w:p>
  </w:footnote>
  <w:footnote w:id="49">
    <w:p w:rsidR="0010719C" w:rsidRPr="0010719C" w:rsidRDefault="0010719C">
      <w:pPr>
        <w:pStyle w:val="FootnoteText"/>
        <w:rPr>
          <w:rFonts w:ascii="Times New Roman" w:hAnsi="Times New Roman" w:cs="Times New Roman"/>
        </w:rPr>
      </w:pPr>
      <w:r w:rsidRPr="0010719C">
        <w:rPr>
          <w:rStyle w:val="FootnoteReference"/>
          <w:rFonts w:ascii="Times New Roman" w:hAnsi="Times New Roman" w:cs="Times New Roman"/>
        </w:rPr>
        <w:footnoteRef/>
      </w:r>
      <w:r w:rsidRPr="0010719C">
        <w:rPr>
          <w:rFonts w:ascii="Times New Roman" w:hAnsi="Times New Roman" w:cs="Times New Roman"/>
        </w:rPr>
        <w:t xml:space="preserve"> </w:t>
      </w:r>
      <w:r w:rsidR="00BE40DE" w:rsidRPr="00BE40DE">
        <w:rPr>
          <w:rFonts w:ascii="Times New Roman" w:hAnsi="Times New Roman" w:cs="Times New Roman"/>
        </w:rPr>
        <w:t xml:space="preserve">Saint-Roman, Alexis-Jacques </w:t>
      </w:r>
      <w:r w:rsidR="00BE40DE" w:rsidRPr="00353341">
        <w:rPr>
          <w:rFonts w:ascii="Times New Roman" w:hAnsi="Times New Roman" w:cs="Times New Roman"/>
          <w:lang w:val="fr-FR"/>
        </w:rPr>
        <w:t xml:space="preserve">Serre, comte de, </w:t>
      </w:r>
      <w:r w:rsidR="00BE40DE" w:rsidRPr="00353341">
        <w:rPr>
          <w:rFonts w:ascii="Times New Roman" w:hAnsi="Times New Roman" w:cs="Times New Roman"/>
          <w:i/>
          <w:lang w:val="fr-FR"/>
        </w:rPr>
        <w:t>Louis XVI : tragédie en vers et en cinq actes</w:t>
      </w:r>
      <w:r w:rsidR="00BE40DE" w:rsidRPr="00353341">
        <w:rPr>
          <w:rFonts w:ascii="Times New Roman" w:hAnsi="Times New Roman" w:cs="Times New Roman"/>
          <w:lang w:val="fr-FR"/>
        </w:rPr>
        <w:t>,</w:t>
      </w:r>
      <w:r w:rsidR="00BE40DE" w:rsidRPr="00BE40DE">
        <w:rPr>
          <w:rFonts w:ascii="Times New Roman" w:hAnsi="Times New Roman" w:cs="Times New Roman"/>
        </w:rPr>
        <w:t xml:space="preserve"> Marandet Collection, University of Warwick Library, </w:t>
      </w:r>
      <w:hyperlink r:id="rId16" w:history="1">
        <w:r w:rsidR="00BE40DE" w:rsidRPr="002D3D4A">
          <w:rPr>
            <w:rStyle w:val="Hyperlink"/>
            <w:rFonts w:ascii="Times New Roman" w:hAnsi="Times New Roman" w:cs="Times New Roman"/>
          </w:rPr>
          <w:t>http://contentdm.warwick.ac.uk/cdm/compoundobject/collection/Revolution/id/12184/rec/332</w:t>
        </w:r>
      </w:hyperlink>
      <w:r w:rsidR="00BE40DE">
        <w:rPr>
          <w:rFonts w:ascii="Times New Roman" w:hAnsi="Times New Roman" w:cs="Times New Roman"/>
        </w:rPr>
        <w:t xml:space="preserve"> ,</w:t>
      </w:r>
      <w:r>
        <w:rPr>
          <w:rFonts w:ascii="Times New Roman" w:hAnsi="Times New Roman" w:cs="Times New Roman"/>
        </w:rPr>
        <w:t>Act V, Scene XI, pp. 103</w:t>
      </w:r>
    </w:p>
  </w:footnote>
  <w:footnote w:id="50">
    <w:p w:rsidR="00A0748D" w:rsidRPr="00A0748D" w:rsidRDefault="00A0748D">
      <w:pPr>
        <w:pStyle w:val="FootnoteText"/>
        <w:rPr>
          <w:rFonts w:ascii="Times New Roman" w:hAnsi="Times New Roman" w:cs="Times New Roman"/>
        </w:rPr>
      </w:pPr>
      <w:r w:rsidRPr="00A0748D">
        <w:rPr>
          <w:rStyle w:val="FootnoteReference"/>
          <w:rFonts w:ascii="Times New Roman" w:hAnsi="Times New Roman" w:cs="Times New Roman"/>
        </w:rPr>
        <w:footnoteRef/>
      </w:r>
      <w:r w:rsidRPr="00A0748D">
        <w:rPr>
          <w:rFonts w:ascii="Times New Roman" w:hAnsi="Times New Roman" w:cs="Times New Roman"/>
        </w:rPr>
        <w:t xml:space="preserve"> Ravel, J. S., </w:t>
      </w:r>
      <w:r w:rsidRPr="00A0748D">
        <w:rPr>
          <w:rFonts w:ascii="Times New Roman" w:hAnsi="Times New Roman" w:cs="Times New Roman"/>
          <w:i/>
        </w:rPr>
        <w:t>The Contested Parterre, Public Theater and French Political Culture 1680-1791,</w:t>
      </w:r>
      <w:r w:rsidRPr="00A0748D">
        <w:rPr>
          <w:rFonts w:ascii="Times New Roman" w:hAnsi="Times New Roman" w:cs="Times New Roman"/>
        </w:rPr>
        <w:t xml:space="preserve"> Cornell University Press</w:t>
      </w:r>
      <w:r>
        <w:rPr>
          <w:rFonts w:ascii="Times New Roman" w:hAnsi="Times New Roman" w:cs="Times New Roman"/>
        </w:rPr>
        <w:t>, Ithaca and London, 1999, pp. 193</w:t>
      </w:r>
    </w:p>
  </w:footnote>
  <w:footnote w:id="51">
    <w:p w:rsidR="009922CA" w:rsidRPr="009922CA" w:rsidRDefault="009922CA">
      <w:pPr>
        <w:pStyle w:val="FootnoteText"/>
        <w:rPr>
          <w:rFonts w:ascii="Times New Roman" w:hAnsi="Times New Roman" w:cs="Times New Roman"/>
        </w:rPr>
      </w:pPr>
      <w:r w:rsidRPr="009922CA">
        <w:rPr>
          <w:rStyle w:val="FootnoteReference"/>
          <w:rFonts w:ascii="Times New Roman" w:hAnsi="Times New Roman" w:cs="Times New Roman"/>
        </w:rPr>
        <w:footnoteRef/>
      </w:r>
      <w:r w:rsidRPr="009922CA">
        <w:rPr>
          <w:rFonts w:ascii="Times New Roman" w:hAnsi="Times New Roman" w:cs="Times New Roman"/>
        </w:rPr>
        <w:t xml:space="preserve"> Kennedy, E., McGregor, </w:t>
      </w:r>
      <w:r>
        <w:rPr>
          <w:rFonts w:ascii="Times New Roman" w:hAnsi="Times New Roman" w:cs="Times New Roman"/>
        </w:rPr>
        <w:t xml:space="preserve">J.P., Netter, M., Olsen, M.V., </w:t>
      </w:r>
      <w:r w:rsidRPr="009922CA">
        <w:rPr>
          <w:rFonts w:ascii="Times New Roman" w:hAnsi="Times New Roman" w:cs="Times New Roman"/>
          <w:i/>
        </w:rPr>
        <w:t>Theatre, Opera and Audiences in Revolutionary Paris: Analysis and Repertory,</w:t>
      </w:r>
      <w:r w:rsidRPr="009922CA">
        <w:rPr>
          <w:rFonts w:ascii="Times New Roman" w:hAnsi="Times New Roman" w:cs="Times New Roman"/>
        </w:rPr>
        <w:t xml:space="preserve"> Greenwood, Connecticut, 1996</w:t>
      </w:r>
      <w:r>
        <w:rPr>
          <w:rFonts w:ascii="Times New Roman" w:hAnsi="Times New Roman" w:cs="Times New Roman"/>
        </w:rPr>
        <w:t>, pp. 75</w:t>
      </w:r>
    </w:p>
  </w:footnote>
  <w:footnote w:id="52">
    <w:p w:rsidR="00E372F5" w:rsidRPr="00E372F5" w:rsidRDefault="00E372F5">
      <w:pPr>
        <w:pStyle w:val="FootnoteText"/>
        <w:rPr>
          <w:rFonts w:ascii="Times New Roman" w:hAnsi="Times New Roman" w:cs="Times New Roman"/>
        </w:rPr>
      </w:pPr>
      <w:r w:rsidRPr="00E372F5">
        <w:rPr>
          <w:rStyle w:val="FootnoteReference"/>
          <w:rFonts w:ascii="Times New Roman" w:hAnsi="Times New Roman" w:cs="Times New Roman"/>
        </w:rPr>
        <w:footnoteRef/>
      </w:r>
      <w:r w:rsidRPr="00E372F5">
        <w:rPr>
          <w:rFonts w:ascii="Times New Roman" w:hAnsi="Times New Roman" w:cs="Times New Roman"/>
        </w:rPr>
        <w:t xml:space="preserve"> Marand Fouquet, C., </w:t>
      </w:r>
      <w:r w:rsidRPr="00E372F5">
        <w:rPr>
          <w:rFonts w:ascii="Times New Roman" w:hAnsi="Times New Roman" w:cs="Times New Roman"/>
          <w:i/>
        </w:rPr>
        <w:t>Destins de femmes et revolution, 1789-1799 : combats de femmes, la Révolution exclut les citoyennes,</w:t>
      </w:r>
      <w:r w:rsidRPr="00E372F5">
        <w:rPr>
          <w:rFonts w:ascii="Times New Roman" w:hAnsi="Times New Roman" w:cs="Times New Roman"/>
        </w:rPr>
        <w:t xml:space="preserve"> Rotureau, É. Morin, Éditions Autrement, Paris, 2003, pp.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53737415"/>
      <w:docPartObj>
        <w:docPartGallery w:val="Page Numbers (Top of Page)"/>
        <w:docPartUnique/>
      </w:docPartObj>
    </w:sdtPr>
    <w:sdtEndPr>
      <w:rPr>
        <w:noProof/>
      </w:rPr>
    </w:sdtEndPr>
    <w:sdtContent>
      <w:p w:rsidR="00983550" w:rsidRPr="00983550" w:rsidRDefault="00983550">
        <w:pPr>
          <w:pStyle w:val="Header"/>
          <w:jc w:val="right"/>
          <w:rPr>
            <w:rFonts w:ascii="Times New Roman" w:hAnsi="Times New Roman" w:cs="Times New Roman"/>
          </w:rPr>
        </w:pPr>
        <w:r w:rsidRPr="00983550">
          <w:rPr>
            <w:rFonts w:ascii="Times New Roman" w:hAnsi="Times New Roman" w:cs="Times New Roman"/>
          </w:rPr>
          <w:t xml:space="preserve">FR322- 0913112   </w:t>
        </w:r>
        <w:r w:rsidRPr="00983550">
          <w:rPr>
            <w:rFonts w:ascii="Times New Roman" w:hAnsi="Times New Roman" w:cs="Times New Roman"/>
          </w:rPr>
          <w:fldChar w:fldCharType="begin"/>
        </w:r>
        <w:r w:rsidRPr="00983550">
          <w:rPr>
            <w:rFonts w:ascii="Times New Roman" w:hAnsi="Times New Roman" w:cs="Times New Roman"/>
          </w:rPr>
          <w:instrText xml:space="preserve"> PAGE   \* MERGEFORMAT </w:instrText>
        </w:r>
        <w:r w:rsidRPr="00983550">
          <w:rPr>
            <w:rFonts w:ascii="Times New Roman" w:hAnsi="Times New Roman" w:cs="Times New Roman"/>
          </w:rPr>
          <w:fldChar w:fldCharType="separate"/>
        </w:r>
        <w:r w:rsidR="001B7F9F">
          <w:rPr>
            <w:rFonts w:ascii="Times New Roman" w:hAnsi="Times New Roman" w:cs="Times New Roman"/>
            <w:noProof/>
          </w:rPr>
          <w:t>1</w:t>
        </w:r>
        <w:r w:rsidRPr="00983550">
          <w:rPr>
            <w:rFonts w:ascii="Times New Roman" w:hAnsi="Times New Roman" w:cs="Times New Roman"/>
            <w:noProof/>
          </w:rPr>
          <w:fldChar w:fldCharType="end"/>
        </w:r>
      </w:p>
    </w:sdtContent>
  </w:sdt>
  <w:p w:rsidR="00983550" w:rsidRDefault="00983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29"/>
    <w:rsid w:val="0000641F"/>
    <w:rsid w:val="00007929"/>
    <w:rsid w:val="00011DC8"/>
    <w:rsid w:val="000162B0"/>
    <w:rsid w:val="00016C23"/>
    <w:rsid w:val="00022607"/>
    <w:rsid w:val="000437D9"/>
    <w:rsid w:val="00043E98"/>
    <w:rsid w:val="00044590"/>
    <w:rsid w:val="00046597"/>
    <w:rsid w:val="000468FA"/>
    <w:rsid w:val="0004701C"/>
    <w:rsid w:val="00050B71"/>
    <w:rsid w:val="00093E04"/>
    <w:rsid w:val="00095DB9"/>
    <w:rsid w:val="000A718A"/>
    <w:rsid w:val="000A7BD0"/>
    <w:rsid w:val="000E462B"/>
    <w:rsid w:val="000F07EA"/>
    <w:rsid w:val="000F6252"/>
    <w:rsid w:val="00100170"/>
    <w:rsid w:val="00104212"/>
    <w:rsid w:val="00105A57"/>
    <w:rsid w:val="0010719C"/>
    <w:rsid w:val="001225D7"/>
    <w:rsid w:val="00122E33"/>
    <w:rsid w:val="0012397B"/>
    <w:rsid w:val="001253E6"/>
    <w:rsid w:val="00134499"/>
    <w:rsid w:val="00140CD3"/>
    <w:rsid w:val="00140F49"/>
    <w:rsid w:val="00146BAD"/>
    <w:rsid w:val="0015770F"/>
    <w:rsid w:val="001616D7"/>
    <w:rsid w:val="001741A9"/>
    <w:rsid w:val="0017691A"/>
    <w:rsid w:val="0018298A"/>
    <w:rsid w:val="00182BCE"/>
    <w:rsid w:val="00185184"/>
    <w:rsid w:val="001B350C"/>
    <w:rsid w:val="001B6844"/>
    <w:rsid w:val="001B7F9F"/>
    <w:rsid w:val="001C17C4"/>
    <w:rsid w:val="001C3B18"/>
    <w:rsid w:val="001C5C97"/>
    <w:rsid w:val="001D22C2"/>
    <w:rsid w:val="001E1EC4"/>
    <w:rsid w:val="00206D12"/>
    <w:rsid w:val="00207CE9"/>
    <w:rsid w:val="00214CB5"/>
    <w:rsid w:val="00221E5E"/>
    <w:rsid w:val="0022468F"/>
    <w:rsid w:val="00226776"/>
    <w:rsid w:val="00230F25"/>
    <w:rsid w:val="00231AA6"/>
    <w:rsid w:val="00234E23"/>
    <w:rsid w:val="00236623"/>
    <w:rsid w:val="00247AB3"/>
    <w:rsid w:val="00253DF5"/>
    <w:rsid w:val="00257DD0"/>
    <w:rsid w:val="00260875"/>
    <w:rsid w:val="00266E54"/>
    <w:rsid w:val="0028208F"/>
    <w:rsid w:val="0028398E"/>
    <w:rsid w:val="002900AD"/>
    <w:rsid w:val="00292BA2"/>
    <w:rsid w:val="00294177"/>
    <w:rsid w:val="002947BD"/>
    <w:rsid w:val="002B5692"/>
    <w:rsid w:val="002B7928"/>
    <w:rsid w:val="002D2116"/>
    <w:rsid w:val="002D2757"/>
    <w:rsid w:val="002D47D1"/>
    <w:rsid w:val="002D7679"/>
    <w:rsid w:val="002E41FB"/>
    <w:rsid w:val="002F3AE7"/>
    <w:rsid w:val="003074B0"/>
    <w:rsid w:val="003171BD"/>
    <w:rsid w:val="0032402C"/>
    <w:rsid w:val="003258D1"/>
    <w:rsid w:val="00353341"/>
    <w:rsid w:val="00360322"/>
    <w:rsid w:val="003650BE"/>
    <w:rsid w:val="00392A92"/>
    <w:rsid w:val="00395D00"/>
    <w:rsid w:val="003A7862"/>
    <w:rsid w:val="003B2FD3"/>
    <w:rsid w:val="003C05CE"/>
    <w:rsid w:val="003C7EB0"/>
    <w:rsid w:val="003D73C9"/>
    <w:rsid w:val="003F0096"/>
    <w:rsid w:val="003F3FB2"/>
    <w:rsid w:val="0040392F"/>
    <w:rsid w:val="00403BA5"/>
    <w:rsid w:val="00415267"/>
    <w:rsid w:val="00420433"/>
    <w:rsid w:val="00421F79"/>
    <w:rsid w:val="00427344"/>
    <w:rsid w:val="0042747E"/>
    <w:rsid w:val="00427850"/>
    <w:rsid w:val="0045708E"/>
    <w:rsid w:val="004607E7"/>
    <w:rsid w:val="00462598"/>
    <w:rsid w:val="0046336C"/>
    <w:rsid w:val="004642B5"/>
    <w:rsid w:val="004701C8"/>
    <w:rsid w:val="00473D4D"/>
    <w:rsid w:val="00481443"/>
    <w:rsid w:val="00487167"/>
    <w:rsid w:val="004917F5"/>
    <w:rsid w:val="004B1375"/>
    <w:rsid w:val="004D396C"/>
    <w:rsid w:val="004F0308"/>
    <w:rsid w:val="00502614"/>
    <w:rsid w:val="00505E86"/>
    <w:rsid w:val="005062F5"/>
    <w:rsid w:val="00507595"/>
    <w:rsid w:val="00507A69"/>
    <w:rsid w:val="00512360"/>
    <w:rsid w:val="005167D6"/>
    <w:rsid w:val="00521696"/>
    <w:rsid w:val="00524D23"/>
    <w:rsid w:val="0052759E"/>
    <w:rsid w:val="00531474"/>
    <w:rsid w:val="00546005"/>
    <w:rsid w:val="00556469"/>
    <w:rsid w:val="005924B9"/>
    <w:rsid w:val="00592825"/>
    <w:rsid w:val="005A2FFF"/>
    <w:rsid w:val="005A462C"/>
    <w:rsid w:val="005B0625"/>
    <w:rsid w:val="005B5581"/>
    <w:rsid w:val="005B5FE4"/>
    <w:rsid w:val="005B7686"/>
    <w:rsid w:val="005D4376"/>
    <w:rsid w:val="005F23AF"/>
    <w:rsid w:val="006063CF"/>
    <w:rsid w:val="006134D4"/>
    <w:rsid w:val="00616F9A"/>
    <w:rsid w:val="006205A2"/>
    <w:rsid w:val="0063066E"/>
    <w:rsid w:val="00634330"/>
    <w:rsid w:val="006413FF"/>
    <w:rsid w:val="00644499"/>
    <w:rsid w:val="0065492B"/>
    <w:rsid w:val="00660D59"/>
    <w:rsid w:val="00662D9F"/>
    <w:rsid w:val="006659CF"/>
    <w:rsid w:val="00667AAA"/>
    <w:rsid w:val="006735EA"/>
    <w:rsid w:val="006776E0"/>
    <w:rsid w:val="00682343"/>
    <w:rsid w:val="00693884"/>
    <w:rsid w:val="00696D84"/>
    <w:rsid w:val="006B2870"/>
    <w:rsid w:val="006B433B"/>
    <w:rsid w:val="006B73AF"/>
    <w:rsid w:val="006C5AFC"/>
    <w:rsid w:val="006D0006"/>
    <w:rsid w:val="006D255E"/>
    <w:rsid w:val="006D5BCA"/>
    <w:rsid w:val="006D60BA"/>
    <w:rsid w:val="006E6FEC"/>
    <w:rsid w:val="006F452F"/>
    <w:rsid w:val="00704BF8"/>
    <w:rsid w:val="007061ED"/>
    <w:rsid w:val="00730640"/>
    <w:rsid w:val="00737AEC"/>
    <w:rsid w:val="00742FC5"/>
    <w:rsid w:val="007505CC"/>
    <w:rsid w:val="00770149"/>
    <w:rsid w:val="007714EB"/>
    <w:rsid w:val="0077399B"/>
    <w:rsid w:val="00775A21"/>
    <w:rsid w:val="007864CD"/>
    <w:rsid w:val="0079084D"/>
    <w:rsid w:val="00792185"/>
    <w:rsid w:val="0079232E"/>
    <w:rsid w:val="00792ED6"/>
    <w:rsid w:val="00797EDD"/>
    <w:rsid w:val="007A2EF7"/>
    <w:rsid w:val="007A6EA7"/>
    <w:rsid w:val="007A7689"/>
    <w:rsid w:val="007D62C5"/>
    <w:rsid w:val="007E0380"/>
    <w:rsid w:val="007E54B0"/>
    <w:rsid w:val="007E6132"/>
    <w:rsid w:val="0080051A"/>
    <w:rsid w:val="0080295C"/>
    <w:rsid w:val="00812F0D"/>
    <w:rsid w:val="008216EC"/>
    <w:rsid w:val="00823484"/>
    <w:rsid w:val="0083037A"/>
    <w:rsid w:val="00840F23"/>
    <w:rsid w:val="00855446"/>
    <w:rsid w:val="00855744"/>
    <w:rsid w:val="008669D8"/>
    <w:rsid w:val="00866A98"/>
    <w:rsid w:val="0088324D"/>
    <w:rsid w:val="00885515"/>
    <w:rsid w:val="0088659F"/>
    <w:rsid w:val="00893CF7"/>
    <w:rsid w:val="008963B1"/>
    <w:rsid w:val="008A09DB"/>
    <w:rsid w:val="008A11F7"/>
    <w:rsid w:val="008A2122"/>
    <w:rsid w:val="008A543B"/>
    <w:rsid w:val="008B0C91"/>
    <w:rsid w:val="008B57EF"/>
    <w:rsid w:val="008C1024"/>
    <w:rsid w:val="008C105F"/>
    <w:rsid w:val="008C7097"/>
    <w:rsid w:val="008E7BA0"/>
    <w:rsid w:val="008F2E6C"/>
    <w:rsid w:val="008F3FD1"/>
    <w:rsid w:val="008F5831"/>
    <w:rsid w:val="008F65E0"/>
    <w:rsid w:val="00903ED2"/>
    <w:rsid w:val="00905311"/>
    <w:rsid w:val="009057BD"/>
    <w:rsid w:val="00906905"/>
    <w:rsid w:val="00907861"/>
    <w:rsid w:val="00907F4A"/>
    <w:rsid w:val="009105FD"/>
    <w:rsid w:val="00917701"/>
    <w:rsid w:val="00920803"/>
    <w:rsid w:val="00923743"/>
    <w:rsid w:val="0092379F"/>
    <w:rsid w:val="00926520"/>
    <w:rsid w:val="009268BB"/>
    <w:rsid w:val="00933618"/>
    <w:rsid w:val="00940B44"/>
    <w:rsid w:val="00950B32"/>
    <w:rsid w:val="009517DF"/>
    <w:rsid w:val="00957EF5"/>
    <w:rsid w:val="009633F5"/>
    <w:rsid w:val="0096761A"/>
    <w:rsid w:val="00981881"/>
    <w:rsid w:val="00983550"/>
    <w:rsid w:val="00983614"/>
    <w:rsid w:val="00985AB0"/>
    <w:rsid w:val="00987F59"/>
    <w:rsid w:val="009907DD"/>
    <w:rsid w:val="009922CA"/>
    <w:rsid w:val="00994DE8"/>
    <w:rsid w:val="009B1834"/>
    <w:rsid w:val="009B4C32"/>
    <w:rsid w:val="009B7877"/>
    <w:rsid w:val="009C114C"/>
    <w:rsid w:val="009D107B"/>
    <w:rsid w:val="009D15A5"/>
    <w:rsid w:val="009D1EBE"/>
    <w:rsid w:val="009E1933"/>
    <w:rsid w:val="009E3670"/>
    <w:rsid w:val="009E6FA1"/>
    <w:rsid w:val="009F339D"/>
    <w:rsid w:val="00A0136E"/>
    <w:rsid w:val="00A05703"/>
    <w:rsid w:val="00A0748D"/>
    <w:rsid w:val="00A14155"/>
    <w:rsid w:val="00A15795"/>
    <w:rsid w:val="00A249EE"/>
    <w:rsid w:val="00A2716A"/>
    <w:rsid w:val="00A3112F"/>
    <w:rsid w:val="00A331FD"/>
    <w:rsid w:val="00A4009D"/>
    <w:rsid w:val="00A404C1"/>
    <w:rsid w:val="00A475D8"/>
    <w:rsid w:val="00A639E6"/>
    <w:rsid w:val="00A66C82"/>
    <w:rsid w:val="00A7033D"/>
    <w:rsid w:val="00A82498"/>
    <w:rsid w:val="00A91E29"/>
    <w:rsid w:val="00A969E0"/>
    <w:rsid w:val="00AA4BFC"/>
    <w:rsid w:val="00AB223F"/>
    <w:rsid w:val="00AB346C"/>
    <w:rsid w:val="00AB4AC1"/>
    <w:rsid w:val="00AB6504"/>
    <w:rsid w:val="00AB7A9F"/>
    <w:rsid w:val="00AC5265"/>
    <w:rsid w:val="00AC6653"/>
    <w:rsid w:val="00AC6B24"/>
    <w:rsid w:val="00AD6F9C"/>
    <w:rsid w:val="00AE2E14"/>
    <w:rsid w:val="00AF1FA4"/>
    <w:rsid w:val="00AF73BE"/>
    <w:rsid w:val="00B1016B"/>
    <w:rsid w:val="00B15C67"/>
    <w:rsid w:val="00B2662C"/>
    <w:rsid w:val="00B2671F"/>
    <w:rsid w:val="00B53EBD"/>
    <w:rsid w:val="00B71ED9"/>
    <w:rsid w:val="00B9114A"/>
    <w:rsid w:val="00BA0F17"/>
    <w:rsid w:val="00BB798D"/>
    <w:rsid w:val="00BB7C85"/>
    <w:rsid w:val="00BC113A"/>
    <w:rsid w:val="00BC7D06"/>
    <w:rsid w:val="00BD2392"/>
    <w:rsid w:val="00BD36F4"/>
    <w:rsid w:val="00BE3CDC"/>
    <w:rsid w:val="00BE40DE"/>
    <w:rsid w:val="00BF3950"/>
    <w:rsid w:val="00C03EC3"/>
    <w:rsid w:val="00C104EF"/>
    <w:rsid w:val="00C16D01"/>
    <w:rsid w:val="00C2078D"/>
    <w:rsid w:val="00C26C4E"/>
    <w:rsid w:val="00C2794B"/>
    <w:rsid w:val="00C27D51"/>
    <w:rsid w:val="00C27F70"/>
    <w:rsid w:val="00C34462"/>
    <w:rsid w:val="00C45963"/>
    <w:rsid w:val="00C45D8E"/>
    <w:rsid w:val="00C461AE"/>
    <w:rsid w:val="00C51AD3"/>
    <w:rsid w:val="00C66D54"/>
    <w:rsid w:val="00C832D0"/>
    <w:rsid w:val="00C8605B"/>
    <w:rsid w:val="00C87CF1"/>
    <w:rsid w:val="00C931A7"/>
    <w:rsid w:val="00C9534C"/>
    <w:rsid w:val="00C96F03"/>
    <w:rsid w:val="00CA0390"/>
    <w:rsid w:val="00CA436A"/>
    <w:rsid w:val="00CA514E"/>
    <w:rsid w:val="00CC1C7B"/>
    <w:rsid w:val="00CC7B56"/>
    <w:rsid w:val="00CD500D"/>
    <w:rsid w:val="00CE021D"/>
    <w:rsid w:val="00CF181C"/>
    <w:rsid w:val="00CF32B6"/>
    <w:rsid w:val="00CF37D0"/>
    <w:rsid w:val="00CF6667"/>
    <w:rsid w:val="00D020F5"/>
    <w:rsid w:val="00D05022"/>
    <w:rsid w:val="00D12413"/>
    <w:rsid w:val="00D16959"/>
    <w:rsid w:val="00D3332D"/>
    <w:rsid w:val="00D36ACA"/>
    <w:rsid w:val="00D379FC"/>
    <w:rsid w:val="00D42DB2"/>
    <w:rsid w:val="00D45078"/>
    <w:rsid w:val="00D557C4"/>
    <w:rsid w:val="00DC2D44"/>
    <w:rsid w:val="00DC69E3"/>
    <w:rsid w:val="00DD3C66"/>
    <w:rsid w:val="00DF7155"/>
    <w:rsid w:val="00DF7304"/>
    <w:rsid w:val="00E05CDD"/>
    <w:rsid w:val="00E06534"/>
    <w:rsid w:val="00E13687"/>
    <w:rsid w:val="00E17666"/>
    <w:rsid w:val="00E17A78"/>
    <w:rsid w:val="00E2278F"/>
    <w:rsid w:val="00E341B6"/>
    <w:rsid w:val="00E36E4A"/>
    <w:rsid w:val="00E372F5"/>
    <w:rsid w:val="00E37506"/>
    <w:rsid w:val="00E37F1F"/>
    <w:rsid w:val="00E4066E"/>
    <w:rsid w:val="00E4686D"/>
    <w:rsid w:val="00E50A0C"/>
    <w:rsid w:val="00E638D8"/>
    <w:rsid w:val="00E64169"/>
    <w:rsid w:val="00E93EF4"/>
    <w:rsid w:val="00EA48B7"/>
    <w:rsid w:val="00EA705D"/>
    <w:rsid w:val="00EB0240"/>
    <w:rsid w:val="00EC7DA5"/>
    <w:rsid w:val="00EE57A5"/>
    <w:rsid w:val="00EF33C4"/>
    <w:rsid w:val="00EF5A5F"/>
    <w:rsid w:val="00F03E3E"/>
    <w:rsid w:val="00F1380F"/>
    <w:rsid w:val="00F32A46"/>
    <w:rsid w:val="00F417D9"/>
    <w:rsid w:val="00F52D11"/>
    <w:rsid w:val="00F57610"/>
    <w:rsid w:val="00F83DBD"/>
    <w:rsid w:val="00F95495"/>
    <w:rsid w:val="00FA26D4"/>
    <w:rsid w:val="00FA79CD"/>
    <w:rsid w:val="00FC5F93"/>
    <w:rsid w:val="00FC713E"/>
    <w:rsid w:val="00FC7316"/>
    <w:rsid w:val="00FC799C"/>
    <w:rsid w:val="00FC7A4E"/>
    <w:rsid w:val="00FD4F47"/>
    <w:rsid w:val="00FE08F3"/>
    <w:rsid w:val="00FE3433"/>
    <w:rsid w:val="00FE3704"/>
    <w:rsid w:val="00FF0FEA"/>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AB3"/>
    <w:rPr>
      <w:sz w:val="20"/>
      <w:szCs w:val="20"/>
    </w:rPr>
  </w:style>
  <w:style w:type="character" w:styleId="FootnoteReference">
    <w:name w:val="footnote reference"/>
    <w:basedOn w:val="DefaultParagraphFont"/>
    <w:uiPriority w:val="99"/>
    <w:semiHidden/>
    <w:unhideWhenUsed/>
    <w:rsid w:val="00247AB3"/>
    <w:rPr>
      <w:vertAlign w:val="superscript"/>
    </w:rPr>
  </w:style>
  <w:style w:type="character" w:styleId="PlaceholderText">
    <w:name w:val="Placeholder Text"/>
    <w:basedOn w:val="DefaultParagraphFont"/>
    <w:uiPriority w:val="99"/>
    <w:semiHidden/>
    <w:rsid w:val="00247AB3"/>
    <w:rPr>
      <w:color w:val="808080"/>
    </w:rPr>
  </w:style>
  <w:style w:type="paragraph" w:styleId="BalloonText">
    <w:name w:val="Balloon Text"/>
    <w:basedOn w:val="Normal"/>
    <w:link w:val="BalloonTextChar"/>
    <w:uiPriority w:val="99"/>
    <w:semiHidden/>
    <w:unhideWhenUsed/>
    <w:rsid w:val="0024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B3"/>
    <w:rPr>
      <w:rFonts w:ascii="Tahoma" w:hAnsi="Tahoma" w:cs="Tahoma"/>
      <w:sz w:val="16"/>
      <w:szCs w:val="16"/>
    </w:rPr>
  </w:style>
  <w:style w:type="paragraph" w:styleId="Header">
    <w:name w:val="header"/>
    <w:basedOn w:val="Normal"/>
    <w:link w:val="HeaderChar"/>
    <w:uiPriority w:val="99"/>
    <w:unhideWhenUsed/>
    <w:rsid w:val="00983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550"/>
  </w:style>
  <w:style w:type="paragraph" w:styleId="Footer">
    <w:name w:val="footer"/>
    <w:basedOn w:val="Normal"/>
    <w:link w:val="FooterChar"/>
    <w:uiPriority w:val="99"/>
    <w:unhideWhenUsed/>
    <w:rsid w:val="00983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550"/>
  </w:style>
  <w:style w:type="character" w:styleId="CommentReference">
    <w:name w:val="annotation reference"/>
    <w:basedOn w:val="DefaultParagraphFont"/>
    <w:uiPriority w:val="99"/>
    <w:semiHidden/>
    <w:unhideWhenUsed/>
    <w:rsid w:val="00A404C1"/>
    <w:rPr>
      <w:sz w:val="16"/>
      <w:szCs w:val="16"/>
    </w:rPr>
  </w:style>
  <w:style w:type="paragraph" w:styleId="CommentText">
    <w:name w:val="annotation text"/>
    <w:basedOn w:val="Normal"/>
    <w:link w:val="CommentTextChar"/>
    <w:uiPriority w:val="99"/>
    <w:semiHidden/>
    <w:unhideWhenUsed/>
    <w:rsid w:val="00A404C1"/>
    <w:pPr>
      <w:spacing w:line="240" w:lineRule="auto"/>
    </w:pPr>
    <w:rPr>
      <w:sz w:val="20"/>
      <w:szCs w:val="20"/>
    </w:rPr>
  </w:style>
  <w:style w:type="character" w:customStyle="1" w:styleId="CommentTextChar">
    <w:name w:val="Comment Text Char"/>
    <w:basedOn w:val="DefaultParagraphFont"/>
    <w:link w:val="CommentText"/>
    <w:uiPriority w:val="99"/>
    <w:semiHidden/>
    <w:rsid w:val="00A404C1"/>
    <w:rPr>
      <w:sz w:val="20"/>
      <w:szCs w:val="20"/>
    </w:rPr>
  </w:style>
  <w:style w:type="paragraph" w:styleId="CommentSubject">
    <w:name w:val="annotation subject"/>
    <w:basedOn w:val="CommentText"/>
    <w:next w:val="CommentText"/>
    <w:link w:val="CommentSubjectChar"/>
    <w:uiPriority w:val="99"/>
    <w:semiHidden/>
    <w:unhideWhenUsed/>
    <w:rsid w:val="00A404C1"/>
    <w:rPr>
      <w:b/>
      <w:bCs/>
    </w:rPr>
  </w:style>
  <w:style w:type="character" w:customStyle="1" w:styleId="CommentSubjectChar">
    <w:name w:val="Comment Subject Char"/>
    <w:basedOn w:val="CommentTextChar"/>
    <w:link w:val="CommentSubject"/>
    <w:uiPriority w:val="99"/>
    <w:semiHidden/>
    <w:rsid w:val="00A404C1"/>
    <w:rPr>
      <w:b/>
      <w:bCs/>
      <w:sz w:val="20"/>
      <w:szCs w:val="20"/>
    </w:rPr>
  </w:style>
  <w:style w:type="character" w:styleId="Hyperlink">
    <w:name w:val="Hyperlink"/>
    <w:basedOn w:val="DefaultParagraphFont"/>
    <w:uiPriority w:val="99"/>
    <w:unhideWhenUsed/>
    <w:rsid w:val="00294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AB3"/>
    <w:rPr>
      <w:sz w:val="20"/>
      <w:szCs w:val="20"/>
    </w:rPr>
  </w:style>
  <w:style w:type="character" w:styleId="FootnoteReference">
    <w:name w:val="footnote reference"/>
    <w:basedOn w:val="DefaultParagraphFont"/>
    <w:uiPriority w:val="99"/>
    <w:semiHidden/>
    <w:unhideWhenUsed/>
    <w:rsid w:val="00247AB3"/>
    <w:rPr>
      <w:vertAlign w:val="superscript"/>
    </w:rPr>
  </w:style>
  <w:style w:type="character" w:styleId="PlaceholderText">
    <w:name w:val="Placeholder Text"/>
    <w:basedOn w:val="DefaultParagraphFont"/>
    <w:uiPriority w:val="99"/>
    <w:semiHidden/>
    <w:rsid w:val="00247AB3"/>
    <w:rPr>
      <w:color w:val="808080"/>
    </w:rPr>
  </w:style>
  <w:style w:type="paragraph" w:styleId="BalloonText">
    <w:name w:val="Balloon Text"/>
    <w:basedOn w:val="Normal"/>
    <w:link w:val="BalloonTextChar"/>
    <w:uiPriority w:val="99"/>
    <w:semiHidden/>
    <w:unhideWhenUsed/>
    <w:rsid w:val="0024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B3"/>
    <w:rPr>
      <w:rFonts w:ascii="Tahoma" w:hAnsi="Tahoma" w:cs="Tahoma"/>
      <w:sz w:val="16"/>
      <w:szCs w:val="16"/>
    </w:rPr>
  </w:style>
  <w:style w:type="paragraph" w:styleId="Header">
    <w:name w:val="header"/>
    <w:basedOn w:val="Normal"/>
    <w:link w:val="HeaderChar"/>
    <w:uiPriority w:val="99"/>
    <w:unhideWhenUsed/>
    <w:rsid w:val="00983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550"/>
  </w:style>
  <w:style w:type="paragraph" w:styleId="Footer">
    <w:name w:val="footer"/>
    <w:basedOn w:val="Normal"/>
    <w:link w:val="FooterChar"/>
    <w:uiPriority w:val="99"/>
    <w:unhideWhenUsed/>
    <w:rsid w:val="00983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550"/>
  </w:style>
  <w:style w:type="character" w:styleId="CommentReference">
    <w:name w:val="annotation reference"/>
    <w:basedOn w:val="DefaultParagraphFont"/>
    <w:uiPriority w:val="99"/>
    <w:semiHidden/>
    <w:unhideWhenUsed/>
    <w:rsid w:val="00A404C1"/>
    <w:rPr>
      <w:sz w:val="16"/>
      <w:szCs w:val="16"/>
    </w:rPr>
  </w:style>
  <w:style w:type="paragraph" w:styleId="CommentText">
    <w:name w:val="annotation text"/>
    <w:basedOn w:val="Normal"/>
    <w:link w:val="CommentTextChar"/>
    <w:uiPriority w:val="99"/>
    <w:semiHidden/>
    <w:unhideWhenUsed/>
    <w:rsid w:val="00A404C1"/>
    <w:pPr>
      <w:spacing w:line="240" w:lineRule="auto"/>
    </w:pPr>
    <w:rPr>
      <w:sz w:val="20"/>
      <w:szCs w:val="20"/>
    </w:rPr>
  </w:style>
  <w:style w:type="character" w:customStyle="1" w:styleId="CommentTextChar">
    <w:name w:val="Comment Text Char"/>
    <w:basedOn w:val="DefaultParagraphFont"/>
    <w:link w:val="CommentText"/>
    <w:uiPriority w:val="99"/>
    <w:semiHidden/>
    <w:rsid w:val="00A404C1"/>
    <w:rPr>
      <w:sz w:val="20"/>
      <w:szCs w:val="20"/>
    </w:rPr>
  </w:style>
  <w:style w:type="paragraph" w:styleId="CommentSubject">
    <w:name w:val="annotation subject"/>
    <w:basedOn w:val="CommentText"/>
    <w:next w:val="CommentText"/>
    <w:link w:val="CommentSubjectChar"/>
    <w:uiPriority w:val="99"/>
    <w:semiHidden/>
    <w:unhideWhenUsed/>
    <w:rsid w:val="00A404C1"/>
    <w:rPr>
      <w:b/>
      <w:bCs/>
    </w:rPr>
  </w:style>
  <w:style w:type="character" w:customStyle="1" w:styleId="CommentSubjectChar">
    <w:name w:val="Comment Subject Char"/>
    <w:basedOn w:val="CommentTextChar"/>
    <w:link w:val="CommentSubject"/>
    <w:uiPriority w:val="99"/>
    <w:semiHidden/>
    <w:rsid w:val="00A404C1"/>
    <w:rPr>
      <w:b/>
      <w:bCs/>
      <w:sz w:val="20"/>
      <w:szCs w:val="20"/>
    </w:rPr>
  </w:style>
  <w:style w:type="character" w:styleId="Hyperlink">
    <w:name w:val="Hyperlink"/>
    <w:basedOn w:val="DefaultParagraphFont"/>
    <w:uiPriority w:val="99"/>
    <w:unhideWhenUsed/>
    <w:rsid w:val="00294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llection.waddesdon.org.uk/search.do?id=40538&amp;db=object&amp;page=1&amp;view=detai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allica.bnf.fr/Search?ArianeWireIndex=index&amp;p=1&amp;lang=EN&amp;q=R%C3%A9publicains%2C+guillotinez-mo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dm.warwick.ac.uk/cdm/compoundobject/collection/Revolution/id/12184/rec/332" TargetMode="External"/><Relationship Id="rId5" Type="http://schemas.openxmlformats.org/officeDocument/2006/relationships/webSettings" Target="webSettings.xml"/><Relationship Id="rId15" Type="http://schemas.openxmlformats.org/officeDocument/2006/relationships/hyperlink" Target="http://www.jstor.org/stable/2539663" TargetMode="External"/><Relationship Id="rId10" Type="http://schemas.openxmlformats.org/officeDocument/2006/relationships/hyperlink" Target="http://contentdm.warwick.ac.uk/cdm/compoundobject/collection/Revolution/id/21322" TargetMode="External"/><Relationship Id="rId4" Type="http://schemas.openxmlformats.org/officeDocument/2006/relationships/settings" Target="settings.xml"/><Relationship Id="rId9" Type="http://schemas.openxmlformats.org/officeDocument/2006/relationships/hyperlink" Target="http://contentdm.warwick.ac.uk/cdm/compoundobject/collection/Revolution/id/22093" TargetMode="External"/><Relationship Id="rId14" Type="http://schemas.openxmlformats.org/officeDocument/2006/relationships/hyperlink" Target="http://www.jstor.org/stable/371865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ontentdm.warwick.ac.uk/cdm/compoundobject/collection/Revolution/id/21322" TargetMode="External"/><Relationship Id="rId13" Type="http://schemas.openxmlformats.org/officeDocument/2006/relationships/hyperlink" Target="http://contentdm.warwick.ac.uk/cdm/compoundobject/collection/Revolution/id/12184/rec/332" TargetMode="External"/><Relationship Id="rId3" Type="http://schemas.openxmlformats.org/officeDocument/2006/relationships/hyperlink" Target="http://contentdm.warwick.ac.uk/cdm/compoundobject/collection/Revolution/id/22093" TargetMode="External"/><Relationship Id="rId7" Type="http://schemas.openxmlformats.org/officeDocument/2006/relationships/hyperlink" Target="http://contentdm.warwick.ac.uk/cdm/compoundobject/collection/Revolution/id/21322" TargetMode="External"/><Relationship Id="rId12" Type="http://schemas.openxmlformats.org/officeDocument/2006/relationships/hyperlink" Target="http://collection.waddesdon.org.uk/search.do?id=40538&amp;db=object&amp;page=1&amp;view=detail" TargetMode="External"/><Relationship Id="rId2" Type="http://schemas.openxmlformats.org/officeDocument/2006/relationships/hyperlink" Target="http://contentdm.warwick.ac.uk/cdm/compoundobject/collection/Revolution/id/22093" TargetMode="External"/><Relationship Id="rId16" Type="http://schemas.openxmlformats.org/officeDocument/2006/relationships/hyperlink" Target="http://contentdm.warwick.ac.uk/cdm/compoundobject/collection/Revolution/id/12184/rec/332" TargetMode="External"/><Relationship Id="rId1" Type="http://schemas.openxmlformats.org/officeDocument/2006/relationships/hyperlink" Target="http://contentdm.warwick.ac.uk/cdm/compoundobject/collection/Revolution/id/22093" TargetMode="External"/><Relationship Id="rId6" Type="http://schemas.openxmlformats.org/officeDocument/2006/relationships/hyperlink" Target="http://contentdm.warwick.ac.uk/cdm/compoundobject/collection/Revolution/id/21322" TargetMode="External"/><Relationship Id="rId11" Type="http://schemas.openxmlformats.org/officeDocument/2006/relationships/hyperlink" Target="http://contentdm.warwick.ac.uk/cdm/compoundobject/collection/Revolution/id/12184/rec/332" TargetMode="External"/><Relationship Id="rId5" Type="http://schemas.openxmlformats.org/officeDocument/2006/relationships/hyperlink" Target="http://contentdm.warwick.ac.uk/cdm/compoundobject/collection/Revolution/id/21322" TargetMode="External"/><Relationship Id="rId15" Type="http://schemas.openxmlformats.org/officeDocument/2006/relationships/hyperlink" Target="http://gallica.bnf.fr/Search?ArianeWireIndex=index&amp;p=1&amp;lang=EN&amp;q=R%C3%A9publicains%2C+guillotinez-moi" TargetMode="External"/><Relationship Id="rId10" Type="http://schemas.openxmlformats.org/officeDocument/2006/relationships/hyperlink" Target="http://contentdm.warwick.ac.uk/cdm/compoundobject/collection/Revolution/id/12184/rec/332" TargetMode="External"/><Relationship Id="rId4" Type="http://schemas.openxmlformats.org/officeDocument/2006/relationships/hyperlink" Target="http://contentdm.warwick.ac.uk/cdm/compoundobject/collection/Revolution/id/22093" TargetMode="External"/><Relationship Id="rId9" Type="http://schemas.openxmlformats.org/officeDocument/2006/relationships/hyperlink" Target="http://contentdm.warwick.ac.uk/cdm/compoundobject/collection/Revolution/id/12184/rec/332" TargetMode="External"/><Relationship Id="rId14" Type="http://schemas.openxmlformats.org/officeDocument/2006/relationships/hyperlink" Target="http://gallica.bnf.fr/Search?ArianeWireIndex=index&amp;p=1&amp;lang=EN&amp;q=R%C3%A9publicains%2C+guillotinez-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D3ED-2AFA-4ED2-80FD-1531AACF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5065</Words>
  <Characters>28873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Hall</cp:lastModifiedBy>
  <cp:revision>2</cp:revision>
  <dcterms:created xsi:type="dcterms:W3CDTF">2013-10-25T12:39:00Z</dcterms:created>
  <dcterms:modified xsi:type="dcterms:W3CDTF">2013-10-25T12:39:00Z</dcterms:modified>
</cp:coreProperties>
</file>