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BE254" w14:textId="77777777" w:rsidR="00DC3E88" w:rsidRDefault="00DC3E88" w:rsidP="004507CD">
      <w:pPr>
        <w:shd w:val="clear" w:color="auto" w:fill="FFFFFF"/>
        <w:spacing w:after="0" w:line="240" w:lineRule="auto"/>
        <w:jc w:val="center"/>
        <w:textAlignment w:val="baseline"/>
        <w:outlineLvl w:val="0"/>
        <w:rPr>
          <w:rFonts w:eastAsia="DengXian" w:cstheme="minorHAnsi"/>
          <w:b/>
          <w:bCs/>
          <w:color w:val="201F1E"/>
          <w:sz w:val="32"/>
          <w:szCs w:val="32"/>
          <w:bdr w:val="none" w:sz="0" w:space="0" w:color="auto" w:frame="1"/>
          <w:lang w:eastAsia="en-GB"/>
        </w:rPr>
      </w:pPr>
      <w:r w:rsidRPr="00DC3E88">
        <w:rPr>
          <w:rFonts w:eastAsia="DengXian" w:cstheme="minorHAnsi"/>
          <w:b/>
          <w:bCs/>
          <w:color w:val="201F1E"/>
          <w:sz w:val="32"/>
          <w:szCs w:val="32"/>
          <w:bdr w:val="none" w:sz="0" w:space="0" w:color="auto" w:frame="1"/>
          <w:lang w:eastAsia="en-GB"/>
        </w:rPr>
        <w:t xml:space="preserve">University of Warwick </w:t>
      </w:r>
    </w:p>
    <w:p w14:paraId="36369632" w14:textId="77777777" w:rsidR="00DC3E88" w:rsidRPr="00DC3E88" w:rsidRDefault="00DC3E88" w:rsidP="004507CD">
      <w:pPr>
        <w:shd w:val="clear" w:color="auto" w:fill="FFFFFF"/>
        <w:spacing w:after="0" w:line="240" w:lineRule="auto"/>
        <w:jc w:val="center"/>
        <w:textAlignment w:val="baseline"/>
        <w:outlineLvl w:val="0"/>
        <w:rPr>
          <w:rFonts w:eastAsia="DengXian" w:cstheme="minorHAnsi"/>
          <w:b/>
          <w:bCs/>
          <w:color w:val="201F1E"/>
          <w:sz w:val="32"/>
          <w:szCs w:val="32"/>
          <w:bdr w:val="none" w:sz="0" w:space="0" w:color="auto" w:frame="1"/>
          <w:lang w:eastAsia="en-GB"/>
        </w:rPr>
      </w:pPr>
      <w:r w:rsidRPr="00DC3E88">
        <w:rPr>
          <w:rFonts w:eastAsia="DengXian" w:cstheme="minorHAnsi"/>
          <w:b/>
          <w:bCs/>
          <w:color w:val="201F1E"/>
          <w:sz w:val="32"/>
          <w:szCs w:val="32"/>
          <w:bdr w:val="none" w:sz="0" w:space="0" w:color="auto" w:frame="1"/>
          <w:lang w:eastAsia="en-GB"/>
        </w:rPr>
        <w:t>Translation and Transcultural Studies Research Seminars</w:t>
      </w:r>
    </w:p>
    <w:p w14:paraId="672CC25F" w14:textId="77777777" w:rsidR="00DC3E88" w:rsidRDefault="00DC3E88" w:rsidP="00DC3E88">
      <w:pPr>
        <w:shd w:val="clear" w:color="auto" w:fill="FFFFFF"/>
        <w:spacing w:after="0" w:line="240" w:lineRule="auto"/>
        <w:jc w:val="center"/>
        <w:textAlignment w:val="baseline"/>
        <w:rPr>
          <w:rFonts w:eastAsia="DengXian" w:cstheme="minorHAnsi"/>
          <w:b/>
          <w:bCs/>
          <w:color w:val="201F1E"/>
          <w:sz w:val="24"/>
          <w:szCs w:val="24"/>
          <w:bdr w:val="none" w:sz="0" w:space="0" w:color="auto" w:frame="1"/>
          <w:lang w:eastAsia="en-GB"/>
        </w:rPr>
      </w:pPr>
    </w:p>
    <w:p w14:paraId="3B2997EB" w14:textId="77777777" w:rsidR="00DC3E88" w:rsidRPr="000F273E" w:rsidRDefault="003C3536" w:rsidP="004507CD">
      <w:pPr>
        <w:shd w:val="clear" w:color="auto" w:fill="FFFFFF"/>
        <w:spacing w:after="0" w:line="240" w:lineRule="auto"/>
        <w:jc w:val="center"/>
        <w:textAlignment w:val="baseline"/>
        <w:outlineLvl w:val="0"/>
        <w:rPr>
          <w:rFonts w:eastAsia="DengXian" w:cstheme="minorHAnsi"/>
          <w:bCs/>
          <w:i/>
          <w:color w:val="201F1E"/>
          <w:sz w:val="24"/>
          <w:szCs w:val="24"/>
          <w:bdr w:val="none" w:sz="0" w:space="0" w:color="auto" w:frame="1"/>
          <w:lang w:eastAsia="en-GB"/>
        </w:rPr>
      </w:pPr>
      <w:r>
        <w:rPr>
          <w:rFonts w:eastAsia="DengXian" w:cstheme="minorHAnsi"/>
          <w:bCs/>
          <w:i/>
          <w:color w:val="201F1E"/>
          <w:sz w:val="24"/>
          <w:szCs w:val="24"/>
          <w:bdr w:val="none" w:sz="0" w:space="0" w:color="auto" w:frame="1"/>
          <w:lang w:eastAsia="en-GB"/>
        </w:rPr>
        <w:t>Tuesday</w:t>
      </w:r>
      <w:r w:rsidR="00A03D98">
        <w:rPr>
          <w:rFonts w:eastAsia="DengXian" w:cstheme="minorHAnsi"/>
          <w:bCs/>
          <w:i/>
          <w:color w:val="201F1E"/>
          <w:sz w:val="24"/>
          <w:szCs w:val="24"/>
          <w:bdr w:val="none" w:sz="0" w:space="0" w:color="auto" w:frame="1"/>
          <w:lang w:eastAsia="en-GB"/>
        </w:rPr>
        <w:t xml:space="preserve"> </w:t>
      </w:r>
      <w:r w:rsidR="000F273E">
        <w:rPr>
          <w:rFonts w:eastAsia="DengXian" w:cstheme="minorHAnsi"/>
          <w:bCs/>
          <w:i/>
          <w:color w:val="201F1E"/>
          <w:sz w:val="24"/>
          <w:szCs w:val="24"/>
          <w:bdr w:val="none" w:sz="0" w:space="0" w:color="auto" w:frame="1"/>
          <w:lang w:eastAsia="en-GB"/>
        </w:rPr>
        <w:t>2</w:t>
      </w:r>
      <w:r>
        <w:rPr>
          <w:rFonts w:eastAsia="DengXian" w:cstheme="minorHAnsi"/>
          <w:bCs/>
          <w:i/>
          <w:color w:val="201F1E"/>
          <w:sz w:val="24"/>
          <w:szCs w:val="24"/>
          <w:bdr w:val="none" w:sz="0" w:space="0" w:color="auto" w:frame="1"/>
          <w:lang w:eastAsia="en-GB"/>
        </w:rPr>
        <w:t>2</w:t>
      </w:r>
      <w:r w:rsidR="000F273E" w:rsidRPr="000F273E">
        <w:rPr>
          <w:rFonts w:eastAsia="DengXian" w:cstheme="minorHAnsi"/>
          <w:bCs/>
          <w:i/>
          <w:color w:val="201F1E"/>
          <w:sz w:val="24"/>
          <w:szCs w:val="24"/>
          <w:bdr w:val="none" w:sz="0" w:space="0" w:color="auto" w:frame="1"/>
          <w:vertAlign w:val="superscript"/>
          <w:lang w:eastAsia="en-GB"/>
        </w:rPr>
        <w:t>nd</w:t>
      </w:r>
      <w:r w:rsidR="000F273E">
        <w:rPr>
          <w:rFonts w:eastAsia="DengXian" w:cstheme="minorHAnsi"/>
          <w:bCs/>
          <w:i/>
          <w:color w:val="201F1E"/>
          <w:sz w:val="24"/>
          <w:szCs w:val="24"/>
          <w:bdr w:val="none" w:sz="0" w:space="0" w:color="auto" w:frame="1"/>
          <w:lang w:eastAsia="en-GB"/>
        </w:rPr>
        <w:t xml:space="preserve"> February 2022</w:t>
      </w:r>
      <w:r w:rsidR="00DC3E88" w:rsidRPr="00DC3E88">
        <w:rPr>
          <w:rFonts w:eastAsia="DengXian" w:cstheme="minorHAnsi"/>
          <w:bCs/>
          <w:i/>
          <w:color w:val="201F1E"/>
          <w:sz w:val="24"/>
          <w:szCs w:val="24"/>
          <w:bdr w:val="none" w:sz="0" w:space="0" w:color="auto" w:frame="1"/>
          <w:lang w:eastAsia="en-GB"/>
        </w:rPr>
        <w:t xml:space="preserve">, </w:t>
      </w:r>
      <w:r>
        <w:rPr>
          <w:rFonts w:eastAsia="DengXian" w:cstheme="minorHAnsi"/>
          <w:bCs/>
          <w:i/>
          <w:color w:val="201F1E"/>
          <w:sz w:val="24"/>
          <w:szCs w:val="24"/>
          <w:bdr w:val="none" w:sz="0" w:space="0" w:color="auto" w:frame="1"/>
          <w:lang w:eastAsia="en-GB"/>
        </w:rPr>
        <w:t>4</w:t>
      </w:r>
      <w:r w:rsidR="000F273E">
        <w:rPr>
          <w:rFonts w:eastAsia="DengXian" w:cstheme="minorHAnsi"/>
          <w:bCs/>
          <w:i/>
          <w:color w:val="201F1E"/>
          <w:sz w:val="24"/>
          <w:szCs w:val="24"/>
          <w:bdr w:val="none" w:sz="0" w:space="0" w:color="auto" w:frame="1"/>
          <w:lang w:eastAsia="en-GB"/>
        </w:rPr>
        <w:t>-6pm (UK time)</w:t>
      </w:r>
    </w:p>
    <w:p w14:paraId="45B5F14E" w14:textId="77777777" w:rsidR="00DC3E88" w:rsidRDefault="00DC3E88" w:rsidP="00DC3E88">
      <w:pPr>
        <w:shd w:val="clear" w:color="auto" w:fill="FFFFFF"/>
        <w:spacing w:after="0" w:line="240" w:lineRule="auto"/>
        <w:jc w:val="center"/>
        <w:textAlignment w:val="baseline"/>
        <w:rPr>
          <w:rFonts w:eastAsia="DengXian" w:cstheme="minorHAnsi"/>
          <w:b/>
          <w:bCs/>
          <w:color w:val="201F1E"/>
          <w:sz w:val="24"/>
          <w:szCs w:val="24"/>
          <w:bdr w:val="none" w:sz="0" w:space="0" w:color="auto" w:frame="1"/>
          <w:lang w:eastAsia="en-GB"/>
        </w:rPr>
      </w:pPr>
    </w:p>
    <w:p w14:paraId="6FF71C7E" w14:textId="77777777" w:rsidR="000F273E" w:rsidRPr="000F273E" w:rsidRDefault="0034741D" w:rsidP="000F273E">
      <w:pPr>
        <w:shd w:val="clear" w:color="auto" w:fill="FFFFFF"/>
        <w:spacing w:after="0" w:line="240" w:lineRule="auto"/>
        <w:jc w:val="center"/>
        <w:rPr>
          <w:rFonts w:eastAsia="DengXian" w:cstheme="minorHAnsi"/>
          <w:b/>
          <w:bCs/>
          <w:color w:val="201F1E"/>
          <w:sz w:val="24"/>
          <w:szCs w:val="24"/>
          <w:bdr w:val="none" w:sz="0" w:space="0" w:color="auto" w:frame="1"/>
          <w:lang w:eastAsia="en-GB"/>
        </w:rPr>
      </w:pPr>
      <w:r w:rsidRPr="0034741D">
        <w:rPr>
          <w:rFonts w:ascii="Calibri" w:hAnsi="Calibri" w:cs="Calibri"/>
          <w:b/>
          <w:bCs/>
          <w:color w:val="000000"/>
          <w:shd w:val="clear" w:color="auto" w:fill="FFFFFF"/>
        </w:rPr>
        <w:t>Ying-</w:t>
      </w:r>
      <w:proofErr w:type="spellStart"/>
      <w:r w:rsidRPr="0034741D">
        <w:rPr>
          <w:rFonts w:ascii="Calibri" w:hAnsi="Calibri" w:cs="Calibri"/>
          <w:b/>
          <w:bCs/>
          <w:color w:val="000000"/>
          <w:shd w:val="clear" w:color="auto" w:fill="FFFFFF"/>
        </w:rPr>
        <w:t>ge</w:t>
      </w:r>
      <w:proofErr w:type="spellEnd"/>
      <w:r w:rsidRPr="0034741D">
        <w:rPr>
          <w:rFonts w:ascii="Calibri" w:hAnsi="Calibri" w:cs="Calibri"/>
          <w:b/>
          <w:bCs/>
          <w:color w:val="000000"/>
          <w:shd w:val="clear" w:color="auto" w:fill="FFFFFF"/>
        </w:rPr>
        <w:t>-li-</w:t>
      </w:r>
      <w:proofErr w:type="spellStart"/>
      <w:r w:rsidRPr="0034741D">
        <w:rPr>
          <w:rFonts w:ascii="Calibri" w:hAnsi="Calibri" w:cs="Calibri"/>
          <w:b/>
          <w:bCs/>
          <w:color w:val="000000"/>
          <w:shd w:val="clear" w:color="auto" w:fill="FFFFFF"/>
        </w:rPr>
        <w:t>shi</w:t>
      </w:r>
      <w:proofErr w:type="spellEnd"/>
      <w:r w:rsidRPr="0034741D">
        <w:rPr>
          <w:rFonts w:ascii="Calibri" w:hAnsi="Calibri" w:cs="Calibri"/>
          <w:b/>
          <w:bCs/>
          <w:color w:val="000000"/>
          <w:shd w:val="clear" w:color="auto" w:fill="FFFFFF"/>
        </w:rPr>
        <w:t>: English as a Medium for Classical Chinese Poetry</w:t>
      </w:r>
      <w:r w:rsidR="000F273E" w:rsidRPr="0034741D">
        <w:rPr>
          <w:rFonts w:eastAsia="DengXian" w:cstheme="minorHAnsi"/>
          <w:b/>
          <w:bCs/>
          <w:color w:val="201F1E"/>
          <w:sz w:val="24"/>
          <w:szCs w:val="24"/>
          <w:bdr w:val="none" w:sz="0" w:space="0" w:color="auto" w:frame="1"/>
          <w:lang w:eastAsia="en-GB"/>
        </w:rPr>
        <w:br/>
      </w:r>
      <w:r>
        <w:rPr>
          <w:sz w:val="23"/>
          <w:szCs w:val="23"/>
        </w:rPr>
        <w:t>Jonathan Stalling</w:t>
      </w:r>
    </w:p>
    <w:p w14:paraId="760D01D6" w14:textId="77777777" w:rsidR="00AC0BE4" w:rsidRPr="000F273E" w:rsidRDefault="000F273E" w:rsidP="000F273E">
      <w:pPr>
        <w:jc w:val="center"/>
        <w:rPr>
          <w:sz w:val="23"/>
          <w:szCs w:val="23"/>
        </w:rPr>
      </w:pPr>
      <w:r>
        <w:rPr>
          <w:sz w:val="23"/>
          <w:szCs w:val="23"/>
        </w:rPr>
        <w:t>(</w:t>
      </w:r>
      <w:r w:rsidR="0034741D" w:rsidRPr="0034741D">
        <w:rPr>
          <w:shd w:val="clear" w:color="auto" w:fill="FFFFFF"/>
          <w:lang w:eastAsia="en-GB"/>
        </w:rPr>
        <w:t>University of Oklahoma</w:t>
      </w:r>
      <w:r>
        <w:rPr>
          <w:sz w:val="23"/>
          <w:szCs w:val="23"/>
        </w:rPr>
        <w:t>)</w:t>
      </w:r>
    </w:p>
    <w:p w14:paraId="6C0C5684" w14:textId="77777777" w:rsidR="00A03D98" w:rsidRPr="00982A0C" w:rsidRDefault="00A03D98" w:rsidP="00A03D98">
      <w:pPr>
        <w:rPr>
          <w:rFonts w:ascii="Times New Roman" w:hAnsi="Times New Roman" w:cs="Times New Roman"/>
          <w:sz w:val="24"/>
          <w:szCs w:val="24"/>
        </w:rPr>
      </w:pPr>
    </w:p>
    <w:p w14:paraId="305FF5D3" w14:textId="1721E104" w:rsidR="00A03D98" w:rsidRPr="00A03D98" w:rsidRDefault="00053B46" w:rsidP="0034741D">
      <w:pPr>
        <w:rPr>
          <w:rFonts w:cstheme="minorHAnsi"/>
        </w:rPr>
      </w:pPr>
      <w:r>
        <w:rPr>
          <w:rFonts w:ascii="Calibri" w:hAnsi="Calibri" w:cs="Calibri"/>
          <w:color w:val="000000"/>
          <w:bdr w:val="none" w:sz="0" w:space="0" w:color="auto" w:frame="1"/>
        </w:rPr>
        <w:t>The talk will explore the ways in which English can be employed as a medium for Classical Chinese poetry and poetics. Stalling will draw on a new book on his interlanguage art</w:t>
      </w:r>
      <w:r>
        <w:rPr>
          <w:rFonts w:ascii="Calibri" w:hAnsi="Calibri" w:cs="Calibri"/>
          <w:color w:val="000000"/>
          <w:bdr w:val="none" w:sz="0" w:space="0" w:color="auto" w:frame="1"/>
        </w:rPr>
        <w:t>,</w:t>
      </w:r>
      <w:r w:rsidR="0034741D">
        <w:rPr>
          <w:rFonts w:ascii="Calibri" w:hAnsi="Calibri" w:cs="Calibri"/>
          <w:color w:val="000000"/>
          <w:bdr w:val="none" w:sz="0" w:space="0" w:color="auto" w:frame="1"/>
        </w:rPr>
        <w:t xml:space="preserve"> </w:t>
      </w:r>
      <w:hyperlink r:id="rId6" w:history="1">
        <w:r w:rsidR="0034741D" w:rsidRPr="003C3536">
          <w:rPr>
            <w:rStyle w:val="Hyperlink"/>
            <w:rFonts w:ascii="Calibri" w:hAnsi="Calibri" w:cs="Calibri"/>
            <w:bdr w:val="none" w:sz="0" w:space="0" w:color="auto" w:frame="1"/>
          </w:rPr>
          <w:t>Ying-</w:t>
        </w:r>
        <w:proofErr w:type="spellStart"/>
        <w:r w:rsidR="0034741D" w:rsidRPr="003C3536">
          <w:rPr>
            <w:rStyle w:val="Hyperlink"/>
            <w:rFonts w:ascii="Calibri" w:hAnsi="Calibri" w:cs="Calibri"/>
            <w:bdr w:val="none" w:sz="0" w:space="0" w:color="auto" w:frame="1"/>
          </w:rPr>
          <w:t>ge</w:t>
        </w:r>
        <w:proofErr w:type="spellEnd"/>
        <w:r w:rsidR="0034741D" w:rsidRPr="003C3536">
          <w:rPr>
            <w:rStyle w:val="Hyperlink"/>
            <w:rFonts w:ascii="Calibri" w:hAnsi="Calibri" w:cs="Calibri"/>
            <w:bdr w:val="none" w:sz="0" w:space="0" w:color="auto" w:frame="1"/>
          </w:rPr>
          <w:t>-li-</w:t>
        </w:r>
        <w:proofErr w:type="spellStart"/>
        <w:r w:rsidR="0034741D" w:rsidRPr="003C3536">
          <w:rPr>
            <w:rStyle w:val="Hyperlink"/>
            <w:rFonts w:ascii="Calibri" w:hAnsi="Calibri" w:cs="Calibri"/>
            <w:bdr w:val="none" w:sz="0" w:space="0" w:color="auto" w:frame="1"/>
          </w:rPr>
          <w:t>shi</w:t>
        </w:r>
        <w:proofErr w:type="spellEnd"/>
      </w:hyperlink>
      <w:r w:rsidR="0034741D">
        <w:rPr>
          <w:rFonts w:ascii="Calibri" w:hAnsi="Calibri" w:cs="Calibri"/>
          <w:color w:val="000000"/>
          <w:bdr w:val="none" w:sz="0" w:space="0" w:color="auto" w:frame="1"/>
        </w:rPr>
        <w:t xml:space="preserve"> (</w:t>
      </w:r>
      <w:proofErr w:type="spellStart"/>
      <w:r w:rsidR="0034741D">
        <w:rPr>
          <w:rFonts w:ascii="MS Gothic" w:eastAsia="MS Gothic" w:hAnsi="MS Gothic" w:cs="MS Gothic" w:hint="eastAsia"/>
          <w:color w:val="000000"/>
          <w:bdr w:val="none" w:sz="0" w:space="0" w:color="auto" w:frame="1"/>
        </w:rPr>
        <w:t>英格</w:t>
      </w:r>
      <w:r w:rsidR="0034741D">
        <w:rPr>
          <w:rFonts w:ascii="Microsoft JhengHei" w:eastAsia="Microsoft JhengHei" w:hAnsi="Microsoft JhengHei" w:cs="Microsoft JhengHei" w:hint="eastAsia"/>
          <w:color w:val="000000"/>
          <w:bdr w:val="none" w:sz="0" w:space="0" w:color="auto" w:frame="1"/>
        </w:rPr>
        <w:t>丽诗</w:t>
      </w:r>
      <w:proofErr w:type="spellEnd"/>
      <w:r w:rsidR="0034741D">
        <w:rPr>
          <w:rFonts w:ascii="inherit" w:hAnsi="inherit" w:cs="Arial"/>
          <w:color w:val="4D5156"/>
          <w:sz w:val="21"/>
          <w:szCs w:val="21"/>
          <w:bdr w:val="none" w:sz="0" w:space="0" w:color="auto" w:frame="1"/>
        </w:rPr>
        <w:t>) (</w:t>
      </w:r>
      <w:r w:rsidR="0034741D">
        <w:rPr>
          <w:rFonts w:ascii="Calibri" w:hAnsi="Calibri" w:cs="Calibri"/>
          <w:color w:val="000000"/>
          <w:bdr w:val="none" w:sz="0" w:space="0" w:color="auto" w:frame="1"/>
        </w:rPr>
        <w:t>available by January 20)</w:t>
      </w:r>
      <w:r w:rsidR="003C3536">
        <w:rPr>
          <w:rFonts w:ascii="Calibri" w:hAnsi="Calibri" w:cs="Calibri"/>
          <w:color w:val="000000"/>
          <w:bdr w:val="none" w:sz="0" w:space="0" w:color="auto" w:frame="1"/>
        </w:rPr>
        <w:t xml:space="preserve">, </w:t>
      </w:r>
      <w:r>
        <w:rPr>
          <w:rFonts w:ascii="Calibri" w:hAnsi="Calibri" w:cs="Calibri"/>
          <w:color w:val="000000"/>
          <w:bdr w:val="none" w:sz="0" w:space="0" w:color="auto" w:frame="1"/>
        </w:rPr>
        <w:t>to discuss how composing Classical Chinese poetry in different languages and topolects was the primary way to transmit poetics across languages in the premodern world. Interlingual composition, not translation, was the norm. The talk will end in a guided workshop where participants will be able to learn how compose key features of classical Chinese poetic forms in English.</w:t>
      </w:r>
      <w:r w:rsidR="0034741D">
        <w:rPr>
          <w:rFonts w:ascii="Calibri" w:hAnsi="Calibri" w:cs="Calibri"/>
          <w:color w:val="000000"/>
          <w:bdr w:val="none" w:sz="0" w:space="0" w:color="auto" w:frame="1"/>
        </w:rPr>
        <w:t xml:space="preserve"> </w:t>
      </w:r>
      <w:r w:rsidR="003C3536">
        <w:rPr>
          <w:rFonts w:ascii="Calibri" w:hAnsi="Calibri" w:cs="Calibri"/>
          <w:color w:val="000000"/>
          <w:bdr w:val="none" w:sz="0" w:space="0" w:color="auto" w:frame="1"/>
        </w:rPr>
        <w:t>Attendees</w:t>
      </w:r>
      <w:r w:rsidR="0034741D">
        <w:rPr>
          <w:rFonts w:ascii="Calibri" w:hAnsi="Calibri" w:cs="Calibri"/>
          <w:color w:val="000000"/>
          <w:bdr w:val="none" w:sz="0" w:space="0" w:color="auto" w:frame="1"/>
        </w:rPr>
        <w:t xml:space="preserve"> can watch this </w:t>
      </w:r>
      <w:hyperlink r:id="rId7" w:history="1">
        <w:r w:rsidR="0034741D" w:rsidRPr="00FD7667">
          <w:rPr>
            <w:rStyle w:val="Hyperlink"/>
            <w:rFonts w:ascii="Calibri" w:hAnsi="Calibri" w:cs="Calibri"/>
            <w:bdr w:val="none" w:sz="0" w:space="0" w:color="auto" w:frame="1"/>
          </w:rPr>
          <w:t>online lecture</w:t>
        </w:r>
      </w:hyperlink>
      <w:r w:rsidR="0034741D">
        <w:rPr>
          <w:rFonts w:ascii="Calibri" w:hAnsi="Calibri" w:cs="Calibri"/>
          <w:color w:val="000000"/>
          <w:bdr w:val="none" w:sz="0" w:space="0" w:color="auto" w:frame="1"/>
        </w:rPr>
        <w:t xml:space="preserve"> to prepare a poem in advance of the workshop if they would like</w:t>
      </w:r>
      <w:r w:rsidR="00FD7667">
        <w:rPr>
          <w:rFonts w:ascii="Calibri" w:hAnsi="Calibri" w:cs="Calibri"/>
          <w:color w:val="000000"/>
          <w:bdr w:val="none" w:sz="0" w:space="0" w:color="auto" w:frame="1"/>
        </w:rPr>
        <w:t>.</w:t>
      </w:r>
      <w:r w:rsidR="00FD7667" w:rsidRPr="00A03D98">
        <w:rPr>
          <w:rFonts w:cstheme="minorHAnsi"/>
        </w:rPr>
        <w:t xml:space="preserve"> </w:t>
      </w:r>
    </w:p>
    <w:p w14:paraId="6C665A78" w14:textId="3BEB21B3" w:rsidR="00A03D98" w:rsidRDefault="0034741D" w:rsidP="00A03D98">
      <w:pPr>
        <w:jc w:val="both"/>
        <w:rPr>
          <w:shd w:val="clear" w:color="auto" w:fill="FFFFFF"/>
          <w:lang w:eastAsia="en-GB"/>
        </w:rPr>
      </w:pPr>
      <w:r w:rsidRPr="0034741D">
        <w:rPr>
          <w:b/>
          <w:bCs/>
          <w:shd w:val="clear" w:color="auto" w:fill="FFFFFF"/>
          <w:lang w:eastAsia="en-GB"/>
        </w:rPr>
        <w:t>Jonathan Stalling</w:t>
      </w:r>
      <w:r w:rsidRPr="0034741D">
        <w:rPr>
          <w:shd w:val="clear" w:color="auto" w:fill="FFFFFF"/>
          <w:lang w:eastAsia="en-GB"/>
        </w:rPr>
        <w:t xml:space="preserve"> is</w:t>
      </w:r>
      <w:r>
        <w:rPr>
          <w:shd w:val="clear" w:color="auto" w:fill="FFFFFF"/>
          <w:lang w:eastAsia="en-GB"/>
        </w:rPr>
        <w:t xml:space="preserve"> </w:t>
      </w:r>
      <w:r>
        <w:rPr>
          <w:rFonts w:ascii="Calibri" w:hAnsi="Calibri" w:cs="Calibri"/>
          <w:color w:val="000000"/>
          <w:shd w:val="clear" w:color="auto" w:fill="FFFFFF"/>
        </w:rPr>
        <w:t>Newman Chair for US-China Studies at the University of Oklahoma, </w:t>
      </w:r>
      <w:r w:rsidRPr="0034741D">
        <w:rPr>
          <w:shd w:val="clear" w:color="auto" w:fill="FFFFFF"/>
          <w:lang w:eastAsia="en-GB"/>
        </w:rPr>
        <w:t xml:space="preserve">specializing in Translation Studies, Modern to Contemporary American Poetry; Comparative Chinese-Western Poetics, Literary and Cultural Theory, Creative Writing (poetry) and EFL. He is the author of </w:t>
      </w:r>
      <w:r w:rsidRPr="0034741D">
        <w:rPr>
          <w:i/>
          <w:iCs/>
          <w:shd w:val="clear" w:color="auto" w:fill="FFFFFF"/>
          <w:lang w:eastAsia="en-GB"/>
        </w:rPr>
        <w:t>Poetics of Emptiness</w:t>
      </w:r>
      <w:r w:rsidRPr="0034741D">
        <w:rPr>
          <w:shd w:val="clear" w:color="auto" w:fill="FFFFFF"/>
          <w:lang w:eastAsia="en-GB"/>
        </w:rPr>
        <w:t xml:space="preserve"> (Fordham), </w:t>
      </w:r>
      <w:r w:rsidRPr="0034741D">
        <w:rPr>
          <w:i/>
          <w:iCs/>
          <w:shd w:val="clear" w:color="auto" w:fill="FFFFFF"/>
          <w:lang w:eastAsia="en-GB"/>
        </w:rPr>
        <w:t>Grotto Heaven</w:t>
      </w:r>
      <w:r w:rsidRPr="0034741D">
        <w:rPr>
          <w:shd w:val="clear" w:color="auto" w:fill="FFFFFF"/>
          <w:lang w:eastAsia="en-GB"/>
        </w:rPr>
        <w:t xml:space="preserve"> (</w:t>
      </w:r>
      <w:proofErr w:type="spellStart"/>
      <w:r w:rsidRPr="0034741D">
        <w:rPr>
          <w:shd w:val="clear" w:color="auto" w:fill="FFFFFF"/>
          <w:lang w:eastAsia="en-GB"/>
        </w:rPr>
        <w:t>Chax</w:t>
      </w:r>
      <w:proofErr w:type="spellEnd"/>
      <w:r w:rsidRPr="0034741D">
        <w:rPr>
          <w:shd w:val="clear" w:color="auto" w:fill="FFFFFF"/>
          <w:lang w:eastAsia="en-GB"/>
        </w:rPr>
        <w:t xml:space="preserve">), </w:t>
      </w:r>
      <w:proofErr w:type="spellStart"/>
      <w:r w:rsidRPr="0034741D">
        <w:rPr>
          <w:i/>
          <w:iCs/>
          <w:shd w:val="clear" w:color="auto" w:fill="FFFFFF"/>
          <w:lang w:eastAsia="en-GB"/>
        </w:rPr>
        <w:t>Yingelishi</w:t>
      </w:r>
      <w:proofErr w:type="spellEnd"/>
      <w:r w:rsidRPr="0034741D">
        <w:rPr>
          <w:i/>
          <w:iCs/>
          <w:shd w:val="clear" w:color="auto" w:fill="FFFFFF"/>
          <w:lang w:eastAsia="en-GB"/>
        </w:rPr>
        <w:t xml:space="preserve">: </w:t>
      </w:r>
      <w:proofErr w:type="spellStart"/>
      <w:r w:rsidRPr="0034741D">
        <w:rPr>
          <w:i/>
          <w:iCs/>
          <w:shd w:val="clear" w:color="auto" w:fill="FFFFFF"/>
          <w:lang w:eastAsia="en-GB"/>
        </w:rPr>
        <w:t>Sinophonic</w:t>
      </w:r>
      <w:proofErr w:type="spellEnd"/>
      <w:r w:rsidRPr="0034741D">
        <w:rPr>
          <w:i/>
          <w:iCs/>
          <w:shd w:val="clear" w:color="auto" w:fill="FFFFFF"/>
          <w:lang w:eastAsia="en-GB"/>
        </w:rPr>
        <w:t xml:space="preserve"> Poetry and Poetics</w:t>
      </w:r>
      <w:r w:rsidRPr="0034741D">
        <w:rPr>
          <w:shd w:val="clear" w:color="auto" w:fill="FFFFFF"/>
          <w:lang w:eastAsia="en-GB"/>
        </w:rPr>
        <w:t xml:space="preserve"> (</w:t>
      </w:r>
      <w:proofErr w:type="spellStart"/>
      <w:r w:rsidRPr="0034741D">
        <w:rPr>
          <w:shd w:val="clear" w:color="auto" w:fill="FFFFFF"/>
          <w:lang w:eastAsia="en-GB"/>
        </w:rPr>
        <w:t>Counterpath</w:t>
      </w:r>
      <w:proofErr w:type="spellEnd"/>
      <w:r w:rsidRPr="0034741D">
        <w:rPr>
          <w:shd w:val="clear" w:color="auto" w:fill="FFFFFF"/>
          <w:lang w:eastAsia="en-GB"/>
        </w:rPr>
        <w:t xml:space="preserve">), and </w:t>
      </w:r>
      <w:r w:rsidRPr="0034741D">
        <w:rPr>
          <w:i/>
          <w:iCs/>
          <w:shd w:val="clear" w:color="auto" w:fill="FFFFFF"/>
          <w:lang w:eastAsia="en-GB"/>
        </w:rPr>
        <w:t>Lost Wax: Translation through the Void</w:t>
      </w:r>
      <w:r w:rsidRPr="0034741D">
        <w:rPr>
          <w:shd w:val="clear" w:color="auto" w:fill="FFFFFF"/>
          <w:lang w:eastAsia="en-GB"/>
        </w:rPr>
        <w:t xml:space="preserve">, and </w:t>
      </w:r>
      <w:r w:rsidR="004507CD">
        <w:rPr>
          <w:rFonts w:hint="eastAsia"/>
          <w:shd w:val="clear" w:color="auto" w:fill="FFFFFF"/>
          <w:lang w:eastAsia="zh-CN"/>
        </w:rPr>
        <w:t>has</w:t>
      </w:r>
      <w:r w:rsidRPr="0034741D">
        <w:rPr>
          <w:shd w:val="clear" w:color="auto" w:fill="FFFFFF"/>
          <w:lang w:eastAsia="en-GB"/>
        </w:rPr>
        <w:t xml:space="preserve"> co-edited </w:t>
      </w:r>
      <w:r w:rsidRPr="0034741D">
        <w:rPr>
          <w:i/>
          <w:iCs/>
          <w:shd w:val="clear" w:color="auto" w:fill="FFFFFF"/>
          <w:lang w:eastAsia="en-GB"/>
        </w:rPr>
        <w:t>The Chinese Written Character as a Medium for Poetry</w:t>
      </w:r>
      <w:r w:rsidRPr="0034741D">
        <w:rPr>
          <w:shd w:val="clear" w:color="auto" w:fill="FFFFFF"/>
          <w:lang w:eastAsia="en-GB"/>
        </w:rPr>
        <w:t xml:space="preserve"> (Fordham) and </w:t>
      </w:r>
      <w:r w:rsidRPr="0034741D">
        <w:rPr>
          <w:i/>
          <w:iCs/>
          <w:shd w:val="clear" w:color="auto" w:fill="FFFFFF"/>
          <w:lang w:eastAsia="en-GB"/>
        </w:rPr>
        <w:t>By The River: Contemporary Chinese Novellas</w:t>
      </w:r>
      <w:r w:rsidRPr="0034741D">
        <w:rPr>
          <w:shd w:val="clear" w:color="auto" w:fill="FFFFFF"/>
          <w:lang w:eastAsia="en-GB"/>
        </w:rPr>
        <w:t xml:space="preserve"> (Oklahoma</w:t>
      </w:r>
      <w:r>
        <w:rPr>
          <w:shd w:val="clear" w:color="auto" w:fill="FFFFFF"/>
          <w:lang w:eastAsia="en-GB"/>
        </w:rPr>
        <w:t>). His</w:t>
      </w:r>
      <w:r w:rsidRPr="0034741D">
        <w:rPr>
          <w:shd w:val="clear" w:color="auto" w:fill="FFFFFF"/>
          <w:lang w:eastAsia="en-GB"/>
        </w:rPr>
        <w:t xml:space="preserve"> translation, </w:t>
      </w:r>
      <w:r w:rsidRPr="0034741D">
        <w:rPr>
          <w:i/>
          <w:iCs/>
          <w:shd w:val="clear" w:color="auto" w:fill="FFFFFF"/>
          <w:lang w:eastAsia="en-GB"/>
        </w:rPr>
        <w:t xml:space="preserve">Winter Sun: Poetry of Shi </w:t>
      </w:r>
      <w:proofErr w:type="spellStart"/>
      <w:r w:rsidRPr="0034741D">
        <w:rPr>
          <w:i/>
          <w:iCs/>
          <w:shd w:val="clear" w:color="auto" w:fill="FFFFFF"/>
          <w:lang w:eastAsia="en-GB"/>
        </w:rPr>
        <w:t>Zhi</w:t>
      </w:r>
      <w:proofErr w:type="spellEnd"/>
      <w:r w:rsidRPr="0034741D">
        <w:rPr>
          <w:shd w:val="clear" w:color="auto" w:fill="FFFFFF"/>
          <w:lang w:eastAsia="en-GB"/>
        </w:rPr>
        <w:t xml:space="preserve"> (1966-2005)</w:t>
      </w:r>
      <w:r>
        <w:rPr>
          <w:shd w:val="clear" w:color="auto" w:fill="FFFFFF"/>
          <w:lang w:eastAsia="en-GB"/>
        </w:rPr>
        <w:t xml:space="preserve"> </w:t>
      </w:r>
      <w:r w:rsidRPr="0034741D">
        <w:rPr>
          <w:shd w:val="clear" w:color="auto" w:fill="FFFFFF"/>
          <w:lang w:eastAsia="en-GB"/>
        </w:rPr>
        <w:t>was a finalist for the National Translation Award.</w:t>
      </w:r>
    </w:p>
    <w:p w14:paraId="4678A931" w14:textId="77777777" w:rsidR="00053B46" w:rsidRPr="0034741D" w:rsidRDefault="00053B46" w:rsidP="00A03D98">
      <w:pPr>
        <w:jc w:val="both"/>
        <w:rPr>
          <w:rFonts w:cstheme="minorHAnsi"/>
        </w:rPr>
      </w:pPr>
    </w:p>
    <w:p w14:paraId="2DA99DFD" w14:textId="77777777" w:rsidR="00AC0BE4" w:rsidRDefault="00AC0BE4" w:rsidP="00A03D98"/>
    <w:sectPr w:rsidR="00AC0BE4" w:rsidSect="00F663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A914E" w14:textId="77777777" w:rsidR="00140919" w:rsidRDefault="00140919" w:rsidP="004507CD">
      <w:pPr>
        <w:spacing w:after="0" w:line="240" w:lineRule="auto"/>
      </w:pPr>
      <w:r>
        <w:separator/>
      </w:r>
    </w:p>
  </w:endnote>
  <w:endnote w:type="continuationSeparator" w:id="0">
    <w:p w14:paraId="4067AF2D" w14:textId="77777777" w:rsidR="00140919" w:rsidRDefault="00140919" w:rsidP="00450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9936F" w14:textId="77777777" w:rsidR="00140919" w:rsidRDefault="00140919" w:rsidP="004507CD">
      <w:pPr>
        <w:spacing w:after="0" w:line="240" w:lineRule="auto"/>
      </w:pPr>
      <w:r>
        <w:separator/>
      </w:r>
    </w:p>
  </w:footnote>
  <w:footnote w:type="continuationSeparator" w:id="0">
    <w:p w14:paraId="669FF02D" w14:textId="77777777" w:rsidR="00140919" w:rsidRDefault="00140919" w:rsidP="004507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88"/>
    <w:rsid w:val="00053B46"/>
    <w:rsid w:val="000F273E"/>
    <w:rsid w:val="00140919"/>
    <w:rsid w:val="0034741D"/>
    <w:rsid w:val="003C3536"/>
    <w:rsid w:val="004507CD"/>
    <w:rsid w:val="00461BF9"/>
    <w:rsid w:val="00514AAC"/>
    <w:rsid w:val="00793FE7"/>
    <w:rsid w:val="007C2118"/>
    <w:rsid w:val="00915B92"/>
    <w:rsid w:val="009F713A"/>
    <w:rsid w:val="00A03D98"/>
    <w:rsid w:val="00AC0BE4"/>
    <w:rsid w:val="00BF5291"/>
    <w:rsid w:val="00DC3E88"/>
    <w:rsid w:val="00E57F82"/>
    <w:rsid w:val="00F66313"/>
    <w:rsid w:val="00FD766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4E830"/>
  <w15:docId w15:val="{056EAEE1-8514-4E3D-BF34-2B6E4080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3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3E8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C0BE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C0BE4"/>
    <w:rPr>
      <w:color w:val="0563C1" w:themeColor="hyperlink"/>
      <w:u w:val="single"/>
    </w:rPr>
  </w:style>
  <w:style w:type="character" w:customStyle="1" w:styleId="UnresolvedMention1">
    <w:name w:val="Unresolved Mention1"/>
    <w:basedOn w:val="DefaultParagraphFont"/>
    <w:uiPriority w:val="99"/>
    <w:semiHidden/>
    <w:unhideWhenUsed/>
    <w:rsid w:val="00AC0BE4"/>
    <w:rPr>
      <w:color w:val="605E5C"/>
      <w:shd w:val="clear" w:color="auto" w:fill="E1DFDD"/>
    </w:rPr>
  </w:style>
  <w:style w:type="character" w:customStyle="1" w:styleId="markmd2laq9ma">
    <w:name w:val="markmd2laq9ma"/>
    <w:basedOn w:val="DefaultParagraphFont"/>
    <w:rsid w:val="0034741D"/>
  </w:style>
  <w:style w:type="paragraph" w:styleId="DocumentMap">
    <w:name w:val="Document Map"/>
    <w:basedOn w:val="Normal"/>
    <w:link w:val="DocumentMapChar"/>
    <w:uiPriority w:val="99"/>
    <w:semiHidden/>
    <w:unhideWhenUsed/>
    <w:rsid w:val="004507CD"/>
    <w:pPr>
      <w:spacing w:after="0" w:line="240" w:lineRule="auto"/>
    </w:pPr>
    <w:rPr>
      <w:rFonts w:ascii="SimSun" w:eastAsia="SimSun"/>
      <w:sz w:val="18"/>
      <w:szCs w:val="18"/>
    </w:rPr>
  </w:style>
  <w:style w:type="character" w:customStyle="1" w:styleId="DocumentMapChar">
    <w:name w:val="Document Map Char"/>
    <w:basedOn w:val="DefaultParagraphFont"/>
    <w:link w:val="DocumentMap"/>
    <w:uiPriority w:val="99"/>
    <w:semiHidden/>
    <w:rsid w:val="004507CD"/>
    <w:rPr>
      <w:rFonts w:ascii="SimSun" w:eastAsia="SimSun"/>
      <w:sz w:val="18"/>
      <w:szCs w:val="18"/>
    </w:rPr>
  </w:style>
  <w:style w:type="paragraph" w:styleId="Header">
    <w:name w:val="header"/>
    <w:basedOn w:val="Normal"/>
    <w:link w:val="HeaderChar"/>
    <w:uiPriority w:val="99"/>
    <w:semiHidden/>
    <w:unhideWhenUsed/>
    <w:rsid w:val="004507C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507CD"/>
  </w:style>
  <w:style w:type="paragraph" w:styleId="Footer">
    <w:name w:val="footer"/>
    <w:basedOn w:val="Normal"/>
    <w:link w:val="FooterChar"/>
    <w:uiPriority w:val="99"/>
    <w:semiHidden/>
    <w:unhideWhenUsed/>
    <w:rsid w:val="004507CD"/>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4507CD"/>
  </w:style>
  <w:style w:type="paragraph" w:styleId="Revision">
    <w:name w:val="Revision"/>
    <w:hidden/>
    <w:uiPriority w:val="99"/>
    <w:semiHidden/>
    <w:rsid w:val="00915B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77263">
      <w:bodyDiv w:val="1"/>
      <w:marLeft w:val="0"/>
      <w:marRight w:val="0"/>
      <w:marTop w:val="0"/>
      <w:marBottom w:val="0"/>
      <w:divBdr>
        <w:top w:val="none" w:sz="0" w:space="0" w:color="auto"/>
        <w:left w:val="none" w:sz="0" w:space="0" w:color="auto"/>
        <w:bottom w:val="none" w:sz="0" w:space="0" w:color="auto"/>
        <w:right w:val="none" w:sz="0" w:space="0" w:color="auto"/>
      </w:divBdr>
      <w:divsChild>
        <w:div w:id="1838963591">
          <w:marLeft w:val="0"/>
          <w:marRight w:val="0"/>
          <w:marTop w:val="0"/>
          <w:marBottom w:val="0"/>
          <w:divBdr>
            <w:top w:val="none" w:sz="0" w:space="0" w:color="auto"/>
            <w:left w:val="none" w:sz="0" w:space="0" w:color="auto"/>
            <w:bottom w:val="none" w:sz="0" w:space="0" w:color="auto"/>
            <w:right w:val="none" w:sz="0" w:space="0" w:color="auto"/>
          </w:divBdr>
        </w:div>
        <w:div w:id="1620062945">
          <w:marLeft w:val="0"/>
          <w:marRight w:val="0"/>
          <w:marTop w:val="0"/>
          <w:marBottom w:val="0"/>
          <w:divBdr>
            <w:top w:val="none" w:sz="0" w:space="0" w:color="auto"/>
            <w:left w:val="none" w:sz="0" w:space="0" w:color="auto"/>
            <w:bottom w:val="none" w:sz="0" w:space="0" w:color="auto"/>
            <w:right w:val="none" w:sz="0" w:space="0" w:color="auto"/>
          </w:divBdr>
        </w:div>
      </w:divsChild>
    </w:div>
    <w:div w:id="100878328">
      <w:bodyDiv w:val="1"/>
      <w:marLeft w:val="0"/>
      <w:marRight w:val="0"/>
      <w:marTop w:val="0"/>
      <w:marBottom w:val="0"/>
      <w:divBdr>
        <w:top w:val="none" w:sz="0" w:space="0" w:color="auto"/>
        <w:left w:val="none" w:sz="0" w:space="0" w:color="auto"/>
        <w:bottom w:val="none" w:sz="0" w:space="0" w:color="auto"/>
        <w:right w:val="none" w:sz="0" w:space="0" w:color="auto"/>
      </w:divBdr>
    </w:div>
    <w:div w:id="551381732">
      <w:bodyDiv w:val="1"/>
      <w:marLeft w:val="0"/>
      <w:marRight w:val="0"/>
      <w:marTop w:val="0"/>
      <w:marBottom w:val="0"/>
      <w:divBdr>
        <w:top w:val="none" w:sz="0" w:space="0" w:color="auto"/>
        <w:left w:val="none" w:sz="0" w:space="0" w:color="auto"/>
        <w:bottom w:val="none" w:sz="0" w:space="0" w:color="auto"/>
        <w:right w:val="none" w:sz="0" w:space="0" w:color="auto"/>
      </w:divBdr>
      <w:divsChild>
        <w:div w:id="263421677">
          <w:marLeft w:val="0"/>
          <w:marRight w:val="0"/>
          <w:marTop w:val="0"/>
          <w:marBottom w:val="0"/>
          <w:divBdr>
            <w:top w:val="none" w:sz="0" w:space="0" w:color="auto"/>
            <w:left w:val="none" w:sz="0" w:space="0" w:color="auto"/>
            <w:bottom w:val="none" w:sz="0" w:space="0" w:color="auto"/>
            <w:right w:val="none" w:sz="0" w:space="0" w:color="auto"/>
          </w:divBdr>
        </w:div>
        <w:div w:id="50883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u1473867\Downloads\%20https\www.youtube.com\watch%3fv=R6z1NABkmE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ess.uchicago.edu/ucp/books/book/distributed/Y/bo151927709.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dc:creator>
  <cp:keywords/>
  <dc:description/>
  <cp:lastModifiedBy>Milani, Mila</cp:lastModifiedBy>
  <cp:revision>5</cp:revision>
  <dcterms:created xsi:type="dcterms:W3CDTF">2021-12-20T09:21:00Z</dcterms:created>
  <dcterms:modified xsi:type="dcterms:W3CDTF">2021-12-21T17:13:00Z</dcterms:modified>
</cp:coreProperties>
</file>