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779F31" w14:textId="77777777" w:rsidR="00307A1F" w:rsidRDefault="00307A1F" w:rsidP="007A5B13">
      <w:pPr>
        <w:rPr>
          <w:rFonts w:ascii="Times New Roman" w:eastAsia="TimesNewRomanPSMT" w:hAnsi="Times New Roman" w:cs="Times New Roman"/>
          <w:color w:val="5A5858"/>
          <w:kern w:val="0"/>
          <w:sz w:val="24"/>
          <w:szCs w:val="24"/>
        </w:rPr>
      </w:pPr>
    </w:p>
    <w:p w14:paraId="553613B1" w14:textId="77777777" w:rsidR="0010249A" w:rsidRDefault="0010249A" w:rsidP="0010249A">
      <w:pPr>
        <w:shd w:val="clear" w:color="auto" w:fill="FFFFFF"/>
        <w:jc w:val="center"/>
        <w:textAlignment w:val="baseline"/>
        <w:rPr>
          <w:rFonts w:eastAsia="DengXian" w:cstheme="minorHAnsi"/>
          <w:b/>
          <w:bCs/>
          <w:color w:val="201F1E"/>
          <w:sz w:val="32"/>
          <w:szCs w:val="32"/>
          <w:bdr w:val="none" w:sz="0" w:space="0" w:color="auto" w:frame="1"/>
          <w:lang w:eastAsia="en-GB"/>
        </w:rPr>
      </w:pPr>
      <w:r w:rsidRPr="00DC3E88">
        <w:rPr>
          <w:rFonts w:eastAsia="DengXian" w:cstheme="minorHAnsi"/>
          <w:b/>
          <w:bCs/>
          <w:color w:val="201F1E"/>
          <w:sz w:val="32"/>
          <w:szCs w:val="32"/>
          <w:bdr w:val="none" w:sz="0" w:space="0" w:color="auto" w:frame="1"/>
          <w:lang w:eastAsia="en-GB"/>
        </w:rPr>
        <w:t xml:space="preserve">University of Warwick </w:t>
      </w:r>
    </w:p>
    <w:p w14:paraId="169E5587" w14:textId="46B5F1AB" w:rsidR="0010249A" w:rsidRDefault="0010249A" w:rsidP="0010249A">
      <w:pPr>
        <w:shd w:val="clear" w:color="auto" w:fill="FFFFFF"/>
        <w:jc w:val="center"/>
        <w:textAlignment w:val="baseline"/>
        <w:rPr>
          <w:rFonts w:eastAsia="DengXian" w:cstheme="minorHAnsi"/>
          <w:b/>
          <w:bCs/>
          <w:color w:val="201F1E"/>
          <w:sz w:val="32"/>
          <w:szCs w:val="32"/>
          <w:bdr w:val="none" w:sz="0" w:space="0" w:color="auto" w:frame="1"/>
          <w:lang w:eastAsia="en-GB"/>
        </w:rPr>
      </w:pPr>
      <w:r w:rsidRPr="00DC3E88">
        <w:rPr>
          <w:rFonts w:eastAsia="DengXian" w:cstheme="minorHAnsi"/>
          <w:b/>
          <w:bCs/>
          <w:color w:val="201F1E"/>
          <w:sz w:val="32"/>
          <w:szCs w:val="32"/>
          <w:bdr w:val="none" w:sz="0" w:space="0" w:color="auto" w:frame="1"/>
          <w:lang w:eastAsia="en-GB"/>
        </w:rPr>
        <w:t>Translation and Transcultural Studies Research Seminars</w:t>
      </w:r>
    </w:p>
    <w:p w14:paraId="6C3A9066" w14:textId="4508247A" w:rsidR="000B1303" w:rsidRDefault="000B1303" w:rsidP="0010249A">
      <w:pPr>
        <w:shd w:val="clear" w:color="auto" w:fill="FFFFFF"/>
        <w:jc w:val="center"/>
        <w:textAlignment w:val="baseline"/>
        <w:rPr>
          <w:rFonts w:eastAsia="DengXian" w:cstheme="minorHAnsi"/>
          <w:b/>
          <w:bCs/>
          <w:color w:val="201F1E"/>
          <w:sz w:val="32"/>
          <w:szCs w:val="32"/>
          <w:bdr w:val="none" w:sz="0" w:space="0" w:color="auto" w:frame="1"/>
          <w:lang w:eastAsia="en-GB"/>
        </w:rPr>
      </w:pPr>
      <w:r>
        <w:rPr>
          <w:rFonts w:eastAsia="DengXian" w:cstheme="minorHAnsi"/>
          <w:b/>
          <w:bCs/>
          <w:color w:val="201F1E"/>
          <w:sz w:val="32"/>
          <w:szCs w:val="32"/>
          <w:bdr w:val="none" w:sz="0" w:space="0" w:color="auto" w:frame="1"/>
          <w:lang w:eastAsia="en-GB"/>
        </w:rPr>
        <w:t>2023-2024</w:t>
      </w:r>
    </w:p>
    <w:p w14:paraId="4D051592" w14:textId="77777777" w:rsidR="003D1873" w:rsidRPr="00C94E40" w:rsidRDefault="003D1873" w:rsidP="00C94E40">
      <w:pPr>
        <w:jc w:val="center"/>
        <w:textAlignment w:val="baseline"/>
        <w:rPr>
          <w:rFonts w:eastAsia="DengXian" w:cstheme="minorHAnsi"/>
          <w:b/>
          <w:bCs/>
          <w:sz w:val="32"/>
          <w:szCs w:val="32"/>
          <w:bdr w:val="none" w:sz="0" w:space="0" w:color="auto" w:frame="1"/>
          <w:lang w:eastAsia="en-GB"/>
        </w:rPr>
      </w:pPr>
    </w:p>
    <w:p w14:paraId="5343E8EB" w14:textId="77777777" w:rsidR="0010249A" w:rsidRPr="00C94E40" w:rsidRDefault="0010249A" w:rsidP="00C94E40">
      <w:pPr>
        <w:jc w:val="center"/>
        <w:textAlignment w:val="baseline"/>
        <w:rPr>
          <w:rFonts w:eastAsia="DengXian" w:cstheme="minorHAnsi"/>
          <w:b/>
          <w:bCs/>
          <w:sz w:val="24"/>
          <w:szCs w:val="24"/>
          <w:bdr w:val="none" w:sz="0" w:space="0" w:color="auto" w:frame="1"/>
          <w:lang w:eastAsia="en-GB"/>
        </w:rPr>
      </w:pPr>
    </w:p>
    <w:p w14:paraId="7C25E7AF" w14:textId="4A739E1D" w:rsidR="00EE4BCE" w:rsidRDefault="00EE4BCE" w:rsidP="00C94E40">
      <w:pPr>
        <w:jc w:val="center"/>
        <w:textAlignment w:val="baseline"/>
        <w:rPr>
          <w:rFonts w:eastAsia="DengXian" w:cstheme="minorHAnsi"/>
          <w:bCs/>
          <w:i/>
          <w:sz w:val="24"/>
          <w:szCs w:val="24"/>
          <w:bdr w:val="none" w:sz="0" w:space="0" w:color="auto" w:frame="1"/>
          <w:lang w:eastAsia="en-GB"/>
        </w:rPr>
      </w:pPr>
      <w:r w:rsidRPr="00C94E40">
        <w:rPr>
          <w:rFonts w:eastAsia="DengXian" w:cstheme="minorHAnsi"/>
          <w:bCs/>
          <w:i/>
          <w:sz w:val="24"/>
          <w:szCs w:val="24"/>
          <w:bdr w:val="none" w:sz="0" w:space="0" w:color="auto" w:frame="1"/>
          <w:lang w:eastAsia="en-GB"/>
        </w:rPr>
        <w:t>Wednesday</w:t>
      </w:r>
      <w:r w:rsidR="00EB2A3C">
        <w:rPr>
          <w:rFonts w:eastAsia="DengXian" w:cstheme="minorHAnsi"/>
          <w:bCs/>
          <w:i/>
          <w:sz w:val="24"/>
          <w:szCs w:val="24"/>
          <w:bdr w:val="none" w:sz="0" w:space="0" w:color="auto" w:frame="1"/>
          <w:lang w:eastAsia="en-GB"/>
        </w:rPr>
        <w:t>7 February</w:t>
      </w:r>
      <w:r w:rsidR="00DC37D5">
        <w:rPr>
          <w:rFonts w:eastAsia="DengXian" w:cstheme="minorHAnsi"/>
          <w:bCs/>
          <w:i/>
          <w:sz w:val="24"/>
          <w:szCs w:val="24"/>
          <w:bdr w:val="none" w:sz="0" w:space="0" w:color="auto" w:frame="1"/>
          <w:lang w:eastAsia="en-GB"/>
        </w:rPr>
        <w:t xml:space="preserve"> </w:t>
      </w:r>
      <w:r w:rsidR="00EB2A3C">
        <w:rPr>
          <w:rFonts w:eastAsia="DengXian" w:cstheme="minorHAnsi"/>
          <w:bCs/>
          <w:i/>
          <w:sz w:val="24"/>
          <w:szCs w:val="24"/>
          <w:bdr w:val="none" w:sz="0" w:space="0" w:color="auto" w:frame="1"/>
          <w:lang w:eastAsia="en-GB"/>
        </w:rPr>
        <w:t>4-5</w:t>
      </w:r>
      <w:r w:rsidRPr="00C94E40">
        <w:rPr>
          <w:rFonts w:eastAsia="DengXian" w:cstheme="minorHAnsi"/>
          <w:bCs/>
          <w:i/>
          <w:sz w:val="24"/>
          <w:szCs w:val="24"/>
          <w:bdr w:val="none" w:sz="0" w:space="0" w:color="auto" w:frame="1"/>
          <w:lang w:eastAsia="en-GB"/>
        </w:rPr>
        <w:t xml:space="preserve"> pm (UK time)</w:t>
      </w:r>
      <w:r w:rsidRPr="00C94E40">
        <w:rPr>
          <w:rFonts w:eastAsia="DengXian" w:cstheme="minorHAnsi"/>
          <w:bCs/>
          <w:i/>
          <w:sz w:val="24"/>
          <w:szCs w:val="24"/>
          <w:bdr w:val="none" w:sz="0" w:space="0" w:color="auto" w:frame="1"/>
          <w:lang w:eastAsia="en-GB"/>
        </w:rPr>
        <w:br/>
      </w:r>
      <w:r w:rsidR="0055390E">
        <w:rPr>
          <w:rFonts w:eastAsia="DengXian" w:cstheme="minorHAnsi"/>
          <w:bCs/>
          <w:i/>
          <w:sz w:val="24"/>
          <w:szCs w:val="24"/>
          <w:bdr w:val="none" w:sz="0" w:space="0" w:color="auto" w:frame="1"/>
          <w:lang w:eastAsia="en-GB"/>
        </w:rPr>
        <w:t>Hybrid</w:t>
      </w:r>
    </w:p>
    <w:p w14:paraId="28FEE58E" w14:textId="24EC2EAE" w:rsidR="0007403C" w:rsidRPr="00C94E40" w:rsidRDefault="0007403C" w:rsidP="00C94E40">
      <w:pPr>
        <w:jc w:val="center"/>
        <w:textAlignment w:val="baseline"/>
        <w:rPr>
          <w:rFonts w:eastAsia="DengXian" w:cstheme="minorHAnsi"/>
          <w:bCs/>
          <w:i/>
          <w:sz w:val="24"/>
          <w:szCs w:val="24"/>
          <w:bdr w:val="none" w:sz="0" w:space="0" w:color="auto" w:frame="1"/>
          <w:lang w:eastAsia="en-GB"/>
        </w:rPr>
      </w:pPr>
      <w:r>
        <w:rPr>
          <w:rFonts w:eastAsia="DengXian" w:cstheme="minorHAnsi"/>
          <w:bCs/>
          <w:i/>
          <w:sz w:val="24"/>
          <w:szCs w:val="24"/>
          <w:bdr w:val="none" w:sz="0" w:space="0" w:color="auto" w:frame="1"/>
          <w:lang w:eastAsia="en-GB"/>
        </w:rPr>
        <w:t xml:space="preserve">Venue: </w:t>
      </w:r>
      <w:r w:rsidR="00EB2A3C">
        <w:rPr>
          <w:rFonts w:eastAsia="DengXian" w:cstheme="minorHAnsi"/>
          <w:bCs/>
          <w:i/>
          <w:sz w:val="24"/>
          <w:szCs w:val="24"/>
          <w:bdr w:val="none" w:sz="0" w:space="0" w:color="auto" w:frame="1"/>
          <w:lang w:eastAsia="en-GB"/>
        </w:rPr>
        <w:t>FAB5.03</w:t>
      </w:r>
      <w:r>
        <w:rPr>
          <w:rFonts w:eastAsia="DengXian" w:cstheme="minorHAnsi"/>
          <w:bCs/>
          <w:i/>
          <w:sz w:val="24"/>
          <w:szCs w:val="24"/>
          <w:bdr w:val="none" w:sz="0" w:space="0" w:color="auto" w:frame="1"/>
          <w:lang w:eastAsia="en-GB"/>
        </w:rPr>
        <w:t xml:space="preserve"> (</w:t>
      </w:r>
      <w:r w:rsidR="00EB2A3C">
        <w:rPr>
          <w:rFonts w:eastAsia="DengXian" w:cstheme="minorHAnsi"/>
          <w:bCs/>
          <w:i/>
          <w:sz w:val="24"/>
          <w:szCs w:val="24"/>
          <w:bdr w:val="none" w:sz="0" w:space="0" w:color="auto" w:frame="1"/>
          <w:lang w:eastAsia="en-GB"/>
        </w:rPr>
        <w:t>Faculty of Arts Building</w:t>
      </w:r>
      <w:r w:rsidR="00E3586D">
        <w:rPr>
          <w:rFonts w:eastAsia="DengXian" w:cstheme="minorHAnsi"/>
          <w:bCs/>
          <w:i/>
          <w:sz w:val="24"/>
          <w:szCs w:val="24"/>
          <w:bdr w:val="none" w:sz="0" w:space="0" w:color="auto" w:frame="1"/>
          <w:lang w:eastAsia="en-GB"/>
        </w:rPr>
        <w:t xml:space="preserve">, </w:t>
      </w:r>
      <w:r w:rsidR="00EB2A3C">
        <w:rPr>
          <w:rFonts w:eastAsia="DengXian" w:cstheme="minorHAnsi"/>
          <w:bCs/>
          <w:i/>
          <w:sz w:val="24"/>
          <w:szCs w:val="24"/>
          <w:bdr w:val="none" w:sz="0" w:space="0" w:color="auto" w:frame="1"/>
          <w:lang w:eastAsia="en-GB"/>
        </w:rPr>
        <w:t>fifth</w:t>
      </w:r>
      <w:r w:rsidR="00E3586D">
        <w:rPr>
          <w:rFonts w:eastAsia="DengXian" w:cstheme="minorHAnsi"/>
          <w:bCs/>
          <w:i/>
          <w:sz w:val="24"/>
          <w:szCs w:val="24"/>
          <w:bdr w:val="none" w:sz="0" w:space="0" w:color="auto" w:frame="1"/>
          <w:lang w:eastAsia="en-GB"/>
        </w:rPr>
        <w:t xml:space="preserve"> floor</w:t>
      </w:r>
      <w:r>
        <w:rPr>
          <w:rFonts w:eastAsia="DengXian" w:cstheme="minorHAnsi"/>
          <w:bCs/>
          <w:i/>
          <w:sz w:val="24"/>
          <w:szCs w:val="24"/>
          <w:bdr w:val="none" w:sz="0" w:space="0" w:color="auto" w:frame="1"/>
          <w:lang w:eastAsia="en-GB"/>
        </w:rPr>
        <w:t>)</w:t>
      </w:r>
    </w:p>
    <w:p w14:paraId="53F4A274" w14:textId="764FF93D" w:rsidR="007C701B" w:rsidRPr="00C94E40" w:rsidRDefault="007C701B" w:rsidP="00C94E40">
      <w:pPr>
        <w:jc w:val="center"/>
        <w:textAlignment w:val="baseline"/>
        <w:rPr>
          <w:rFonts w:eastAsia="DengXian" w:cstheme="minorHAnsi"/>
          <w:bCs/>
          <w:i/>
          <w:sz w:val="24"/>
          <w:szCs w:val="24"/>
          <w:bdr w:val="none" w:sz="0" w:space="0" w:color="auto" w:frame="1"/>
          <w:lang w:eastAsia="en-GB"/>
        </w:rPr>
      </w:pPr>
    </w:p>
    <w:p w14:paraId="06730255" w14:textId="77777777" w:rsidR="003D1873" w:rsidRPr="00EB2A3C" w:rsidRDefault="003D1873" w:rsidP="00C94E40">
      <w:pPr>
        <w:textAlignment w:val="baseline"/>
        <w:rPr>
          <w:rFonts w:eastAsia="DengXian" w:cstheme="minorHAnsi"/>
          <w:bCs/>
          <w:i/>
          <w:sz w:val="24"/>
          <w:szCs w:val="24"/>
          <w:bdr w:val="none" w:sz="0" w:space="0" w:color="auto" w:frame="1"/>
          <w:lang w:eastAsia="en-GB"/>
        </w:rPr>
      </w:pPr>
      <w:bookmarkStart w:id="0" w:name="_GoBack"/>
      <w:bookmarkEnd w:id="0"/>
    </w:p>
    <w:p w14:paraId="21A401A8" w14:textId="77777777" w:rsidR="008A74CC" w:rsidRPr="008A74CC" w:rsidRDefault="008A74CC" w:rsidP="008A74CC">
      <w:pPr>
        <w:widowControl/>
        <w:jc w:val="center"/>
        <w:textAlignment w:val="baseline"/>
        <w:rPr>
          <w:rFonts w:ascii="Segoe UI" w:eastAsia="宋体" w:hAnsi="Segoe UI" w:cs="Segoe UI"/>
          <w:color w:val="242424"/>
          <w:kern w:val="0"/>
          <w:sz w:val="28"/>
          <w:szCs w:val="28"/>
        </w:rPr>
      </w:pPr>
      <w:r w:rsidRPr="008A74CC">
        <w:rPr>
          <w:rFonts w:ascii="Calibri" w:eastAsia="宋体" w:hAnsi="Calibri" w:cs="Calibri"/>
          <w:b/>
          <w:bCs/>
          <w:color w:val="242424"/>
          <w:kern w:val="0"/>
          <w:sz w:val="28"/>
          <w:szCs w:val="28"/>
          <w:bdr w:val="none" w:sz="0" w:space="0" w:color="auto" w:frame="1"/>
        </w:rPr>
        <w:t>AD4Games: Can an audio describer be a gaming buddy?</w:t>
      </w:r>
    </w:p>
    <w:p w14:paraId="7F0FB468" w14:textId="77777777" w:rsidR="008A74CC" w:rsidRDefault="008A74CC" w:rsidP="008A74CC">
      <w:pPr>
        <w:widowControl/>
        <w:jc w:val="left"/>
        <w:textAlignment w:val="baseline"/>
        <w:rPr>
          <w:rFonts w:ascii="Calibri" w:eastAsia="宋体" w:hAnsi="Calibri" w:cs="Calibri"/>
          <w:color w:val="242424"/>
          <w:kern w:val="0"/>
          <w:sz w:val="24"/>
          <w:szCs w:val="24"/>
          <w:bdr w:val="none" w:sz="0" w:space="0" w:color="auto" w:frame="1"/>
        </w:rPr>
      </w:pPr>
    </w:p>
    <w:p w14:paraId="5BC554E1" w14:textId="77777777" w:rsidR="008A74CC" w:rsidRDefault="008A74CC" w:rsidP="008A74CC">
      <w:pPr>
        <w:widowControl/>
        <w:jc w:val="left"/>
        <w:textAlignment w:val="baseline"/>
        <w:rPr>
          <w:rFonts w:ascii="Calibri" w:eastAsia="宋体" w:hAnsi="Calibri" w:cs="Calibri"/>
          <w:color w:val="242424"/>
          <w:kern w:val="0"/>
          <w:sz w:val="24"/>
          <w:szCs w:val="24"/>
          <w:bdr w:val="none" w:sz="0" w:space="0" w:color="auto" w:frame="1"/>
        </w:rPr>
      </w:pPr>
    </w:p>
    <w:p w14:paraId="2BE05257" w14:textId="18890659" w:rsidR="008A74CC" w:rsidRPr="008A74CC" w:rsidRDefault="008A74CC" w:rsidP="008A74CC">
      <w:pPr>
        <w:widowControl/>
        <w:jc w:val="left"/>
        <w:textAlignment w:val="baseline"/>
        <w:rPr>
          <w:rFonts w:ascii="Segoe UI" w:eastAsia="宋体" w:hAnsi="Segoe UI" w:cs="Segoe UI"/>
          <w:color w:val="242424"/>
          <w:kern w:val="0"/>
          <w:sz w:val="23"/>
          <w:szCs w:val="23"/>
        </w:rPr>
      </w:pPr>
      <w:r w:rsidRPr="008A74CC">
        <w:rPr>
          <w:rFonts w:ascii="Calibri" w:eastAsia="宋体" w:hAnsi="Calibri" w:cs="Calibri"/>
          <w:color w:val="242424"/>
          <w:kern w:val="0"/>
          <w:sz w:val="24"/>
          <w:szCs w:val="24"/>
          <w:bdr w:val="none" w:sz="0" w:space="0" w:color="auto" w:frame="1"/>
        </w:rPr>
        <w:t>Video gaming has become one of the most popular forms of entertainment in the world over the last few decades. However, many video games are not fully accessible to people with disabilities. Game accessibility for players with sight loss is particularly difficult due to the visual and interactive nature of games. In order to make games accessible for blind and visually impaired players, all visual elements must be represented through auditory or haptic feedback. One potential solution to improve game accessibility is audio description. This seminar will present the research design and outcomes of the AD4Games project, which investigates how audio description can improve game accessibility. It will discuss the challenges of audio describing game playing and the role of audio describers as gaming buddies. </w:t>
      </w:r>
    </w:p>
    <w:p w14:paraId="57C391F2" w14:textId="77777777" w:rsidR="008A74CC" w:rsidRPr="008A74CC" w:rsidRDefault="008A74CC" w:rsidP="008A74CC">
      <w:pPr>
        <w:widowControl/>
        <w:jc w:val="left"/>
        <w:textAlignment w:val="baseline"/>
        <w:rPr>
          <w:rFonts w:ascii="宋体" w:eastAsia="宋体" w:hAnsi="宋体" w:cs="Segoe UI"/>
          <w:color w:val="242424"/>
          <w:kern w:val="0"/>
          <w:sz w:val="24"/>
          <w:szCs w:val="24"/>
        </w:rPr>
      </w:pPr>
      <w:r w:rsidRPr="008A74CC">
        <w:rPr>
          <w:rFonts w:ascii="Calibri" w:eastAsia="宋体" w:hAnsi="Calibri" w:cs="Calibri"/>
          <w:color w:val="242424"/>
          <w:kern w:val="0"/>
          <w:sz w:val="24"/>
          <w:szCs w:val="24"/>
          <w:bdr w:val="none" w:sz="0" w:space="0" w:color="auto" w:frame="1"/>
        </w:rPr>
        <w:t> </w:t>
      </w:r>
    </w:p>
    <w:p w14:paraId="4F0AAEFA" w14:textId="77777777" w:rsidR="008A74CC" w:rsidRDefault="008A74CC" w:rsidP="008A74CC">
      <w:pPr>
        <w:widowControl/>
        <w:textAlignment w:val="baseline"/>
        <w:rPr>
          <w:rFonts w:ascii="Calibri" w:eastAsia="宋体" w:hAnsi="Calibri" w:cs="Calibri"/>
          <w:color w:val="242424"/>
          <w:kern w:val="0"/>
          <w:sz w:val="24"/>
          <w:szCs w:val="24"/>
          <w:bdr w:val="none" w:sz="0" w:space="0" w:color="auto" w:frame="1"/>
        </w:rPr>
      </w:pPr>
    </w:p>
    <w:p w14:paraId="04C2CF8D" w14:textId="3C561FB1" w:rsidR="008A74CC" w:rsidRPr="008A74CC" w:rsidRDefault="008A74CC" w:rsidP="008A74CC">
      <w:pPr>
        <w:widowControl/>
        <w:textAlignment w:val="baseline"/>
        <w:rPr>
          <w:rFonts w:ascii="宋体" w:eastAsia="宋体" w:hAnsi="宋体" w:cs="Segoe UI" w:hint="eastAsia"/>
          <w:color w:val="242424"/>
          <w:kern w:val="0"/>
          <w:sz w:val="24"/>
          <w:szCs w:val="24"/>
        </w:rPr>
      </w:pPr>
      <w:proofErr w:type="spellStart"/>
      <w:r w:rsidRPr="008A74CC">
        <w:rPr>
          <w:rFonts w:ascii="Calibri" w:eastAsia="宋体" w:hAnsi="Calibri" w:cs="Calibri"/>
          <w:b/>
          <w:color w:val="242424"/>
          <w:kern w:val="0"/>
          <w:sz w:val="24"/>
          <w:szCs w:val="24"/>
          <w:bdr w:val="none" w:sz="0" w:space="0" w:color="auto" w:frame="1"/>
        </w:rPr>
        <w:t>Dr</w:t>
      </w:r>
      <w:proofErr w:type="spellEnd"/>
      <w:r w:rsidRPr="008A74CC">
        <w:rPr>
          <w:rFonts w:ascii="Calibri" w:eastAsia="宋体" w:hAnsi="Calibri" w:cs="Calibri"/>
          <w:b/>
          <w:color w:val="242424"/>
          <w:kern w:val="0"/>
          <w:sz w:val="24"/>
          <w:szCs w:val="24"/>
          <w:bdr w:val="none" w:sz="0" w:space="0" w:color="auto" w:frame="1"/>
        </w:rPr>
        <w:t xml:space="preserve"> </w:t>
      </w:r>
      <w:proofErr w:type="spellStart"/>
      <w:r w:rsidRPr="008A74CC">
        <w:rPr>
          <w:rFonts w:ascii="Calibri" w:eastAsia="宋体" w:hAnsi="Calibri" w:cs="Calibri"/>
          <w:b/>
          <w:color w:val="242424"/>
          <w:kern w:val="0"/>
          <w:sz w:val="24"/>
          <w:szCs w:val="24"/>
          <w:bdr w:val="none" w:sz="0" w:space="0" w:color="auto" w:frame="1"/>
        </w:rPr>
        <w:t>Xiaochun</w:t>
      </w:r>
      <w:proofErr w:type="spellEnd"/>
      <w:r w:rsidRPr="008A74CC">
        <w:rPr>
          <w:rFonts w:ascii="Calibri" w:eastAsia="宋体" w:hAnsi="Calibri" w:cs="Calibri"/>
          <w:b/>
          <w:color w:val="242424"/>
          <w:kern w:val="0"/>
          <w:sz w:val="24"/>
          <w:szCs w:val="24"/>
          <w:bdr w:val="none" w:sz="0" w:space="0" w:color="auto" w:frame="1"/>
        </w:rPr>
        <w:t xml:space="preserve"> Zhang </w:t>
      </w:r>
      <w:r w:rsidRPr="008A74CC">
        <w:rPr>
          <w:rFonts w:ascii="Calibri" w:eastAsia="宋体" w:hAnsi="Calibri" w:cs="Calibri"/>
          <w:color w:val="242424"/>
          <w:kern w:val="0"/>
          <w:sz w:val="24"/>
          <w:szCs w:val="24"/>
          <w:bdr w:val="none" w:sz="0" w:space="0" w:color="auto" w:frame="1"/>
        </w:rPr>
        <w:t xml:space="preserve">is a Lecturer in Translation Studies at the University College London, United Kingdom. She is the co-director of the Bristol Digital Game Lab. Her research interests lie primarily in video game </w:t>
      </w:r>
      <w:proofErr w:type="spellStart"/>
      <w:r w:rsidRPr="008A74CC">
        <w:rPr>
          <w:rFonts w:ascii="Calibri" w:eastAsia="宋体" w:hAnsi="Calibri" w:cs="Calibri"/>
          <w:color w:val="242424"/>
          <w:kern w:val="0"/>
          <w:sz w:val="24"/>
          <w:szCs w:val="24"/>
          <w:bdr w:val="none" w:sz="0" w:space="0" w:color="auto" w:frame="1"/>
        </w:rPr>
        <w:t>localisation</w:t>
      </w:r>
      <w:proofErr w:type="spellEnd"/>
      <w:r w:rsidRPr="008A74CC">
        <w:rPr>
          <w:rFonts w:ascii="Calibri" w:eastAsia="宋体" w:hAnsi="Calibri" w:cs="Calibri"/>
          <w:color w:val="242424"/>
          <w:kern w:val="0"/>
          <w:sz w:val="24"/>
          <w:szCs w:val="24"/>
          <w:bdr w:val="none" w:sz="0" w:space="0" w:color="auto" w:frame="1"/>
        </w:rPr>
        <w:t xml:space="preserve"> and accessibility, fan audiovisual translation, and language technology.  </w:t>
      </w:r>
    </w:p>
    <w:p w14:paraId="144F0A70" w14:textId="3220A443" w:rsidR="00F5005E" w:rsidRPr="00C94E40" w:rsidRDefault="00F5005E" w:rsidP="00366CF5">
      <w:pPr>
        <w:rPr>
          <w:rFonts w:cstheme="minorHAnsi"/>
          <w:sz w:val="22"/>
          <w:lang w:val="en"/>
        </w:rPr>
      </w:pPr>
    </w:p>
    <w:sectPr w:rsidR="00F5005E" w:rsidRPr="00C94E40" w:rsidSect="00BB0FC5">
      <w:pgSz w:w="11906" w:h="16838"/>
      <w:pgMar w:top="1440" w:right="1800" w:bottom="849"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4367C5" w14:textId="77777777" w:rsidR="00A57F61" w:rsidRDefault="00A57F61" w:rsidP="00144144">
      <w:r>
        <w:separator/>
      </w:r>
    </w:p>
  </w:endnote>
  <w:endnote w:type="continuationSeparator" w:id="0">
    <w:p w14:paraId="0B392FFF" w14:textId="77777777" w:rsidR="00A57F61" w:rsidRDefault="00A57F61" w:rsidP="001441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NewRomanPSMT">
    <w:altName w:val="Arial Unicode MS"/>
    <w:panose1 w:val="020B0604020202020204"/>
    <w:charset w:val="00"/>
    <w:family w:val="roman"/>
    <w:notTrueType/>
    <w:pitch w:val="default"/>
    <w:sig w:usb0="00000000" w:usb1="080E0000" w:usb2="00000010"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Segoe UI">
    <w:altName w:val="Sylfaen"/>
    <w:panose1 w:val="020B0604020202020204"/>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2F4307" w14:textId="77777777" w:rsidR="00A57F61" w:rsidRDefault="00A57F61" w:rsidP="00144144">
      <w:r>
        <w:separator/>
      </w:r>
    </w:p>
  </w:footnote>
  <w:footnote w:type="continuationSeparator" w:id="0">
    <w:p w14:paraId="38D68D31" w14:textId="77777777" w:rsidR="00A57F61" w:rsidRDefault="00A57F61" w:rsidP="001441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EF16EAB"/>
    <w:multiLevelType w:val="hybridMultilevel"/>
    <w:tmpl w:val="ACF25118"/>
    <w:lvl w:ilvl="0" w:tplc="780A8F4E">
      <w:start w:val="1"/>
      <w:numFmt w:val="bullet"/>
      <w:lvlText w:val="•"/>
      <w:lvlJc w:val="left"/>
      <w:pPr>
        <w:tabs>
          <w:tab w:val="num" w:pos="720"/>
        </w:tabs>
        <w:ind w:left="720" w:hanging="360"/>
      </w:pPr>
      <w:rPr>
        <w:rFonts w:ascii="宋体" w:hAnsi="宋体" w:hint="default"/>
      </w:rPr>
    </w:lvl>
    <w:lvl w:ilvl="1" w:tplc="294A5B3E" w:tentative="1">
      <w:start w:val="1"/>
      <w:numFmt w:val="bullet"/>
      <w:lvlText w:val="•"/>
      <w:lvlJc w:val="left"/>
      <w:pPr>
        <w:tabs>
          <w:tab w:val="num" w:pos="1440"/>
        </w:tabs>
        <w:ind w:left="1440" w:hanging="360"/>
      </w:pPr>
      <w:rPr>
        <w:rFonts w:ascii="宋体" w:hAnsi="宋体" w:hint="default"/>
      </w:rPr>
    </w:lvl>
    <w:lvl w:ilvl="2" w:tplc="D58C1CB6" w:tentative="1">
      <w:start w:val="1"/>
      <w:numFmt w:val="bullet"/>
      <w:lvlText w:val="•"/>
      <w:lvlJc w:val="left"/>
      <w:pPr>
        <w:tabs>
          <w:tab w:val="num" w:pos="2160"/>
        </w:tabs>
        <w:ind w:left="2160" w:hanging="360"/>
      </w:pPr>
      <w:rPr>
        <w:rFonts w:ascii="宋体" w:hAnsi="宋体" w:hint="default"/>
      </w:rPr>
    </w:lvl>
    <w:lvl w:ilvl="3" w:tplc="B836784E" w:tentative="1">
      <w:start w:val="1"/>
      <w:numFmt w:val="bullet"/>
      <w:lvlText w:val="•"/>
      <w:lvlJc w:val="left"/>
      <w:pPr>
        <w:tabs>
          <w:tab w:val="num" w:pos="2880"/>
        </w:tabs>
        <w:ind w:left="2880" w:hanging="360"/>
      </w:pPr>
      <w:rPr>
        <w:rFonts w:ascii="宋体" w:hAnsi="宋体" w:hint="default"/>
      </w:rPr>
    </w:lvl>
    <w:lvl w:ilvl="4" w:tplc="AFBA25EA" w:tentative="1">
      <w:start w:val="1"/>
      <w:numFmt w:val="bullet"/>
      <w:lvlText w:val="•"/>
      <w:lvlJc w:val="left"/>
      <w:pPr>
        <w:tabs>
          <w:tab w:val="num" w:pos="3600"/>
        </w:tabs>
        <w:ind w:left="3600" w:hanging="360"/>
      </w:pPr>
      <w:rPr>
        <w:rFonts w:ascii="宋体" w:hAnsi="宋体" w:hint="default"/>
      </w:rPr>
    </w:lvl>
    <w:lvl w:ilvl="5" w:tplc="CA98B6DA" w:tentative="1">
      <w:start w:val="1"/>
      <w:numFmt w:val="bullet"/>
      <w:lvlText w:val="•"/>
      <w:lvlJc w:val="left"/>
      <w:pPr>
        <w:tabs>
          <w:tab w:val="num" w:pos="4320"/>
        </w:tabs>
        <w:ind w:left="4320" w:hanging="360"/>
      </w:pPr>
      <w:rPr>
        <w:rFonts w:ascii="宋体" w:hAnsi="宋体" w:hint="default"/>
      </w:rPr>
    </w:lvl>
    <w:lvl w:ilvl="6" w:tplc="6DACF1E4" w:tentative="1">
      <w:start w:val="1"/>
      <w:numFmt w:val="bullet"/>
      <w:lvlText w:val="•"/>
      <w:lvlJc w:val="left"/>
      <w:pPr>
        <w:tabs>
          <w:tab w:val="num" w:pos="5040"/>
        </w:tabs>
        <w:ind w:left="5040" w:hanging="360"/>
      </w:pPr>
      <w:rPr>
        <w:rFonts w:ascii="宋体" w:hAnsi="宋体" w:hint="default"/>
      </w:rPr>
    </w:lvl>
    <w:lvl w:ilvl="7" w:tplc="81921CF2" w:tentative="1">
      <w:start w:val="1"/>
      <w:numFmt w:val="bullet"/>
      <w:lvlText w:val="•"/>
      <w:lvlJc w:val="left"/>
      <w:pPr>
        <w:tabs>
          <w:tab w:val="num" w:pos="5760"/>
        </w:tabs>
        <w:ind w:left="5760" w:hanging="360"/>
      </w:pPr>
      <w:rPr>
        <w:rFonts w:ascii="宋体" w:hAnsi="宋体" w:hint="default"/>
      </w:rPr>
    </w:lvl>
    <w:lvl w:ilvl="8" w:tplc="E61ECCE0" w:tentative="1">
      <w:start w:val="1"/>
      <w:numFmt w:val="bullet"/>
      <w:lvlText w:val="•"/>
      <w:lvlJc w:val="left"/>
      <w:pPr>
        <w:tabs>
          <w:tab w:val="num" w:pos="6480"/>
        </w:tabs>
        <w:ind w:left="6480" w:hanging="360"/>
      </w:pPr>
      <w:rPr>
        <w:rFonts w:ascii="宋体" w:hAnsi="宋体" w:hint="default"/>
      </w:rPr>
    </w:lvl>
  </w:abstractNum>
  <w:abstractNum w:abstractNumId="1" w15:restartNumberingAfterBreak="0">
    <w:nsid w:val="6CB77408"/>
    <w:multiLevelType w:val="hybridMultilevel"/>
    <w:tmpl w:val="2A6CB640"/>
    <w:lvl w:ilvl="0" w:tplc="4518397E">
      <w:start w:val="1"/>
      <w:numFmt w:val="bullet"/>
      <w:lvlText w:val="•"/>
      <w:lvlJc w:val="left"/>
      <w:pPr>
        <w:tabs>
          <w:tab w:val="num" w:pos="720"/>
        </w:tabs>
        <w:ind w:left="720" w:hanging="360"/>
      </w:pPr>
      <w:rPr>
        <w:rFonts w:ascii="宋体" w:hAnsi="宋体" w:hint="default"/>
      </w:rPr>
    </w:lvl>
    <w:lvl w:ilvl="1" w:tplc="29E2364A" w:tentative="1">
      <w:start w:val="1"/>
      <w:numFmt w:val="bullet"/>
      <w:lvlText w:val="•"/>
      <w:lvlJc w:val="left"/>
      <w:pPr>
        <w:tabs>
          <w:tab w:val="num" w:pos="1440"/>
        </w:tabs>
        <w:ind w:left="1440" w:hanging="360"/>
      </w:pPr>
      <w:rPr>
        <w:rFonts w:ascii="宋体" w:hAnsi="宋体" w:hint="default"/>
      </w:rPr>
    </w:lvl>
    <w:lvl w:ilvl="2" w:tplc="42647FFC" w:tentative="1">
      <w:start w:val="1"/>
      <w:numFmt w:val="bullet"/>
      <w:lvlText w:val="•"/>
      <w:lvlJc w:val="left"/>
      <w:pPr>
        <w:tabs>
          <w:tab w:val="num" w:pos="2160"/>
        </w:tabs>
        <w:ind w:left="2160" w:hanging="360"/>
      </w:pPr>
      <w:rPr>
        <w:rFonts w:ascii="宋体" w:hAnsi="宋体" w:hint="default"/>
      </w:rPr>
    </w:lvl>
    <w:lvl w:ilvl="3" w:tplc="636CBC4A" w:tentative="1">
      <w:start w:val="1"/>
      <w:numFmt w:val="bullet"/>
      <w:lvlText w:val="•"/>
      <w:lvlJc w:val="left"/>
      <w:pPr>
        <w:tabs>
          <w:tab w:val="num" w:pos="2880"/>
        </w:tabs>
        <w:ind w:left="2880" w:hanging="360"/>
      </w:pPr>
      <w:rPr>
        <w:rFonts w:ascii="宋体" w:hAnsi="宋体" w:hint="default"/>
      </w:rPr>
    </w:lvl>
    <w:lvl w:ilvl="4" w:tplc="E89676FE" w:tentative="1">
      <w:start w:val="1"/>
      <w:numFmt w:val="bullet"/>
      <w:lvlText w:val="•"/>
      <w:lvlJc w:val="left"/>
      <w:pPr>
        <w:tabs>
          <w:tab w:val="num" w:pos="3600"/>
        </w:tabs>
        <w:ind w:left="3600" w:hanging="360"/>
      </w:pPr>
      <w:rPr>
        <w:rFonts w:ascii="宋体" w:hAnsi="宋体" w:hint="default"/>
      </w:rPr>
    </w:lvl>
    <w:lvl w:ilvl="5" w:tplc="5C3CD7C4" w:tentative="1">
      <w:start w:val="1"/>
      <w:numFmt w:val="bullet"/>
      <w:lvlText w:val="•"/>
      <w:lvlJc w:val="left"/>
      <w:pPr>
        <w:tabs>
          <w:tab w:val="num" w:pos="4320"/>
        </w:tabs>
        <w:ind w:left="4320" w:hanging="360"/>
      </w:pPr>
      <w:rPr>
        <w:rFonts w:ascii="宋体" w:hAnsi="宋体" w:hint="default"/>
      </w:rPr>
    </w:lvl>
    <w:lvl w:ilvl="6" w:tplc="0F6605CE" w:tentative="1">
      <w:start w:val="1"/>
      <w:numFmt w:val="bullet"/>
      <w:lvlText w:val="•"/>
      <w:lvlJc w:val="left"/>
      <w:pPr>
        <w:tabs>
          <w:tab w:val="num" w:pos="5040"/>
        </w:tabs>
        <w:ind w:left="5040" w:hanging="360"/>
      </w:pPr>
      <w:rPr>
        <w:rFonts w:ascii="宋体" w:hAnsi="宋体" w:hint="default"/>
      </w:rPr>
    </w:lvl>
    <w:lvl w:ilvl="7" w:tplc="279E223A" w:tentative="1">
      <w:start w:val="1"/>
      <w:numFmt w:val="bullet"/>
      <w:lvlText w:val="•"/>
      <w:lvlJc w:val="left"/>
      <w:pPr>
        <w:tabs>
          <w:tab w:val="num" w:pos="5760"/>
        </w:tabs>
        <w:ind w:left="5760" w:hanging="360"/>
      </w:pPr>
      <w:rPr>
        <w:rFonts w:ascii="宋体" w:hAnsi="宋体" w:hint="default"/>
      </w:rPr>
    </w:lvl>
    <w:lvl w:ilvl="8" w:tplc="5C22F0C4" w:tentative="1">
      <w:start w:val="1"/>
      <w:numFmt w:val="bullet"/>
      <w:lvlText w:val="•"/>
      <w:lvlJc w:val="left"/>
      <w:pPr>
        <w:tabs>
          <w:tab w:val="num" w:pos="6480"/>
        </w:tabs>
        <w:ind w:left="6480" w:hanging="360"/>
      </w:pPr>
      <w:rPr>
        <w:rFonts w:ascii="宋体" w:hAnsi="宋体"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A1F"/>
    <w:rsid w:val="0007403C"/>
    <w:rsid w:val="000B1303"/>
    <w:rsid w:val="000B655C"/>
    <w:rsid w:val="0010249A"/>
    <w:rsid w:val="00144144"/>
    <w:rsid w:val="00252CCE"/>
    <w:rsid w:val="002D476F"/>
    <w:rsid w:val="002E4CB5"/>
    <w:rsid w:val="00305A8A"/>
    <w:rsid w:val="00307A1F"/>
    <w:rsid w:val="00366CF5"/>
    <w:rsid w:val="003939B9"/>
    <w:rsid w:val="00394F0D"/>
    <w:rsid w:val="003D1873"/>
    <w:rsid w:val="0041167E"/>
    <w:rsid w:val="00421FA9"/>
    <w:rsid w:val="004B7A8C"/>
    <w:rsid w:val="004D0A7A"/>
    <w:rsid w:val="0055390E"/>
    <w:rsid w:val="005B665F"/>
    <w:rsid w:val="005C0A54"/>
    <w:rsid w:val="005D0A66"/>
    <w:rsid w:val="00647CAF"/>
    <w:rsid w:val="006D4E9E"/>
    <w:rsid w:val="006F1FB4"/>
    <w:rsid w:val="00745E01"/>
    <w:rsid w:val="007A5B13"/>
    <w:rsid w:val="007C701B"/>
    <w:rsid w:val="007F3F6F"/>
    <w:rsid w:val="00814BAB"/>
    <w:rsid w:val="00864D06"/>
    <w:rsid w:val="008A74CC"/>
    <w:rsid w:val="009E55FB"/>
    <w:rsid w:val="00A227AB"/>
    <w:rsid w:val="00A57F61"/>
    <w:rsid w:val="00AC587A"/>
    <w:rsid w:val="00B0321C"/>
    <w:rsid w:val="00B46498"/>
    <w:rsid w:val="00B977BA"/>
    <w:rsid w:val="00BB0FC5"/>
    <w:rsid w:val="00C94E40"/>
    <w:rsid w:val="00CA4596"/>
    <w:rsid w:val="00D34E2F"/>
    <w:rsid w:val="00D4627E"/>
    <w:rsid w:val="00D5420D"/>
    <w:rsid w:val="00DC37D5"/>
    <w:rsid w:val="00DF0F8A"/>
    <w:rsid w:val="00E3586D"/>
    <w:rsid w:val="00E751AE"/>
    <w:rsid w:val="00EA75D2"/>
    <w:rsid w:val="00EB2A3C"/>
    <w:rsid w:val="00EE4BCE"/>
    <w:rsid w:val="00F20CF0"/>
    <w:rsid w:val="00F33A5B"/>
    <w:rsid w:val="00F4099D"/>
    <w:rsid w:val="00F5005E"/>
    <w:rsid w:val="00F7491E"/>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779F31"/>
  <w15:docId w15:val="{561142D9-92F6-F24A-A813-863618819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C0A5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44144"/>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144144"/>
    <w:rPr>
      <w:sz w:val="18"/>
      <w:szCs w:val="18"/>
    </w:rPr>
  </w:style>
  <w:style w:type="paragraph" w:styleId="a5">
    <w:name w:val="footer"/>
    <w:basedOn w:val="a"/>
    <w:link w:val="a6"/>
    <w:uiPriority w:val="99"/>
    <w:unhideWhenUsed/>
    <w:rsid w:val="00144144"/>
    <w:pPr>
      <w:tabs>
        <w:tab w:val="center" w:pos="4153"/>
        <w:tab w:val="right" w:pos="8306"/>
      </w:tabs>
      <w:snapToGrid w:val="0"/>
      <w:jc w:val="left"/>
    </w:pPr>
    <w:rPr>
      <w:sz w:val="18"/>
      <w:szCs w:val="18"/>
    </w:rPr>
  </w:style>
  <w:style w:type="character" w:customStyle="1" w:styleId="a6">
    <w:name w:val="页脚 字符"/>
    <w:basedOn w:val="a0"/>
    <w:link w:val="a5"/>
    <w:uiPriority w:val="99"/>
    <w:rsid w:val="00144144"/>
    <w:rPr>
      <w:sz w:val="18"/>
      <w:szCs w:val="18"/>
    </w:rPr>
  </w:style>
  <w:style w:type="paragraph" w:styleId="a7">
    <w:name w:val="List Paragraph"/>
    <w:basedOn w:val="a"/>
    <w:uiPriority w:val="34"/>
    <w:qFormat/>
    <w:rsid w:val="00144144"/>
    <w:pPr>
      <w:widowControl/>
      <w:ind w:firstLineChars="200" w:firstLine="420"/>
      <w:jc w:val="left"/>
    </w:pPr>
    <w:rPr>
      <w:rFonts w:ascii="宋体" w:eastAsia="宋体" w:hAnsi="宋体" w:cs="宋体"/>
      <w:kern w:val="0"/>
      <w:sz w:val="24"/>
      <w:szCs w:val="24"/>
    </w:rPr>
  </w:style>
  <w:style w:type="paragraph" w:styleId="a8">
    <w:name w:val="Normal (Web)"/>
    <w:basedOn w:val="a"/>
    <w:uiPriority w:val="99"/>
    <w:semiHidden/>
    <w:unhideWhenUsed/>
    <w:rsid w:val="00745E01"/>
    <w:pPr>
      <w:widowControl/>
      <w:spacing w:before="100" w:beforeAutospacing="1" w:after="100" w:afterAutospacing="1"/>
      <w:jc w:val="left"/>
    </w:pPr>
    <w:rPr>
      <w:rFonts w:ascii="Times New Roman" w:eastAsia="宋体" w:hAnsi="Times New Roman" w:cs="Times New Roman"/>
      <w:kern w:val="0"/>
      <w:sz w:val="24"/>
      <w:szCs w:val="24"/>
    </w:rPr>
  </w:style>
  <w:style w:type="paragraph" w:styleId="a9">
    <w:name w:val="footnote text"/>
    <w:basedOn w:val="a"/>
    <w:link w:val="aa"/>
    <w:semiHidden/>
    <w:unhideWhenUsed/>
    <w:rsid w:val="00745E01"/>
    <w:pPr>
      <w:snapToGrid w:val="0"/>
      <w:jc w:val="left"/>
    </w:pPr>
    <w:rPr>
      <w:rFonts w:ascii="Times New Roman" w:eastAsia="宋体" w:hAnsi="Times New Roman" w:cs="Times New Roman"/>
      <w:sz w:val="18"/>
      <w:szCs w:val="18"/>
    </w:rPr>
  </w:style>
  <w:style w:type="character" w:customStyle="1" w:styleId="aa">
    <w:name w:val="脚注文本 字符"/>
    <w:basedOn w:val="a0"/>
    <w:link w:val="a9"/>
    <w:semiHidden/>
    <w:rsid w:val="00745E01"/>
    <w:rPr>
      <w:rFonts w:ascii="Times New Roman" w:eastAsia="宋体" w:hAnsi="Times New Roman" w:cs="Times New Roman"/>
      <w:sz w:val="18"/>
      <w:szCs w:val="18"/>
    </w:rPr>
  </w:style>
  <w:style w:type="character" w:styleId="ab">
    <w:name w:val="footnote reference"/>
    <w:basedOn w:val="a0"/>
    <w:semiHidden/>
    <w:unhideWhenUsed/>
    <w:rsid w:val="00745E01"/>
    <w:rPr>
      <w:vertAlign w:val="superscript"/>
    </w:rPr>
  </w:style>
  <w:style w:type="paragraph" w:styleId="ac">
    <w:name w:val="Document Map"/>
    <w:basedOn w:val="a"/>
    <w:link w:val="ad"/>
    <w:uiPriority w:val="99"/>
    <w:semiHidden/>
    <w:unhideWhenUsed/>
    <w:rsid w:val="00F33A5B"/>
    <w:rPr>
      <w:rFonts w:ascii="宋体" w:eastAsia="宋体"/>
      <w:sz w:val="18"/>
      <w:szCs w:val="18"/>
    </w:rPr>
  </w:style>
  <w:style w:type="character" w:customStyle="1" w:styleId="ad">
    <w:name w:val="文档结构图 字符"/>
    <w:basedOn w:val="a0"/>
    <w:link w:val="ac"/>
    <w:uiPriority w:val="99"/>
    <w:semiHidden/>
    <w:rsid w:val="00F33A5B"/>
    <w:rPr>
      <w:rFonts w:ascii="宋体" w:eastAsia="宋体"/>
      <w:sz w:val="18"/>
      <w:szCs w:val="18"/>
    </w:rPr>
  </w:style>
  <w:style w:type="paragraph" w:customStyle="1" w:styleId="s7">
    <w:name w:val="s7"/>
    <w:basedOn w:val="a"/>
    <w:rsid w:val="00C94E40"/>
    <w:pPr>
      <w:widowControl/>
      <w:spacing w:before="100" w:beforeAutospacing="1" w:after="100" w:afterAutospacing="1"/>
      <w:jc w:val="left"/>
    </w:pPr>
    <w:rPr>
      <w:rFonts w:ascii="Times New Roman" w:eastAsia="Times New Roman" w:hAnsi="Times New Roman" w:cs="Times New Roman"/>
      <w:kern w:val="0"/>
      <w:sz w:val="24"/>
      <w:szCs w:val="24"/>
      <w:lang w:val="en-GB" w:eastAsia="en-GB"/>
    </w:rPr>
  </w:style>
  <w:style w:type="character" w:customStyle="1" w:styleId="s5">
    <w:name w:val="s5"/>
    <w:basedOn w:val="a0"/>
    <w:rsid w:val="00C94E40"/>
  </w:style>
  <w:style w:type="character" w:customStyle="1" w:styleId="apple-converted-space">
    <w:name w:val="apple-converted-space"/>
    <w:basedOn w:val="a0"/>
    <w:rsid w:val="00C94E40"/>
  </w:style>
  <w:style w:type="character" w:customStyle="1" w:styleId="s6">
    <w:name w:val="s6"/>
    <w:basedOn w:val="a0"/>
    <w:rsid w:val="00C94E40"/>
  </w:style>
  <w:style w:type="character" w:customStyle="1" w:styleId="s2">
    <w:name w:val="s2"/>
    <w:basedOn w:val="a0"/>
    <w:rsid w:val="00C94E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640639">
      <w:bodyDiv w:val="1"/>
      <w:marLeft w:val="0"/>
      <w:marRight w:val="0"/>
      <w:marTop w:val="0"/>
      <w:marBottom w:val="0"/>
      <w:divBdr>
        <w:top w:val="none" w:sz="0" w:space="0" w:color="auto"/>
        <w:left w:val="none" w:sz="0" w:space="0" w:color="auto"/>
        <w:bottom w:val="none" w:sz="0" w:space="0" w:color="auto"/>
        <w:right w:val="none" w:sz="0" w:space="0" w:color="auto"/>
      </w:divBdr>
    </w:div>
    <w:div w:id="133135943">
      <w:bodyDiv w:val="1"/>
      <w:marLeft w:val="0"/>
      <w:marRight w:val="0"/>
      <w:marTop w:val="0"/>
      <w:marBottom w:val="0"/>
      <w:divBdr>
        <w:top w:val="none" w:sz="0" w:space="0" w:color="auto"/>
        <w:left w:val="none" w:sz="0" w:space="0" w:color="auto"/>
        <w:bottom w:val="none" w:sz="0" w:space="0" w:color="auto"/>
        <w:right w:val="none" w:sz="0" w:space="0" w:color="auto"/>
      </w:divBdr>
    </w:div>
    <w:div w:id="211385728">
      <w:bodyDiv w:val="1"/>
      <w:marLeft w:val="0"/>
      <w:marRight w:val="0"/>
      <w:marTop w:val="0"/>
      <w:marBottom w:val="0"/>
      <w:divBdr>
        <w:top w:val="none" w:sz="0" w:space="0" w:color="auto"/>
        <w:left w:val="none" w:sz="0" w:space="0" w:color="auto"/>
        <w:bottom w:val="none" w:sz="0" w:space="0" w:color="auto"/>
        <w:right w:val="none" w:sz="0" w:space="0" w:color="auto"/>
      </w:divBdr>
    </w:div>
    <w:div w:id="706301488">
      <w:bodyDiv w:val="1"/>
      <w:marLeft w:val="0"/>
      <w:marRight w:val="0"/>
      <w:marTop w:val="0"/>
      <w:marBottom w:val="0"/>
      <w:divBdr>
        <w:top w:val="none" w:sz="0" w:space="0" w:color="auto"/>
        <w:left w:val="none" w:sz="0" w:space="0" w:color="auto"/>
        <w:bottom w:val="none" w:sz="0" w:space="0" w:color="auto"/>
        <w:right w:val="none" w:sz="0" w:space="0" w:color="auto"/>
      </w:divBdr>
    </w:div>
    <w:div w:id="869994372">
      <w:bodyDiv w:val="1"/>
      <w:marLeft w:val="0"/>
      <w:marRight w:val="0"/>
      <w:marTop w:val="0"/>
      <w:marBottom w:val="0"/>
      <w:divBdr>
        <w:top w:val="none" w:sz="0" w:space="0" w:color="auto"/>
        <w:left w:val="none" w:sz="0" w:space="0" w:color="auto"/>
        <w:bottom w:val="none" w:sz="0" w:space="0" w:color="auto"/>
        <w:right w:val="none" w:sz="0" w:space="0" w:color="auto"/>
      </w:divBdr>
    </w:div>
    <w:div w:id="871191838">
      <w:bodyDiv w:val="1"/>
      <w:marLeft w:val="0"/>
      <w:marRight w:val="0"/>
      <w:marTop w:val="0"/>
      <w:marBottom w:val="0"/>
      <w:divBdr>
        <w:top w:val="none" w:sz="0" w:space="0" w:color="auto"/>
        <w:left w:val="none" w:sz="0" w:space="0" w:color="auto"/>
        <w:bottom w:val="none" w:sz="0" w:space="0" w:color="auto"/>
        <w:right w:val="none" w:sz="0" w:space="0" w:color="auto"/>
      </w:divBdr>
      <w:divsChild>
        <w:div w:id="515920512">
          <w:marLeft w:val="0"/>
          <w:marRight w:val="0"/>
          <w:marTop w:val="0"/>
          <w:marBottom w:val="0"/>
          <w:divBdr>
            <w:top w:val="none" w:sz="0" w:space="0" w:color="auto"/>
            <w:left w:val="none" w:sz="0" w:space="0" w:color="auto"/>
            <w:bottom w:val="none" w:sz="0" w:space="0" w:color="auto"/>
            <w:right w:val="none" w:sz="0" w:space="0" w:color="auto"/>
          </w:divBdr>
        </w:div>
        <w:div w:id="250890724">
          <w:marLeft w:val="0"/>
          <w:marRight w:val="0"/>
          <w:marTop w:val="0"/>
          <w:marBottom w:val="0"/>
          <w:divBdr>
            <w:top w:val="none" w:sz="0" w:space="0" w:color="auto"/>
            <w:left w:val="none" w:sz="0" w:space="0" w:color="auto"/>
            <w:bottom w:val="none" w:sz="0" w:space="0" w:color="auto"/>
            <w:right w:val="none" w:sz="0" w:space="0" w:color="auto"/>
          </w:divBdr>
        </w:div>
        <w:div w:id="1330521766">
          <w:marLeft w:val="0"/>
          <w:marRight w:val="0"/>
          <w:marTop w:val="0"/>
          <w:marBottom w:val="0"/>
          <w:divBdr>
            <w:top w:val="none" w:sz="0" w:space="0" w:color="auto"/>
            <w:left w:val="none" w:sz="0" w:space="0" w:color="auto"/>
            <w:bottom w:val="none" w:sz="0" w:space="0" w:color="auto"/>
            <w:right w:val="none" w:sz="0" w:space="0" w:color="auto"/>
          </w:divBdr>
        </w:div>
        <w:div w:id="827674497">
          <w:marLeft w:val="0"/>
          <w:marRight w:val="0"/>
          <w:marTop w:val="0"/>
          <w:marBottom w:val="0"/>
          <w:divBdr>
            <w:top w:val="none" w:sz="0" w:space="0" w:color="auto"/>
            <w:left w:val="none" w:sz="0" w:space="0" w:color="auto"/>
            <w:bottom w:val="none" w:sz="0" w:space="0" w:color="auto"/>
            <w:right w:val="none" w:sz="0" w:space="0" w:color="auto"/>
          </w:divBdr>
        </w:div>
      </w:divsChild>
    </w:div>
    <w:div w:id="939949490">
      <w:bodyDiv w:val="1"/>
      <w:marLeft w:val="0"/>
      <w:marRight w:val="0"/>
      <w:marTop w:val="0"/>
      <w:marBottom w:val="0"/>
      <w:divBdr>
        <w:top w:val="none" w:sz="0" w:space="0" w:color="auto"/>
        <w:left w:val="none" w:sz="0" w:space="0" w:color="auto"/>
        <w:bottom w:val="none" w:sz="0" w:space="0" w:color="auto"/>
        <w:right w:val="none" w:sz="0" w:space="0" w:color="auto"/>
      </w:divBdr>
    </w:div>
    <w:div w:id="1145929500">
      <w:bodyDiv w:val="1"/>
      <w:marLeft w:val="0"/>
      <w:marRight w:val="0"/>
      <w:marTop w:val="0"/>
      <w:marBottom w:val="0"/>
      <w:divBdr>
        <w:top w:val="none" w:sz="0" w:space="0" w:color="auto"/>
        <w:left w:val="none" w:sz="0" w:space="0" w:color="auto"/>
        <w:bottom w:val="none" w:sz="0" w:space="0" w:color="auto"/>
        <w:right w:val="none" w:sz="0" w:space="0" w:color="auto"/>
      </w:divBdr>
    </w:div>
    <w:div w:id="1442258150">
      <w:bodyDiv w:val="1"/>
      <w:marLeft w:val="0"/>
      <w:marRight w:val="0"/>
      <w:marTop w:val="0"/>
      <w:marBottom w:val="0"/>
      <w:divBdr>
        <w:top w:val="none" w:sz="0" w:space="0" w:color="auto"/>
        <w:left w:val="none" w:sz="0" w:space="0" w:color="auto"/>
        <w:bottom w:val="none" w:sz="0" w:space="0" w:color="auto"/>
        <w:right w:val="none" w:sz="0" w:space="0" w:color="auto"/>
      </w:divBdr>
    </w:div>
    <w:div w:id="1968701620">
      <w:bodyDiv w:val="1"/>
      <w:marLeft w:val="0"/>
      <w:marRight w:val="0"/>
      <w:marTop w:val="0"/>
      <w:marBottom w:val="0"/>
      <w:divBdr>
        <w:top w:val="none" w:sz="0" w:space="0" w:color="auto"/>
        <w:left w:val="none" w:sz="0" w:space="0" w:color="auto"/>
        <w:bottom w:val="none" w:sz="0" w:space="0" w:color="auto"/>
        <w:right w:val="none" w:sz="0" w:space="0" w:color="auto"/>
      </w:divBdr>
      <w:divsChild>
        <w:div w:id="1751654425">
          <w:marLeft w:val="547"/>
          <w:marRight w:val="0"/>
          <w:marTop w:val="163"/>
          <w:marBottom w:val="0"/>
          <w:divBdr>
            <w:top w:val="none" w:sz="0" w:space="0" w:color="auto"/>
            <w:left w:val="none" w:sz="0" w:space="0" w:color="auto"/>
            <w:bottom w:val="none" w:sz="0" w:space="0" w:color="auto"/>
            <w:right w:val="none" w:sz="0" w:space="0" w:color="auto"/>
          </w:divBdr>
        </w:div>
      </w:divsChild>
    </w:div>
    <w:div w:id="2086563212">
      <w:bodyDiv w:val="1"/>
      <w:marLeft w:val="0"/>
      <w:marRight w:val="0"/>
      <w:marTop w:val="0"/>
      <w:marBottom w:val="0"/>
      <w:divBdr>
        <w:top w:val="none" w:sz="0" w:space="0" w:color="auto"/>
        <w:left w:val="none" w:sz="0" w:space="0" w:color="auto"/>
        <w:bottom w:val="none" w:sz="0" w:space="0" w:color="auto"/>
        <w:right w:val="none" w:sz="0" w:space="0" w:color="auto"/>
      </w:divBdr>
      <w:divsChild>
        <w:div w:id="1016349467">
          <w:marLeft w:val="547"/>
          <w:marRight w:val="0"/>
          <w:marTop w:val="134"/>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TotalTime>
  <Pages>1</Pages>
  <Words>204</Words>
  <Characters>1163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City University of Hong Kong</Company>
  <LinksUpToDate>false</LinksUpToDate>
  <CharactersWithSpaces>1365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wangn</dc:creator>
  <cp:lastModifiedBy>Lu, Sijing [sijinglu]</cp:lastModifiedBy>
  <cp:revision>26</cp:revision>
  <dcterms:created xsi:type="dcterms:W3CDTF">2022-10-27T08:33:00Z</dcterms:created>
  <dcterms:modified xsi:type="dcterms:W3CDTF">2024-01-29T14:07:00Z</dcterms:modified>
</cp:coreProperties>
</file>